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03"/>
        <w:gridCol w:w="4519"/>
      </w:tblGrid>
      <w:tr w:rsidR="002A5DF3" w:rsidRPr="002A5DF3" w14:paraId="7157876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2DDC8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1 – NOME: </w:t>
            </w:r>
            <w:r w:rsidRPr="002A5DF3">
              <w:rPr>
                <w:rFonts w:ascii="Calibri" w:eastAsia="Times New Roman" w:hAnsi="Calibri" w:cs="Calibri"/>
                <w:color w:val="000000"/>
                <w:sz w:val="24"/>
                <w:szCs w:val="24"/>
                <w:lang w:eastAsia="pt-BR"/>
              </w:rPr>
              <w:t>&lt;informar&gt;</w:t>
            </w:r>
          </w:p>
        </w:tc>
      </w:tr>
      <w:tr w:rsidR="002A5DF3" w:rsidRPr="002A5DF3" w14:paraId="22FB1FA3"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5F3547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2 – CPF/CNPJ: </w:t>
            </w:r>
            <w:r w:rsidRPr="002A5DF3">
              <w:rPr>
                <w:rFonts w:ascii="Calibri" w:eastAsia="Times New Roman" w:hAnsi="Calibri" w:cs="Calibri"/>
                <w:color w:val="000000"/>
                <w:sz w:val="24"/>
                <w:szCs w:val="24"/>
                <w:lang w:eastAsia="pt-BR"/>
              </w:rPr>
              <w:t>&lt;informar&gt;</w:t>
            </w:r>
          </w:p>
        </w:tc>
      </w:tr>
      <w:tr w:rsidR="002A5DF3" w:rsidRPr="002A5DF3" w14:paraId="78E269ED"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6F9669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3 – ENDEREÇO COMPLETO: </w:t>
            </w:r>
            <w:r w:rsidRPr="002A5DF3">
              <w:rPr>
                <w:rFonts w:ascii="Calibri" w:eastAsia="Times New Roman" w:hAnsi="Calibri" w:cs="Calibri"/>
                <w:color w:val="000000"/>
                <w:sz w:val="24"/>
                <w:szCs w:val="24"/>
                <w:lang w:eastAsia="pt-BR"/>
              </w:rPr>
              <w:t>&lt;informar&gt;</w:t>
            </w:r>
          </w:p>
        </w:tc>
      </w:tr>
      <w:tr w:rsidR="002A5DF3" w:rsidRPr="002A5DF3" w14:paraId="222BB898" w14:textId="77777777" w:rsidTr="002A5DF3">
        <w:trPr>
          <w:tblCellSpacing w:w="15" w:type="dxa"/>
        </w:trPr>
        <w:tc>
          <w:tcPr>
            <w:tcW w:w="2642" w:type="pct"/>
            <w:tcBorders>
              <w:top w:val="outset" w:sz="6" w:space="0" w:color="auto"/>
              <w:left w:val="outset" w:sz="6" w:space="0" w:color="auto"/>
              <w:bottom w:val="outset" w:sz="6" w:space="0" w:color="auto"/>
              <w:right w:val="outset" w:sz="6" w:space="0" w:color="auto"/>
            </w:tcBorders>
            <w:vAlign w:val="center"/>
            <w:hideMark/>
          </w:tcPr>
          <w:p w14:paraId="2106A19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4 – TELEFONE: </w:t>
            </w:r>
            <w:r w:rsidRPr="002A5DF3">
              <w:rPr>
                <w:rFonts w:ascii="Calibri" w:eastAsia="Times New Roman" w:hAnsi="Calibri" w:cs="Calibri"/>
                <w:color w:val="000000"/>
                <w:sz w:val="24"/>
                <w:szCs w:val="24"/>
                <w:lang w:eastAsia="pt-BR"/>
              </w:rPr>
              <w:t>&lt;informar&gt;</w:t>
            </w:r>
          </w:p>
        </w:tc>
        <w:tc>
          <w:tcPr>
            <w:tcW w:w="2328" w:type="pct"/>
            <w:tcBorders>
              <w:top w:val="outset" w:sz="6" w:space="0" w:color="auto"/>
              <w:left w:val="outset" w:sz="6" w:space="0" w:color="auto"/>
              <w:bottom w:val="outset" w:sz="6" w:space="0" w:color="auto"/>
              <w:right w:val="outset" w:sz="6" w:space="0" w:color="auto"/>
            </w:tcBorders>
            <w:vAlign w:val="center"/>
            <w:hideMark/>
          </w:tcPr>
          <w:p w14:paraId="1671ADF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5 – E-MAIL: </w:t>
            </w:r>
            <w:r w:rsidRPr="002A5DF3">
              <w:rPr>
                <w:rFonts w:ascii="Calibri" w:eastAsia="Times New Roman" w:hAnsi="Calibri" w:cs="Calibri"/>
                <w:color w:val="000000"/>
                <w:sz w:val="24"/>
                <w:szCs w:val="24"/>
                <w:lang w:eastAsia="pt-BR"/>
              </w:rPr>
              <w:t>&lt;informar&gt;</w:t>
            </w:r>
          </w:p>
        </w:tc>
      </w:tr>
      <w:tr w:rsidR="002A5DF3" w:rsidRPr="002A5DF3" w14:paraId="224BDA8F"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2556D39" w14:textId="0C24BAFC" w:rsidR="002A5DF3" w:rsidRPr="002A5DF3" w:rsidRDefault="002A5DF3" w:rsidP="00161FDB">
            <w:pPr>
              <w:autoSpaceDE w:val="0"/>
              <w:autoSpaceDN w:val="0"/>
              <w:adjustRightInd w:val="0"/>
              <w:spacing w:after="0" w:line="240" w:lineRule="auto"/>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t>6 – OBJETO: </w:t>
            </w:r>
            <w:r w:rsidR="00954C59">
              <w:rPr>
                <w:rFonts w:ascii="Calibri" w:eastAsia="Times New Roman" w:hAnsi="Calibri" w:cs="Calibri"/>
                <w:b/>
                <w:bCs/>
                <w:color w:val="000000"/>
                <w:sz w:val="24"/>
                <w:szCs w:val="24"/>
                <w:lang w:eastAsia="pt-BR"/>
              </w:rPr>
              <w:t xml:space="preserve"> Item </w:t>
            </w:r>
            <w:r w:rsidR="00161FDB">
              <w:rPr>
                <w:rFonts w:ascii="Calibri" w:eastAsia="Times New Roman" w:hAnsi="Calibri" w:cs="Calibri"/>
                <w:b/>
                <w:bCs/>
                <w:color w:val="000000"/>
                <w:sz w:val="24"/>
                <w:szCs w:val="24"/>
                <w:lang w:eastAsia="pt-BR"/>
              </w:rPr>
              <w:t>09</w:t>
            </w:r>
            <w:r w:rsidR="00430026">
              <w:rPr>
                <w:rFonts w:ascii="Calibri" w:eastAsia="Times New Roman" w:hAnsi="Calibri" w:cs="Calibri"/>
                <w:b/>
                <w:bCs/>
                <w:color w:val="000000"/>
                <w:sz w:val="24"/>
                <w:szCs w:val="24"/>
                <w:lang w:eastAsia="pt-BR"/>
              </w:rPr>
              <w:t xml:space="preserve"> </w:t>
            </w:r>
            <w:r w:rsidR="00F64C1B">
              <w:rPr>
                <w:rFonts w:ascii="Calibri" w:eastAsia="Times New Roman" w:hAnsi="Calibri" w:cs="Calibri"/>
                <w:b/>
                <w:bCs/>
                <w:color w:val="000000"/>
                <w:sz w:val="24"/>
                <w:szCs w:val="24"/>
                <w:lang w:eastAsia="pt-BR"/>
              </w:rPr>
              <w:t xml:space="preserve">- </w:t>
            </w:r>
            <w:r w:rsidR="00161FDB" w:rsidRPr="00161FDB">
              <w:rPr>
                <w:rFonts w:ascii="Calibri" w:eastAsia="Times New Roman" w:hAnsi="Calibri" w:cs="Calibri"/>
                <w:color w:val="000000"/>
                <w:sz w:val="24"/>
                <w:szCs w:val="24"/>
                <w:lang w:eastAsia="pt-BR"/>
              </w:rPr>
              <w:t>Um apartamento com área privativa de 53,26 m2, constituído pelo nº 303, tipo 2-A Bloco 5, localizado no</w:t>
            </w:r>
            <w:r w:rsidR="00161FDB" w:rsidRPr="00161FDB">
              <w:rPr>
                <w:rFonts w:ascii="Calibri" w:eastAsia="Times New Roman" w:hAnsi="Calibri" w:cs="Calibri"/>
                <w:color w:val="000000"/>
                <w:sz w:val="24"/>
                <w:szCs w:val="24"/>
                <w:lang w:eastAsia="pt-BR"/>
              </w:rPr>
              <w:t xml:space="preserve"> </w:t>
            </w:r>
            <w:r w:rsidR="00161FDB" w:rsidRPr="00161FDB">
              <w:rPr>
                <w:rFonts w:ascii="Calibri" w:eastAsia="Times New Roman" w:hAnsi="Calibri" w:cs="Calibri"/>
                <w:color w:val="000000"/>
                <w:sz w:val="24"/>
                <w:szCs w:val="24"/>
                <w:lang w:eastAsia="pt-BR"/>
              </w:rPr>
              <w:t xml:space="preserve">3º pavimento do Residencial </w:t>
            </w:r>
            <w:proofErr w:type="spellStart"/>
            <w:r w:rsidR="00161FDB" w:rsidRPr="00161FDB">
              <w:rPr>
                <w:rFonts w:ascii="Calibri" w:eastAsia="Times New Roman" w:hAnsi="Calibri" w:cs="Calibri"/>
                <w:color w:val="000000"/>
                <w:sz w:val="24"/>
                <w:szCs w:val="24"/>
                <w:lang w:eastAsia="pt-BR"/>
              </w:rPr>
              <w:t>Thays</w:t>
            </w:r>
            <w:proofErr w:type="spellEnd"/>
            <w:r w:rsidR="00161FDB" w:rsidRPr="00161FDB">
              <w:rPr>
                <w:rFonts w:ascii="Calibri" w:eastAsia="Times New Roman" w:hAnsi="Calibri" w:cs="Calibri"/>
                <w:color w:val="000000"/>
                <w:sz w:val="24"/>
                <w:szCs w:val="24"/>
                <w:lang w:eastAsia="pt-BR"/>
              </w:rPr>
              <w:t>, Quadra 13, constituído pela unificação dos lotes</w:t>
            </w:r>
            <w:r w:rsidR="00161FDB" w:rsidRPr="00161FDB">
              <w:rPr>
                <w:rFonts w:ascii="Calibri" w:eastAsia="Times New Roman" w:hAnsi="Calibri" w:cs="Calibri"/>
                <w:color w:val="000000"/>
                <w:sz w:val="24"/>
                <w:szCs w:val="24"/>
                <w:lang w:eastAsia="pt-BR"/>
              </w:rPr>
              <w:t xml:space="preserve"> </w:t>
            </w:r>
            <w:r w:rsidR="00161FDB" w:rsidRPr="00161FDB">
              <w:rPr>
                <w:rFonts w:ascii="Calibri" w:eastAsia="Times New Roman" w:hAnsi="Calibri" w:cs="Calibri"/>
                <w:color w:val="000000"/>
                <w:sz w:val="24"/>
                <w:szCs w:val="24"/>
                <w:lang w:eastAsia="pt-BR"/>
              </w:rPr>
              <w:t xml:space="preserve">05,06,07,08,28,29,30,31, matrícula 86.548, localizado na Av. Adriano </w:t>
            </w:r>
            <w:proofErr w:type="spellStart"/>
            <w:r w:rsidR="00161FDB" w:rsidRPr="00161FDB">
              <w:rPr>
                <w:rFonts w:ascii="Calibri" w:eastAsia="Times New Roman" w:hAnsi="Calibri" w:cs="Calibri"/>
                <w:color w:val="000000"/>
                <w:sz w:val="24"/>
                <w:szCs w:val="24"/>
                <w:lang w:eastAsia="pt-BR"/>
              </w:rPr>
              <w:t>Bailoni</w:t>
            </w:r>
            <w:proofErr w:type="spellEnd"/>
            <w:r w:rsidR="00161FDB" w:rsidRPr="00161FDB">
              <w:rPr>
                <w:rFonts w:ascii="Calibri" w:eastAsia="Times New Roman" w:hAnsi="Calibri" w:cs="Calibri"/>
                <w:color w:val="000000"/>
                <w:sz w:val="24"/>
                <w:szCs w:val="24"/>
                <w:lang w:eastAsia="pt-BR"/>
              </w:rPr>
              <w:t>, nº 210, bairro Presidente</w:t>
            </w:r>
            <w:r w:rsidR="00161FDB" w:rsidRPr="00161FDB">
              <w:rPr>
                <w:rFonts w:ascii="Calibri" w:eastAsia="Times New Roman" w:hAnsi="Calibri" w:cs="Calibri"/>
                <w:color w:val="000000"/>
                <w:sz w:val="24"/>
                <w:szCs w:val="24"/>
                <w:lang w:eastAsia="pt-BR"/>
              </w:rPr>
              <w:t xml:space="preserve"> </w:t>
            </w:r>
            <w:r w:rsidR="00161FDB" w:rsidRPr="00161FDB">
              <w:rPr>
                <w:rFonts w:ascii="Calibri" w:eastAsia="Times New Roman" w:hAnsi="Calibri" w:cs="Calibri"/>
                <w:color w:val="000000"/>
                <w:sz w:val="24"/>
                <w:szCs w:val="24"/>
                <w:lang w:eastAsia="pt-BR"/>
              </w:rPr>
              <w:t>Roosevelt, Uberlândia – MG. Matrícula 86.548 – Livro 2 – 2° Ofício de Registro de Imóveis de Uberlândia -</w:t>
            </w:r>
            <w:r w:rsidR="00161FDB" w:rsidRPr="00161FDB">
              <w:rPr>
                <w:rFonts w:ascii="Calibri" w:eastAsia="Times New Roman" w:hAnsi="Calibri" w:cs="Calibri"/>
                <w:color w:val="000000"/>
                <w:sz w:val="24"/>
                <w:szCs w:val="24"/>
                <w:lang w:eastAsia="pt-BR"/>
              </w:rPr>
              <w:t xml:space="preserve"> </w:t>
            </w:r>
            <w:r w:rsidR="00161FDB" w:rsidRPr="00161FDB">
              <w:rPr>
                <w:rFonts w:ascii="Calibri" w:eastAsia="Times New Roman" w:hAnsi="Calibri" w:cs="Calibri"/>
                <w:color w:val="000000"/>
                <w:sz w:val="24"/>
                <w:szCs w:val="24"/>
                <w:lang w:eastAsia="pt-BR"/>
              </w:rPr>
              <w:t xml:space="preserve">MG. O imóvel está ocupado e a venda será </w:t>
            </w:r>
            <w:r w:rsidR="00161FDB" w:rsidRPr="00161FDB">
              <w:rPr>
                <w:rFonts w:ascii="Calibri" w:eastAsia="Times New Roman" w:hAnsi="Calibri" w:cs="Calibri"/>
                <w:i/>
                <w:iCs/>
                <w:color w:val="000000"/>
                <w:sz w:val="24"/>
                <w:szCs w:val="24"/>
                <w:lang w:eastAsia="pt-BR"/>
              </w:rPr>
              <w:t>Ad Corpus</w:t>
            </w:r>
          </w:p>
        </w:tc>
      </w:tr>
      <w:tr w:rsidR="002A5DF3" w:rsidRPr="002A5DF3" w14:paraId="71E9BD1B"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C53DE4B" w14:textId="0EFC2CFD" w:rsidR="00A41C86" w:rsidRDefault="002A5DF3" w:rsidP="00A41C86">
            <w:pPr>
              <w:autoSpaceDE w:val="0"/>
              <w:autoSpaceDN w:val="0"/>
              <w:adjustRightInd w:val="0"/>
              <w:spacing w:after="0" w:line="240" w:lineRule="auto"/>
              <w:rPr>
                <w:rFonts w:ascii="Calibri" w:eastAsia="Times New Roman" w:hAnsi="Calibri" w:cs="Calibri"/>
                <w:i/>
                <w:iCs/>
                <w:color w:val="000000"/>
                <w:sz w:val="24"/>
                <w:szCs w:val="24"/>
                <w:lang w:eastAsia="pt-BR"/>
              </w:rPr>
            </w:pPr>
            <w:r w:rsidRPr="002A5DF3">
              <w:rPr>
                <w:rFonts w:ascii="Calibri" w:eastAsia="Times New Roman" w:hAnsi="Calibri" w:cs="Calibri"/>
                <w:b/>
                <w:bCs/>
                <w:color w:val="000000"/>
                <w:sz w:val="24"/>
                <w:szCs w:val="24"/>
                <w:lang w:eastAsia="pt-BR"/>
              </w:rPr>
              <w:t>7 – PREÇO PROPOSTO</w:t>
            </w:r>
            <w:r w:rsidRPr="00C8705D">
              <w:rPr>
                <w:rFonts w:ascii="Calibri" w:eastAsia="Times New Roman" w:hAnsi="Calibri" w:cs="Calibri"/>
                <w:color w:val="000000"/>
                <w:sz w:val="24"/>
                <w:szCs w:val="24"/>
                <w:lang w:eastAsia="pt-BR"/>
              </w:rPr>
              <w:t>:</w:t>
            </w:r>
            <w:r w:rsidR="00161FDB" w:rsidRPr="00161FDB">
              <w:rPr>
                <w:rFonts w:ascii="Calibri" w:hAnsi="Calibri" w:cs="Calibri"/>
                <w:sz w:val="19"/>
                <w:szCs w:val="19"/>
              </w:rPr>
              <w:t xml:space="preserve"> </w:t>
            </w:r>
            <w:r w:rsidR="00161FDB" w:rsidRPr="00161FDB">
              <w:rPr>
                <w:rFonts w:ascii="Calibri" w:eastAsia="Times New Roman" w:hAnsi="Calibri" w:cs="Calibri"/>
                <w:color w:val="000000"/>
                <w:sz w:val="24"/>
                <w:szCs w:val="24"/>
                <w:lang w:eastAsia="pt-BR"/>
              </w:rPr>
              <w:t>R$250.000,00 (duzentos e cinquenta mil reais)</w:t>
            </w:r>
            <w:r w:rsidR="00F64C1B">
              <w:rPr>
                <w:rFonts w:ascii="Calibri" w:eastAsia="Times New Roman" w:hAnsi="Calibri" w:cs="Calibri"/>
                <w:color w:val="000000"/>
                <w:sz w:val="24"/>
                <w:szCs w:val="24"/>
                <w:lang w:eastAsia="pt-BR"/>
              </w:rPr>
              <w:t>.</w:t>
            </w:r>
          </w:p>
          <w:p w14:paraId="695EB8F0" w14:textId="1883BB11" w:rsidR="002A5DF3" w:rsidRPr="002A5DF3" w:rsidRDefault="002A5DF3" w:rsidP="00FA666B">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2A5DF3" w:rsidRPr="002A5DF3" w14:paraId="7761310C"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2F08A08F" w14:textId="51799804"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2A5DF3">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7904493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479B6D2"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recursos próprios,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3C67693C"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63CFF8E"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4D24E5D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B926198"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À vista, com financiamento imobiliário/arrendamento mercantil, sendo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w:t>
            </w:r>
            <w:r w:rsidRPr="002A5DF3">
              <w:rPr>
                <w:rFonts w:ascii="Calibri" w:eastAsia="Times New Roman" w:hAnsi="Calibri" w:cs="Calibri"/>
                <w:color w:val="000000"/>
                <w:sz w:val="24"/>
                <w:szCs w:val="24"/>
                <w:shd w:val="clear" w:color="auto" w:fill="FFFF00"/>
                <w:lang w:eastAsia="pt-BR"/>
              </w:rPr>
              <w:t>&lt;informar&gt;</w:t>
            </w:r>
            <w:r w:rsidRPr="002A5DF3">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59B6BAB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5224F42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shd w:val="clear" w:color="auto" w:fill="FFFF00"/>
                <w:lang w:eastAsia="pt-BR"/>
              </w:rPr>
              <w:t>____</w:t>
            </w:r>
            <w:r w:rsidRPr="002A5DF3">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6EB7BD4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9E46A3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6ACA8BC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2A5DF3">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2A5DF3" w:rsidRPr="002A5DF3" w14:paraId="54C4B3E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6A39EF4" w14:textId="1FBF899B"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b/>
                <w:bCs/>
                <w:color w:val="000000"/>
                <w:sz w:val="24"/>
                <w:szCs w:val="24"/>
                <w:lang w:eastAsia="pt-BR"/>
              </w:rPr>
              <w:lastRenderedPageBreak/>
              <w:t>9 – PRAZO DE VALIDADE DA PROPOSTA: </w:t>
            </w:r>
          </w:p>
          <w:p w14:paraId="2E15F1C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1AE816F0"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i/>
                <w:iCs/>
                <w:color w:val="000000"/>
                <w:sz w:val="24"/>
                <w:szCs w:val="24"/>
                <w:lang w:eastAsia="pt-BR"/>
              </w:rPr>
              <w:t>Observação: Mínimo de 150 (cento e cinquenta) dias </w:t>
            </w:r>
            <w:r w:rsidRPr="002A5DF3">
              <w:rPr>
                <w:rFonts w:ascii="Calibri" w:eastAsia="Times New Roman" w:hAnsi="Calibri" w:cs="Calibri"/>
                <w:color w:val="000000"/>
                <w:sz w:val="24"/>
                <w:szCs w:val="24"/>
                <w:lang w:eastAsia="pt-BR"/>
              </w:rPr>
              <w:t>contados da data da sessão pública da licitação.</w:t>
            </w:r>
          </w:p>
        </w:tc>
      </w:tr>
      <w:tr w:rsidR="002A5DF3" w:rsidRPr="002A5DF3" w14:paraId="339C16B7" w14:textId="77777777" w:rsidTr="002A5DF3">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19368009"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Declaro:</w:t>
            </w:r>
          </w:p>
          <w:p w14:paraId="5ADA87F3" w14:textId="02E6F235"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tenho conhecimento das condições de venda previstas no edital da Licitação BDMG-</w:t>
            </w:r>
            <w:r w:rsidR="00161FDB" w:rsidRPr="00161FDB">
              <w:rPr>
                <w:rFonts w:ascii="Calibri" w:eastAsia="Times New Roman" w:hAnsi="Calibri" w:cs="Calibri"/>
                <w:b/>
                <w:bCs/>
                <w:color w:val="000000"/>
                <w:sz w:val="24"/>
                <w:szCs w:val="24"/>
                <w:lang w:eastAsia="pt-BR"/>
              </w:rPr>
              <w:t>19</w:t>
            </w:r>
            <w:r w:rsidRPr="00161FDB">
              <w:rPr>
                <w:rFonts w:ascii="Calibri" w:eastAsia="Times New Roman" w:hAnsi="Calibri" w:cs="Calibri"/>
                <w:b/>
                <w:bCs/>
                <w:color w:val="000000"/>
                <w:sz w:val="24"/>
                <w:szCs w:val="24"/>
                <w:lang w:eastAsia="pt-BR"/>
              </w:rPr>
              <w:t>/</w:t>
            </w:r>
            <w:r w:rsidRPr="00954C59">
              <w:rPr>
                <w:rFonts w:ascii="Calibri" w:eastAsia="Times New Roman" w:hAnsi="Calibri" w:cs="Calibri"/>
                <w:b/>
                <w:bCs/>
                <w:color w:val="000000"/>
                <w:sz w:val="24"/>
                <w:szCs w:val="24"/>
                <w:lang w:eastAsia="pt-BR"/>
              </w:rPr>
              <w:t>202</w:t>
            </w:r>
            <w:r w:rsidR="00954C59" w:rsidRPr="00954C59">
              <w:rPr>
                <w:rFonts w:ascii="Calibri" w:eastAsia="Times New Roman" w:hAnsi="Calibri" w:cs="Calibri"/>
                <w:b/>
                <w:bCs/>
                <w:color w:val="000000"/>
                <w:sz w:val="24"/>
                <w:szCs w:val="24"/>
                <w:lang w:eastAsia="pt-BR"/>
              </w:rPr>
              <w:t>4</w:t>
            </w:r>
            <w:r w:rsidRPr="00954C59">
              <w:rPr>
                <w:rFonts w:ascii="Calibri" w:eastAsia="Times New Roman" w:hAnsi="Calibri" w:cs="Calibri"/>
                <w:color w:val="000000"/>
                <w:sz w:val="24"/>
                <w:szCs w:val="24"/>
                <w:lang w:eastAsia="pt-BR"/>
              </w:rPr>
              <w:t>,</w:t>
            </w:r>
            <w:r w:rsidRPr="002A5DF3">
              <w:rPr>
                <w:rFonts w:ascii="Calibri" w:eastAsia="Times New Roman" w:hAnsi="Calibri" w:cs="Calibri"/>
                <w:color w:val="000000"/>
                <w:sz w:val="24"/>
                <w:szCs w:val="24"/>
                <w:lang w:eastAsia="pt-BR"/>
              </w:rPr>
              <w:t xml:space="preserve"> especialmente que a venda é no formato </w:t>
            </w:r>
            <w:r w:rsidRPr="002A5DF3">
              <w:rPr>
                <w:rFonts w:ascii="Calibri" w:eastAsia="Times New Roman" w:hAnsi="Calibri" w:cs="Calibri"/>
                <w:i/>
                <w:iCs/>
                <w:color w:val="000000"/>
                <w:sz w:val="24"/>
                <w:szCs w:val="24"/>
                <w:lang w:eastAsia="pt-BR"/>
              </w:rPr>
              <w:t>ad corpus</w:t>
            </w:r>
            <w:r w:rsidRPr="002A5DF3">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0C9E5557"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conhecer as condições que devo satisfazer para realização do negócio, inclusive as exigidas para obtenção de financiamento ou arrendamento mercantil, e que me submeto a todas as condições constantes do Edital, inclusive as hipóteses de reversão, ao BDMG, do valor pago como sinal mínimo de pagamento;</w:t>
            </w:r>
          </w:p>
          <w:p w14:paraId="313C98D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inexistem fatos impeditivos à sua contratação com BDMG, prescritos na legislação específica;</w:t>
            </w:r>
          </w:p>
          <w:p w14:paraId="7CC0265A"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em nenhuma das suas dependências ou estabelecimentos ocorre trabalho noturno, perigoso ou insalubre por menores de 18 (dezoito) anos ou qualquer trabalho por menores de 16 (dezesseis) anos, salvo na condição de aprendiz, na forma da Lei; </w:t>
            </w:r>
          </w:p>
          <w:p w14:paraId="728C380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que informará imediatamente ao BDMG a ocorrência de qualquer das situações previstas nos subitens acima, enquanto estiver vigente instrumento contratual junto ao BDMG.</w:t>
            </w:r>
          </w:p>
          <w:p w14:paraId="084DCBE5"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2B93CCF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p w14:paraId="602AB8C1"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61FEB793"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&lt;local&gt;, &lt;dia&gt; de &lt;mês&gt; de &lt;ano&gt;.</w:t>
            </w:r>
          </w:p>
          <w:p w14:paraId="03D57F16" w14:textId="77777777" w:rsidR="002A5DF3" w:rsidRPr="002A5DF3" w:rsidRDefault="002A5DF3" w:rsidP="002A5DF3">
            <w:pPr>
              <w:spacing w:before="120" w:after="120" w:line="240" w:lineRule="auto"/>
              <w:ind w:left="120" w:right="120"/>
              <w:jc w:val="both"/>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w:t>
            </w:r>
          </w:p>
          <w:p w14:paraId="30792C0F" w14:textId="77777777" w:rsidR="002A5DF3" w:rsidRPr="002A5DF3" w:rsidRDefault="002A5DF3" w:rsidP="002A5DF3">
            <w:pPr>
              <w:spacing w:before="120" w:after="120" w:line="240" w:lineRule="auto"/>
              <w:ind w:left="120" w:right="120"/>
              <w:jc w:val="center"/>
              <w:rPr>
                <w:rFonts w:ascii="Calibri" w:eastAsia="Times New Roman" w:hAnsi="Calibri" w:cs="Calibri"/>
                <w:color w:val="000000"/>
                <w:sz w:val="24"/>
                <w:szCs w:val="24"/>
                <w:lang w:eastAsia="pt-BR"/>
              </w:rPr>
            </w:pPr>
            <w:r w:rsidRPr="002A5DF3">
              <w:rPr>
                <w:rFonts w:ascii="Calibri" w:eastAsia="Times New Roman" w:hAnsi="Calibri" w:cs="Calibri"/>
                <w:color w:val="000000"/>
                <w:sz w:val="24"/>
                <w:szCs w:val="24"/>
                <w:lang w:eastAsia="pt-BR"/>
              </w:rPr>
              <w:t> &lt;assinatura identificada do licitante, de seu representante legal ou de seu procurador&gt;</w:t>
            </w:r>
          </w:p>
        </w:tc>
      </w:tr>
    </w:tbl>
    <w:p w14:paraId="1C3C96EA" w14:textId="03CE7F7E" w:rsidR="002A5DF3" w:rsidRDefault="002A5DF3" w:rsidP="00161FDB"/>
    <w:sectPr w:rsidR="002A5DF3" w:rsidSect="00161FDB">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F3"/>
    <w:rsid w:val="00020EE3"/>
    <w:rsid w:val="00092719"/>
    <w:rsid w:val="000B69B0"/>
    <w:rsid w:val="00161FDB"/>
    <w:rsid w:val="001834B3"/>
    <w:rsid w:val="001E2061"/>
    <w:rsid w:val="00251FC3"/>
    <w:rsid w:val="00256CCA"/>
    <w:rsid w:val="0029040A"/>
    <w:rsid w:val="002A5DF3"/>
    <w:rsid w:val="002D0BAB"/>
    <w:rsid w:val="003479DF"/>
    <w:rsid w:val="00364927"/>
    <w:rsid w:val="00364EDF"/>
    <w:rsid w:val="00393E56"/>
    <w:rsid w:val="00430026"/>
    <w:rsid w:val="0051383E"/>
    <w:rsid w:val="005E1199"/>
    <w:rsid w:val="00756AF2"/>
    <w:rsid w:val="00804224"/>
    <w:rsid w:val="00954C59"/>
    <w:rsid w:val="009841B4"/>
    <w:rsid w:val="009934BE"/>
    <w:rsid w:val="00A41C86"/>
    <w:rsid w:val="00A47EAB"/>
    <w:rsid w:val="00A80B29"/>
    <w:rsid w:val="00AF6ED3"/>
    <w:rsid w:val="00B15AE5"/>
    <w:rsid w:val="00BB0E51"/>
    <w:rsid w:val="00BE221F"/>
    <w:rsid w:val="00BF6118"/>
    <w:rsid w:val="00C1566D"/>
    <w:rsid w:val="00C8705D"/>
    <w:rsid w:val="00CA755A"/>
    <w:rsid w:val="00D53CCF"/>
    <w:rsid w:val="00EA082C"/>
    <w:rsid w:val="00EA2344"/>
    <w:rsid w:val="00F64C1B"/>
    <w:rsid w:val="00FA6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390"/>
  <w15:chartTrackingRefBased/>
  <w15:docId w15:val="{3C06805D-8221-4EEB-8B36-E715ADE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A5DF3"/>
    <w:rPr>
      <w:b/>
      <w:bCs/>
    </w:rPr>
  </w:style>
  <w:style w:type="character" w:styleId="nfase">
    <w:name w:val="Emphasis"/>
    <w:basedOn w:val="Fontepargpadro"/>
    <w:uiPriority w:val="20"/>
    <w:qFormat/>
    <w:rsid w:val="002A5DF3"/>
    <w:rPr>
      <w:i/>
      <w:iCs/>
    </w:rPr>
  </w:style>
  <w:style w:type="paragraph" w:customStyle="1" w:styleId="textocentralizado">
    <w:name w:val="texto_centralizado"/>
    <w:basedOn w:val="Normal"/>
    <w:rsid w:val="002A5D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Aline Gomes Candido</cp:lastModifiedBy>
  <cp:revision>2</cp:revision>
  <dcterms:created xsi:type="dcterms:W3CDTF">2024-10-08T18:19:00Z</dcterms:created>
  <dcterms:modified xsi:type="dcterms:W3CDTF">2024-10-08T18:19:00Z</dcterms:modified>
</cp:coreProperties>
</file>