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CD6381" w:rsidRPr="00CD6381" w14:paraId="542D2F8A"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B7720AB" w14:textId="77777777" w:rsidR="00CD6381" w:rsidRPr="00CD6381" w:rsidRDefault="00CD6381" w:rsidP="00CD638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EDITAL BDMG-38-A/2023</w:t>
            </w:r>
          </w:p>
        </w:tc>
      </w:tr>
      <w:tr w:rsidR="00CD6381" w:rsidRPr="00CD6381" w14:paraId="752C8D67"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4859EDE"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1. NOME EMPRESARIAL:</w:t>
            </w:r>
          </w:p>
        </w:tc>
      </w:tr>
      <w:tr w:rsidR="00CD6381" w:rsidRPr="00CD6381" w14:paraId="40971515"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93991B1"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2. CNPJ:</w:t>
            </w:r>
          </w:p>
        </w:tc>
      </w:tr>
      <w:tr w:rsidR="00CD6381" w:rsidRPr="00CD6381" w14:paraId="3C254A8D"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F10A20A"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3. ENDEREÇO:</w:t>
            </w:r>
          </w:p>
        </w:tc>
      </w:tr>
      <w:tr w:rsidR="00CD6381" w:rsidRPr="00CD6381" w14:paraId="770B9212"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DA9D2DE"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4. TELEFONE:</w:t>
            </w:r>
          </w:p>
        </w:tc>
      </w:tr>
      <w:tr w:rsidR="00CD6381" w:rsidRPr="00CD6381" w14:paraId="32DE3127"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EFAD76"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5. ENDEREÇO ELETRÔNICO:</w:t>
            </w:r>
          </w:p>
        </w:tc>
      </w:tr>
      <w:tr w:rsidR="00CD6381" w:rsidRPr="00CD6381" w14:paraId="3BDE88BE"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110823B"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6. OBJETO:</w:t>
            </w:r>
          </w:p>
          <w:p w14:paraId="4160DBD6"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Prestação de serviços de implantação e gestão de canal de denúncias externo no formato Software as a Service (SaaS), disponibilizado para os públicos interno e externo, via sistema informatizado, com atendimento via Web e por chamada telefônica gratuita para o denunciante, por meio de telefone 0800 exclusivo, e será realizado de forma 100% (cem por cento) humanizada, sem intervenções de robôs ou inteligência artificial, abrangendo todos os recursos de infraestrutura tecnológica e física, disponibilização e sustentação do sistema de atendimento.</w:t>
            </w:r>
          </w:p>
        </w:tc>
      </w:tr>
      <w:tr w:rsidR="00CD6381" w:rsidRPr="00CD6381" w14:paraId="5A8EA43F"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330BF5B"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7. PREÇO OFERTADO: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0"/>
              <w:gridCol w:w="3134"/>
              <w:gridCol w:w="3022"/>
            </w:tblGrid>
            <w:tr w:rsidR="00CD6381" w:rsidRPr="00CD6381" w14:paraId="7D19C0F6" w14:textId="77777777" w:rsidTr="00CD6381">
              <w:trPr>
                <w:tblCellSpacing w:w="15" w:type="dxa"/>
              </w:trPr>
              <w:tc>
                <w:tcPr>
                  <w:tcW w:w="1740" w:type="pct"/>
                  <w:tcBorders>
                    <w:top w:val="outset" w:sz="6" w:space="0" w:color="auto"/>
                    <w:left w:val="outset" w:sz="6" w:space="0" w:color="auto"/>
                    <w:bottom w:val="outset" w:sz="6" w:space="0" w:color="auto"/>
                    <w:right w:val="outset" w:sz="6" w:space="0" w:color="auto"/>
                  </w:tcBorders>
                  <w:vAlign w:val="center"/>
                  <w:hideMark/>
                </w:tcPr>
                <w:p w14:paraId="6029FA32"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b/>
                      <w:bCs/>
                      <w:kern w:val="0"/>
                      <w:sz w:val="24"/>
                      <w:szCs w:val="24"/>
                      <w:lang w:eastAsia="pt-BR"/>
                      <w14:ligatures w14:val="none"/>
                    </w:rPr>
                    <w:t>Serviço</w:t>
                  </w:r>
                </w:p>
              </w:tc>
              <w:tc>
                <w:tcPr>
                  <w:tcW w:w="1644" w:type="pct"/>
                  <w:tcBorders>
                    <w:top w:val="outset" w:sz="6" w:space="0" w:color="auto"/>
                    <w:left w:val="outset" w:sz="6" w:space="0" w:color="auto"/>
                    <w:bottom w:val="outset" w:sz="6" w:space="0" w:color="auto"/>
                    <w:right w:val="outset" w:sz="6" w:space="0" w:color="auto"/>
                  </w:tcBorders>
                  <w:vAlign w:val="center"/>
                  <w:hideMark/>
                </w:tcPr>
                <w:p w14:paraId="45703ED5"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b/>
                      <w:bCs/>
                      <w:kern w:val="0"/>
                      <w:sz w:val="24"/>
                      <w:szCs w:val="24"/>
                      <w:lang w:eastAsia="pt-BR"/>
                      <w14:ligatures w14:val="none"/>
                    </w:rPr>
                    <w:t>Valor Mensal (R$)</w:t>
                  </w:r>
                </w:p>
                <w:p w14:paraId="7E275614"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b/>
                      <w:bCs/>
                      <w:kern w:val="0"/>
                      <w:sz w:val="24"/>
                      <w:szCs w:val="24"/>
                      <w:lang w:eastAsia="pt-BR"/>
                      <w14:ligatures w14:val="none"/>
                    </w:rPr>
                    <w:t>(V)</w:t>
                  </w:r>
                </w:p>
              </w:tc>
              <w:tc>
                <w:tcPr>
                  <w:tcW w:w="1576" w:type="pct"/>
                  <w:tcBorders>
                    <w:top w:val="outset" w:sz="6" w:space="0" w:color="auto"/>
                    <w:left w:val="outset" w:sz="6" w:space="0" w:color="auto"/>
                    <w:bottom w:val="outset" w:sz="6" w:space="0" w:color="auto"/>
                    <w:right w:val="outset" w:sz="6" w:space="0" w:color="auto"/>
                  </w:tcBorders>
                  <w:vAlign w:val="center"/>
                  <w:hideMark/>
                </w:tcPr>
                <w:p w14:paraId="461E4243"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b/>
                      <w:bCs/>
                      <w:kern w:val="0"/>
                      <w:sz w:val="24"/>
                      <w:szCs w:val="24"/>
                      <w:lang w:eastAsia="pt-BR"/>
                      <w14:ligatures w14:val="none"/>
                    </w:rPr>
                    <w:t>Valor Global (R$)</w:t>
                  </w:r>
                </w:p>
                <w:p w14:paraId="11E0EE11"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b/>
                      <w:bCs/>
                      <w:kern w:val="0"/>
                      <w:sz w:val="24"/>
                      <w:szCs w:val="24"/>
                      <w:lang w:eastAsia="pt-BR"/>
                      <w14:ligatures w14:val="none"/>
                    </w:rPr>
                    <w:t>(V x 12)</w:t>
                  </w:r>
                </w:p>
              </w:tc>
            </w:tr>
            <w:tr w:rsidR="00CD6381" w:rsidRPr="00CD6381" w14:paraId="21ED3FA6" w14:textId="77777777" w:rsidTr="00CD6381">
              <w:trPr>
                <w:tblCellSpacing w:w="15" w:type="dxa"/>
              </w:trPr>
              <w:tc>
                <w:tcPr>
                  <w:tcW w:w="1740" w:type="pct"/>
                  <w:tcBorders>
                    <w:top w:val="outset" w:sz="6" w:space="0" w:color="auto"/>
                    <w:left w:val="outset" w:sz="6" w:space="0" w:color="auto"/>
                    <w:bottom w:val="outset" w:sz="6" w:space="0" w:color="auto"/>
                    <w:right w:val="outset" w:sz="6" w:space="0" w:color="auto"/>
                  </w:tcBorders>
                  <w:vAlign w:val="center"/>
                  <w:hideMark/>
                </w:tcPr>
                <w:p w14:paraId="600CA5CF"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kern w:val="0"/>
                      <w:sz w:val="24"/>
                      <w:szCs w:val="24"/>
                      <w:lang w:eastAsia="pt-BR"/>
                      <w14:ligatures w14:val="none"/>
                    </w:rPr>
                    <w:t>Canal de Denúncias</w:t>
                  </w:r>
                </w:p>
              </w:tc>
              <w:tc>
                <w:tcPr>
                  <w:tcW w:w="1644" w:type="pct"/>
                  <w:tcBorders>
                    <w:top w:val="outset" w:sz="6" w:space="0" w:color="auto"/>
                    <w:left w:val="outset" w:sz="6" w:space="0" w:color="auto"/>
                    <w:bottom w:val="outset" w:sz="6" w:space="0" w:color="auto"/>
                    <w:right w:val="outset" w:sz="6" w:space="0" w:color="auto"/>
                  </w:tcBorders>
                  <w:vAlign w:val="center"/>
                  <w:hideMark/>
                </w:tcPr>
                <w:p w14:paraId="6041ED8F"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kern w:val="0"/>
                      <w:sz w:val="24"/>
                      <w:szCs w:val="24"/>
                      <w:lang w:eastAsia="pt-BR"/>
                      <w14:ligatures w14:val="none"/>
                    </w:rPr>
                    <w:t>&lt;informar&gt;</w:t>
                  </w:r>
                </w:p>
              </w:tc>
              <w:tc>
                <w:tcPr>
                  <w:tcW w:w="1576" w:type="pct"/>
                  <w:tcBorders>
                    <w:top w:val="outset" w:sz="6" w:space="0" w:color="auto"/>
                    <w:left w:val="outset" w:sz="6" w:space="0" w:color="auto"/>
                    <w:bottom w:val="outset" w:sz="6" w:space="0" w:color="auto"/>
                    <w:right w:val="outset" w:sz="6" w:space="0" w:color="auto"/>
                  </w:tcBorders>
                  <w:vAlign w:val="center"/>
                  <w:hideMark/>
                </w:tcPr>
                <w:p w14:paraId="5C436E59" w14:textId="77777777" w:rsidR="00CD6381" w:rsidRPr="00CD6381" w:rsidRDefault="00CD6381" w:rsidP="00CD6381">
                  <w:pPr>
                    <w:spacing w:before="120" w:after="120" w:line="240" w:lineRule="auto"/>
                    <w:ind w:left="120" w:right="120"/>
                    <w:jc w:val="center"/>
                    <w:rPr>
                      <w:rFonts w:ascii="Calibri" w:eastAsia="Times New Roman" w:hAnsi="Calibri" w:cs="Calibri"/>
                      <w:kern w:val="0"/>
                      <w:sz w:val="24"/>
                      <w:szCs w:val="24"/>
                      <w:lang w:eastAsia="pt-BR"/>
                      <w14:ligatures w14:val="none"/>
                    </w:rPr>
                  </w:pPr>
                  <w:r w:rsidRPr="00CD6381">
                    <w:rPr>
                      <w:rFonts w:ascii="Calibri" w:eastAsia="Times New Roman" w:hAnsi="Calibri" w:cs="Calibri"/>
                      <w:kern w:val="0"/>
                      <w:sz w:val="24"/>
                      <w:szCs w:val="24"/>
                      <w:lang w:eastAsia="pt-BR"/>
                      <w14:ligatures w14:val="none"/>
                    </w:rPr>
                    <w:t>&lt;informar&gt;</w:t>
                  </w:r>
                </w:p>
              </w:tc>
            </w:tr>
          </w:tbl>
          <w:p w14:paraId="25AF8BB0"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VALOR GLOBAL OFERTADO: R$&lt;V x 12&gt; (&lt;valor global por extenso&gt;)</w:t>
            </w:r>
          </w:p>
        </w:tc>
      </w:tr>
      <w:tr w:rsidR="00CD6381" w:rsidRPr="00CD6381" w14:paraId="1710DB96"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D3FDF67"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8. DECLARAÇÕES:</w:t>
            </w:r>
          </w:p>
          <w:p w14:paraId="066A3615"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Declaro, sob as penas da lei, que</w:t>
            </w:r>
          </w:p>
          <w:p w14:paraId="33A977EE" w14:textId="40F9DA8D"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xml:space="preserve">- </w:t>
            </w:r>
            <w:proofErr w:type="gramStart"/>
            <w:r w:rsidRPr="00CD6381">
              <w:rPr>
                <w:rFonts w:ascii="Calibri" w:eastAsia="Times New Roman" w:hAnsi="Calibri" w:cs="Calibri"/>
                <w:color w:val="000000"/>
                <w:kern w:val="0"/>
                <w:sz w:val="24"/>
                <w:szCs w:val="24"/>
                <w:lang w:eastAsia="pt-BR"/>
                <w14:ligatures w14:val="none"/>
              </w:rPr>
              <w:t>conheço,</w:t>
            </w:r>
            <w:r>
              <w:rPr>
                <w:rFonts w:ascii="Calibri" w:eastAsia="Times New Roman" w:hAnsi="Calibri" w:cs="Calibri"/>
                <w:color w:val="000000"/>
                <w:kern w:val="0"/>
                <w:sz w:val="24"/>
                <w:szCs w:val="24"/>
                <w:lang w:eastAsia="pt-BR"/>
                <w14:ligatures w14:val="none"/>
              </w:rPr>
              <w:t xml:space="preserve"> </w:t>
            </w:r>
            <w:r w:rsidRPr="00CD6381">
              <w:rPr>
                <w:rFonts w:ascii="Calibri" w:eastAsia="Times New Roman" w:hAnsi="Calibri" w:cs="Calibri"/>
                <w:color w:val="000000"/>
                <w:kern w:val="0"/>
                <w:sz w:val="24"/>
                <w:szCs w:val="24"/>
                <w:lang w:eastAsia="pt-BR"/>
                <w14:ligatures w14:val="none"/>
              </w:rPr>
              <w:t>aceito</w:t>
            </w:r>
            <w:proofErr w:type="gramEnd"/>
            <w:r w:rsidRPr="00CD6381">
              <w:rPr>
                <w:rFonts w:ascii="Calibri" w:eastAsia="Times New Roman" w:hAnsi="Calibri" w:cs="Calibri"/>
                <w:color w:val="000000"/>
                <w:kern w:val="0"/>
                <w:sz w:val="24"/>
                <w:szCs w:val="24"/>
                <w:lang w:eastAsia="pt-BR"/>
                <w14:ligatures w14:val="none"/>
              </w:rPr>
              <w:t xml:space="preserve"> e serão atendidas todas as condições estabelecidas no edital BDMG-38-A/2023 e seus anexos;</w:t>
            </w:r>
          </w:p>
          <w:p w14:paraId="076AB710"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xml:space="preserve">- </w:t>
            </w:r>
            <w:proofErr w:type="gramStart"/>
            <w:r w:rsidRPr="00CD6381">
              <w:rPr>
                <w:rFonts w:ascii="Calibri" w:eastAsia="Times New Roman" w:hAnsi="Calibri" w:cs="Calibri"/>
                <w:color w:val="000000"/>
                <w:kern w:val="0"/>
                <w:sz w:val="24"/>
                <w:szCs w:val="24"/>
                <w:lang w:eastAsia="pt-BR"/>
                <w14:ligatures w14:val="none"/>
              </w:rPr>
              <w:t>o</w:t>
            </w:r>
            <w:proofErr w:type="gramEnd"/>
            <w:r w:rsidRPr="00CD6381">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23FD8CDF"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xml:space="preserve">- </w:t>
            </w:r>
            <w:proofErr w:type="gramStart"/>
            <w:r w:rsidRPr="00CD6381">
              <w:rPr>
                <w:rFonts w:ascii="Calibri" w:eastAsia="Times New Roman" w:hAnsi="Calibri" w:cs="Calibri"/>
                <w:color w:val="000000"/>
                <w:kern w:val="0"/>
                <w:sz w:val="24"/>
                <w:szCs w:val="24"/>
                <w:lang w:eastAsia="pt-BR"/>
                <w14:ligatures w14:val="none"/>
              </w:rPr>
              <w:t>esta</w:t>
            </w:r>
            <w:proofErr w:type="gramEnd"/>
            <w:r w:rsidRPr="00CD6381">
              <w:rPr>
                <w:rFonts w:ascii="Calibri" w:eastAsia="Times New Roman" w:hAnsi="Calibri" w:cs="Calibri"/>
                <w:color w:val="000000"/>
                <w:kern w:val="0"/>
                <w:sz w:val="24"/>
                <w:szCs w:val="24"/>
                <w:lang w:eastAsia="pt-BR"/>
                <w14:ligatures w14:val="none"/>
              </w:rPr>
              <w:t xml:space="preserve"> proposta foi elaborada de forma independente;</w:t>
            </w:r>
          </w:p>
          <w:p w14:paraId="5112195B"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xml:space="preserve">- </w:t>
            </w:r>
            <w:proofErr w:type="gramStart"/>
            <w:r w:rsidRPr="00CD6381">
              <w:rPr>
                <w:rFonts w:ascii="Calibri" w:eastAsia="Times New Roman" w:hAnsi="Calibri" w:cs="Calibri"/>
                <w:color w:val="000000"/>
                <w:kern w:val="0"/>
                <w:sz w:val="24"/>
                <w:szCs w:val="24"/>
                <w:lang w:eastAsia="pt-BR"/>
                <w14:ligatures w14:val="none"/>
              </w:rPr>
              <w:t>não</w:t>
            </w:r>
            <w:proofErr w:type="gramEnd"/>
            <w:r w:rsidRPr="00CD6381">
              <w:rPr>
                <w:rFonts w:ascii="Calibri" w:eastAsia="Times New Roman" w:hAnsi="Calibri" w:cs="Calibri"/>
                <w:color w:val="000000"/>
                <w:kern w:val="0"/>
                <w:sz w:val="24"/>
                <w:szCs w:val="24"/>
                <w:lang w:eastAsia="pt-BR"/>
                <w14:ligatures w14:val="none"/>
              </w:rPr>
              <w:t xml:space="preserve"> há fatos impeditivos para participação da licitante signatária no Edital BDMG-38-A/2023, ciente da obrigatoriedade de informar ocorrências posteriores;</w:t>
            </w:r>
          </w:p>
          <w:p w14:paraId="3E63A9CD"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lastRenderedPageBreak/>
              <w:t xml:space="preserve">- </w:t>
            </w:r>
            <w:proofErr w:type="gramStart"/>
            <w:r w:rsidRPr="00CD6381">
              <w:rPr>
                <w:rFonts w:ascii="Calibri" w:eastAsia="Times New Roman" w:hAnsi="Calibri" w:cs="Calibri"/>
                <w:color w:val="000000"/>
                <w:kern w:val="0"/>
                <w:sz w:val="24"/>
                <w:szCs w:val="24"/>
                <w:lang w:eastAsia="pt-BR"/>
                <w14:ligatures w14:val="none"/>
              </w:rPr>
              <w:t>em</w:t>
            </w:r>
            <w:proofErr w:type="gramEnd"/>
            <w:r w:rsidRPr="00CD6381">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1075ECFA"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CD6381" w:rsidRPr="00CD6381" w14:paraId="1D7658B9"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CC4B5C5"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lastRenderedPageBreak/>
              <w:t>9. PRAZO DE VALIDADE DA PROPOSTA:</w:t>
            </w:r>
          </w:p>
          <w:p w14:paraId="217E542F"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&lt;INDICAR&gt; (&lt;INDICAR POR EXTENSO&gt;) dias corridos contados da apresentação deste instrumento de proposta ao BDMG.</w:t>
            </w:r>
          </w:p>
          <w:p w14:paraId="06704E3E"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Observação: mínimo de 60 (sessenta) dias.</w:t>
            </w:r>
          </w:p>
        </w:tc>
      </w:tr>
      <w:tr w:rsidR="00CD6381" w:rsidRPr="00CD6381" w14:paraId="6D7B6F72" w14:textId="77777777" w:rsidTr="00CD6381">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0366D86"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b/>
                <w:bCs/>
                <w:color w:val="000000"/>
                <w:kern w:val="0"/>
                <w:sz w:val="24"/>
                <w:szCs w:val="24"/>
                <w:lang w:eastAsia="pt-BR"/>
                <w14:ligatures w14:val="none"/>
              </w:rPr>
              <w:t>10. DATA E ASSINATURA</w:t>
            </w:r>
          </w:p>
          <w:p w14:paraId="23148FFD"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w:t>
            </w:r>
          </w:p>
          <w:p w14:paraId="66E49C5F"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xml:space="preserve">Belo </w:t>
            </w:r>
            <w:proofErr w:type="gramStart"/>
            <w:r w:rsidRPr="00CD6381">
              <w:rPr>
                <w:rFonts w:ascii="Calibri" w:eastAsia="Times New Roman" w:hAnsi="Calibri" w:cs="Calibri"/>
                <w:color w:val="000000"/>
                <w:kern w:val="0"/>
                <w:sz w:val="24"/>
                <w:szCs w:val="24"/>
                <w:lang w:eastAsia="pt-BR"/>
                <w14:ligatures w14:val="none"/>
              </w:rPr>
              <w:t>Horizonte,   </w:t>
            </w:r>
            <w:proofErr w:type="gramEnd"/>
            <w:r w:rsidRPr="00CD6381">
              <w:rPr>
                <w:rFonts w:ascii="Calibri" w:eastAsia="Times New Roman" w:hAnsi="Calibri" w:cs="Calibri"/>
                <w:color w:val="000000"/>
                <w:kern w:val="0"/>
                <w:sz w:val="24"/>
                <w:szCs w:val="24"/>
                <w:lang w:eastAsia="pt-BR"/>
                <w14:ligatures w14:val="none"/>
              </w:rPr>
              <w:t xml:space="preserve">    de                                 de 202x.</w:t>
            </w:r>
          </w:p>
          <w:p w14:paraId="6B4FE2F1"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w:t>
            </w:r>
          </w:p>
          <w:p w14:paraId="72C2301C" w14:textId="77777777" w:rsidR="00CD6381" w:rsidRPr="00CD6381" w:rsidRDefault="00CD6381" w:rsidP="00CD6381">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 </w:t>
            </w:r>
          </w:p>
          <w:p w14:paraId="1EBC860E" w14:textId="77777777" w:rsidR="00CD6381" w:rsidRPr="00CD6381" w:rsidRDefault="00CD6381" w:rsidP="00CD638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CD6381">
              <w:rPr>
                <w:rFonts w:ascii="Calibri" w:eastAsia="Times New Roman" w:hAnsi="Calibri" w:cs="Calibri"/>
                <w:color w:val="000000"/>
                <w:kern w:val="0"/>
                <w:sz w:val="24"/>
                <w:szCs w:val="24"/>
                <w:lang w:eastAsia="pt-BR"/>
                <w14:ligatures w14:val="none"/>
              </w:rPr>
              <w:t>___________________________________________________</w:t>
            </w:r>
          </w:p>
          <w:p w14:paraId="416F7F82" w14:textId="4EC0DAB4" w:rsidR="00CD6381" w:rsidRPr="00CD6381" w:rsidRDefault="00CD6381" w:rsidP="00CD6381">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&lt;</w:t>
            </w:r>
            <w:r w:rsidRPr="00CD6381">
              <w:rPr>
                <w:rFonts w:ascii="Calibri" w:eastAsia="Times New Roman" w:hAnsi="Calibri" w:cs="Calibri"/>
                <w:color w:val="000000"/>
                <w:kern w:val="0"/>
                <w:sz w:val="24"/>
                <w:szCs w:val="24"/>
                <w:lang w:eastAsia="pt-BR"/>
                <w14:ligatures w14:val="none"/>
              </w:rPr>
              <w:t>Representante(s) da licitante</w:t>
            </w:r>
            <w:r>
              <w:rPr>
                <w:rFonts w:ascii="Calibri" w:eastAsia="Times New Roman" w:hAnsi="Calibri" w:cs="Calibri"/>
                <w:color w:val="000000"/>
                <w:kern w:val="0"/>
                <w:sz w:val="24"/>
                <w:szCs w:val="24"/>
                <w:lang w:eastAsia="pt-BR"/>
                <w14:ligatures w14:val="none"/>
              </w:rPr>
              <w:t>&gt;</w:t>
            </w:r>
          </w:p>
        </w:tc>
      </w:tr>
    </w:tbl>
    <w:p w14:paraId="336F64B9" w14:textId="77777777" w:rsidR="00CD6381" w:rsidRPr="00CD6381" w:rsidRDefault="00CD6381" w:rsidP="00CD6381">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CD6381">
        <w:rPr>
          <w:rFonts w:ascii="Calibri" w:eastAsia="Times New Roman" w:hAnsi="Calibri" w:cs="Calibri"/>
          <w:color w:val="000000"/>
          <w:kern w:val="0"/>
          <w:sz w:val="27"/>
          <w:szCs w:val="27"/>
          <w:lang w:eastAsia="pt-BR"/>
          <w14:ligatures w14:val="none"/>
        </w:rPr>
        <w:t> </w:t>
      </w:r>
    </w:p>
    <w:p w14:paraId="7C424A69" w14:textId="77777777" w:rsidR="00000000" w:rsidRDefault="00000000"/>
    <w:sectPr w:rsidR="00EC7DD0" w:rsidSect="00CD63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81"/>
    <w:rsid w:val="00CD6381"/>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AFC9"/>
  <w15:chartTrackingRefBased/>
  <w15:docId w15:val="{9A015D92-FC86-4722-B72F-364DE9CC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D63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D6381"/>
    <w:rPr>
      <w:b/>
      <w:bCs/>
    </w:rPr>
  </w:style>
  <w:style w:type="paragraph" w:customStyle="1" w:styleId="textoalinhadoesquerda">
    <w:name w:val="texto_alinhado_esquerda"/>
    <w:basedOn w:val="Normal"/>
    <w:rsid w:val="00CD63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CD63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2253</Characters>
  <Application>Microsoft Office Word</Application>
  <DocSecurity>0</DocSecurity>
  <Lines>18</Lines>
  <Paragraphs>5</Paragraphs>
  <ScaleCrop>false</ScaleCrop>
  <Company>BDMG</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2024-01-30T18:54:00Z</dcterms:created>
  <dcterms:modified xsi:type="dcterms:W3CDTF">2024-01-30T18:55:00Z</dcterms:modified>
</cp:coreProperties>
</file>