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121D28">
              <w:rPr>
                <w:rFonts w:ascii="Calibri" w:eastAsia="Times New Roman" w:hAnsi="Calibri" w:cs="Calibri"/>
                <w:b/>
                <w:bCs/>
                <w:caps/>
                <w:color w:val="000000"/>
                <w:sz w:val="26"/>
                <w:szCs w:val="26"/>
                <w:lang w:eastAsia="pt-BR"/>
              </w:rPr>
              <w:t>EDITAL BDMG-14/2023</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1. NOME EMPRESARIAL:</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2. CNPJ:</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3. ENDEREÇO:</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4. TELEFONE:</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5. ENDEREÇO ELETRÔNICO:</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6. OBJETO:</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Contratação de portal especializado, por meio de subscrição de software as a servisse (SaaS), para promover solução para a governança das reuniões dos órgãos estatutários do</w:t>
            </w:r>
            <w:r w:rsidRPr="00121D28">
              <w:rPr>
                <w:rFonts w:ascii="Calibri" w:eastAsia="Times New Roman" w:hAnsi="Calibri" w:cs="Calibri"/>
                <w:b/>
                <w:bCs/>
                <w:color w:val="000000"/>
                <w:sz w:val="24"/>
                <w:szCs w:val="24"/>
                <w:lang w:eastAsia="pt-BR"/>
              </w:rPr>
              <w:t> BDMG</w:t>
            </w:r>
            <w:r w:rsidRPr="00121D28">
              <w:rPr>
                <w:rFonts w:ascii="Calibri" w:eastAsia="Times New Roman" w:hAnsi="Calibri" w:cs="Calibri"/>
                <w:color w:val="000000"/>
                <w:sz w:val="24"/>
                <w:szCs w:val="24"/>
                <w:lang w:eastAsia="pt-BR"/>
              </w:rPr>
              <w:t>, com interface amigável e disponível em português, possibilitando a criação e o gerenciamento das atividades em um único ambiente, para 40 usuários, dentre eles até 5 administradores.</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7. PREÇO OFERTADO: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4"/>
              <w:gridCol w:w="1528"/>
              <w:gridCol w:w="2080"/>
              <w:gridCol w:w="2654"/>
            </w:tblGrid>
            <w:tr w:rsidR="00121D28" w:rsidRPr="00121D28" w:rsidTr="00121D28">
              <w:trPr>
                <w:tblCellSpacing w:w="0" w:type="dxa"/>
              </w:trPr>
              <w:tc>
                <w:tcPr>
                  <w:tcW w:w="173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Item de serviço</w:t>
                  </w:r>
                </w:p>
              </w:tc>
              <w:tc>
                <w:tcPr>
                  <w:tcW w:w="798"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Quantitativo</w:t>
                  </w:r>
                </w:p>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(Q)</w:t>
                  </w:r>
                </w:p>
              </w:tc>
              <w:tc>
                <w:tcPr>
                  <w:tcW w:w="1086"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Valor unitário ofertado</w:t>
                  </w:r>
                </w:p>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(VU)</w:t>
                  </w:r>
                </w:p>
              </w:tc>
              <w:tc>
                <w:tcPr>
                  <w:tcW w:w="1386"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Valor total ofertado por item de serviço</w:t>
                  </w:r>
                </w:p>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V</w:t>
                  </w:r>
                  <w:r w:rsidRPr="00121D28">
                    <w:rPr>
                      <w:rFonts w:ascii="Calibri" w:eastAsia="Times New Roman" w:hAnsi="Calibri" w:cs="Calibri"/>
                      <w:sz w:val="24"/>
                      <w:szCs w:val="24"/>
                      <w:vertAlign w:val="subscript"/>
                      <w:lang w:eastAsia="pt-BR"/>
                    </w:rPr>
                    <w:t>TO</w:t>
                  </w:r>
                  <w:r w:rsidRPr="00121D28">
                    <w:rPr>
                      <w:rFonts w:ascii="Calibri" w:eastAsia="Times New Roman" w:hAnsi="Calibri" w:cs="Calibri"/>
                      <w:sz w:val="24"/>
                      <w:szCs w:val="24"/>
                      <w:lang w:eastAsia="pt-BR"/>
                    </w:rPr>
                    <w:t> = (Q x VU)</w:t>
                  </w:r>
                </w:p>
              </w:tc>
            </w:tr>
            <w:tr w:rsidR="00121D28" w:rsidRPr="00121D28" w:rsidTr="00121D28">
              <w:trPr>
                <w:tblCellSpacing w:w="0" w:type="dxa"/>
              </w:trPr>
              <w:tc>
                <w:tcPr>
                  <w:tcW w:w="173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Subscrição de solução tecnológica de portal de governança, incluídos suporte técnico, atualização de versão e legal, manutenção corretiva</w:t>
                  </w:r>
                </w:p>
              </w:tc>
              <w:tc>
                <w:tcPr>
                  <w:tcW w:w="798"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01</w:t>
                  </w:r>
                </w:p>
              </w:tc>
              <w:tc>
                <w:tcPr>
                  <w:tcW w:w="1086"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R$ &lt;informar&gt;</w:t>
                  </w:r>
                </w:p>
              </w:tc>
              <w:tc>
                <w:tcPr>
                  <w:tcW w:w="1386"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R$ &lt;informar&gt;</w:t>
                  </w:r>
                </w:p>
              </w:tc>
            </w:tr>
            <w:tr w:rsidR="00121D28" w:rsidRPr="00121D28" w:rsidTr="00121D28">
              <w:trPr>
                <w:tblCellSpacing w:w="0" w:type="dxa"/>
              </w:trPr>
              <w:tc>
                <w:tcPr>
                  <w:tcW w:w="173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Treinamento de administradores</w:t>
                  </w:r>
                </w:p>
              </w:tc>
              <w:tc>
                <w:tcPr>
                  <w:tcW w:w="798"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01</w:t>
                  </w:r>
                </w:p>
              </w:tc>
              <w:tc>
                <w:tcPr>
                  <w:tcW w:w="1086"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R$ &lt;informar&gt;</w:t>
                  </w:r>
                </w:p>
              </w:tc>
              <w:tc>
                <w:tcPr>
                  <w:tcW w:w="1386"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R$ &lt;informar&gt;</w:t>
                  </w:r>
                </w:p>
              </w:tc>
            </w:tr>
            <w:tr w:rsidR="00121D28" w:rsidRPr="00121D28" w:rsidTr="00121D28">
              <w:trPr>
                <w:tblCellSpacing w:w="0" w:type="dxa"/>
              </w:trPr>
              <w:tc>
                <w:tcPr>
                  <w:tcW w:w="173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Treinamento padrão</w:t>
                  </w:r>
                </w:p>
              </w:tc>
              <w:tc>
                <w:tcPr>
                  <w:tcW w:w="798"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04</w:t>
                  </w:r>
                </w:p>
              </w:tc>
              <w:tc>
                <w:tcPr>
                  <w:tcW w:w="1086"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R$ &lt;informar&gt;</w:t>
                  </w:r>
                </w:p>
              </w:tc>
              <w:tc>
                <w:tcPr>
                  <w:tcW w:w="1386"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center"/>
                    <w:rPr>
                      <w:rFonts w:ascii="Calibri" w:eastAsia="Times New Roman" w:hAnsi="Calibri" w:cs="Calibri"/>
                      <w:sz w:val="24"/>
                      <w:szCs w:val="24"/>
                      <w:lang w:eastAsia="pt-BR"/>
                    </w:rPr>
                  </w:pPr>
                  <w:r w:rsidRPr="00121D28">
                    <w:rPr>
                      <w:rFonts w:ascii="Calibri" w:eastAsia="Times New Roman" w:hAnsi="Calibri" w:cs="Calibri"/>
                      <w:sz w:val="24"/>
                      <w:szCs w:val="24"/>
                      <w:lang w:eastAsia="pt-BR"/>
                    </w:rPr>
                    <w:t>R$ &lt;informar&gt;</w:t>
                  </w:r>
                </w:p>
              </w:tc>
            </w:tr>
          </w:tbl>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Valor Global Ofertado = ∑ V</w:t>
            </w:r>
            <w:r w:rsidRPr="00121D28">
              <w:rPr>
                <w:rFonts w:ascii="Calibri" w:eastAsia="Times New Roman" w:hAnsi="Calibri" w:cs="Calibri"/>
                <w:b/>
                <w:bCs/>
                <w:color w:val="000000"/>
                <w:sz w:val="24"/>
                <w:szCs w:val="24"/>
                <w:vertAlign w:val="subscript"/>
                <w:lang w:eastAsia="pt-BR"/>
              </w:rPr>
              <w:t>TO</w:t>
            </w:r>
            <w:r w:rsidRPr="00121D28">
              <w:rPr>
                <w:rFonts w:ascii="Calibri" w:eastAsia="Times New Roman" w:hAnsi="Calibri" w:cs="Calibri"/>
                <w:b/>
                <w:bCs/>
                <w:color w:val="000000"/>
                <w:sz w:val="24"/>
                <w:szCs w:val="24"/>
                <w:lang w:eastAsia="pt-BR"/>
              </w:rPr>
              <w:t xml:space="preserve"> = R$ &lt;inserir valor </w:t>
            </w:r>
            <w:proofErr w:type="spellStart"/>
            <w:r w:rsidRPr="00121D28">
              <w:rPr>
                <w:rFonts w:ascii="Calibri" w:eastAsia="Times New Roman" w:hAnsi="Calibri" w:cs="Calibri"/>
                <w:b/>
                <w:bCs/>
                <w:color w:val="000000"/>
                <w:sz w:val="24"/>
                <w:szCs w:val="24"/>
                <w:lang w:eastAsia="pt-BR"/>
              </w:rPr>
              <w:t>globar</w:t>
            </w:r>
            <w:proofErr w:type="spellEnd"/>
            <w:r w:rsidRPr="00121D28">
              <w:rPr>
                <w:rFonts w:ascii="Calibri" w:eastAsia="Times New Roman" w:hAnsi="Calibri" w:cs="Calibri"/>
                <w:b/>
                <w:bCs/>
                <w:color w:val="000000"/>
                <w:sz w:val="24"/>
                <w:szCs w:val="24"/>
                <w:lang w:eastAsia="pt-BR"/>
              </w:rPr>
              <w:t xml:space="preserve"> ofertado&gt;</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8. DECLARAÇÕES:</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Declaro, sob as penas da lei, que</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 xml:space="preserve">- </w:t>
            </w:r>
            <w:proofErr w:type="gramStart"/>
            <w:r w:rsidRPr="00121D28">
              <w:rPr>
                <w:rFonts w:ascii="Calibri" w:eastAsia="Times New Roman" w:hAnsi="Calibri" w:cs="Calibri"/>
                <w:color w:val="000000"/>
                <w:sz w:val="24"/>
                <w:szCs w:val="24"/>
                <w:lang w:eastAsia="pt-BR"/>
              </w:rPr>
              <w:t>conheço, aceito</w:t>
            </w:r>
            <w:proofErr w:type="gramEnd"/>
            <w:r w:rsidRPr="00121D28">
              <w:rPr>
                <w:rFonts w:ascii="Calibri" w:eastAsia="Times New Roman" w:hAnsi="Calibri" w:cs="Calibri"/>
                <w:color w:val="000000"/>
                <w:sz w:val="24"/>
                <w:szCs w:val="24"/>
                <w:lang w:eastAsia="pt-BR"/>
              </w:rPr>
              <w:t xml:space="preserve"> e serão atendidas todas as condições estabelecidas no edital BDMG-14/2023 e seus anexos;</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 xml:space="preserve">- </w:t>
            </w:r>
            <w:proofErr w:type="gramStart"/>
            <w:r w:rsidRPr="00121D28">
              <w:rPr>
                <w:rFonts w:ascii="Calibri" w:eastAsia="Times New Roman" w:hAnsi="Calibri" w:cs="Calibri"/>
                <w:color w:val="000000"/>
                <w:sz w:val="24"/>
                <w:szCs w:val="24"/>
                <w:lang w:eastAsia="pt-BR"/>
              </w:rPr>
              <w:t>o</w:t>
            </w:r>
            <w:proofErr w:type="gramEnd"/>
            <w:r w:rsidRPr="00121D28">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w:t>
            </w:r>
            <w:r w:rsidRPr="00121D28">
              <w:rPr>
                <w:rFonts w:ascii="Calibri" w:eastAsia="Times New Roman" w:hAnsi="Calibri" w:cs="Calibri"/>
                <w:b/>
                <w:bCs/>
                <w:color w:val="000000"/>
                <w:sz w:val="24"/>
                <w:szCs w:val="24"/>
                <w:lang w:eastAsia="pt-BR"/>
              </w:rPr>
              <w:t>BDMG</w:t>
            </w:r>
            <w:r w:rsidRPr="00121D28">
              <w:rPr>
                <w:rFonts w:ascii="Calibri" w:eastAsia="Times New Roman" w:hAnsi="Calibri" w:cs="Calibri"/>
                <w:color w:val="000000"/>
                <w:sz w:val="24"/>
                <w:szCs w:val="24"/>
                <w:lang w:eastAsia="pt-BR"/>
              </w:rPr>
              <w:t> quaisquer custos adicionais;</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 xml:space="preserve">- </w:t>
            </w:r>
            <w:proofErr w:type="gramStart"/>
            <w:r w:rsidRPr="00121D28">
              <w:rPr>
                <w:rFonts w:ascii="Calibri" w:eastAsia="Times New Roman" w:hAnsi="Calibri" w:cs="Calibri"/>
                <w:color w:val="000000"/>
                <w:sz w:val="24"/>
                <w:szCs w:val="24"/>
                <w:lang w:eastAsia="pt-BR"/>
              </w:rPr>
              <w:t>esta</w:t>
            </w:r>
            <w:proofErr w:type="gramEnd"/>
            <w:r w:rsidRPr="00121D28">
              <w:rPr>
                <w:rFonts w:ascii="Calibri" w:eastAsia="Times New Roman" w:hAnsi="Calibri" w:cs="Calibri"/>
                <w:color w:val="000000"/>
                <w:sz w:val="24"/>
                <w:szCs w:val="24"/>
                <w:lang w:eastAsia="pt-BR"/>
              </w:rPr>
              <w:t xml:space="preserve"> proposta foi elaborada de forma independente;</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lastRenderedPageBreak/>
              <w:t xml:space="preserve">- </w:t>
            </w:r>
            <w:proofErr w:type="gramStart"/>
            <w:r w:rsidRPr="00121D28">
              <w:rPr>
                <w:rFonts w:ascii="Calibri" w:eastAsia="Times New Roman" w:hAnsi="Calibri" w:cs="Calibri"/>
                <w:color w:val="000000"/>
                <w:sz w:val="24"/>
                <w:szCs w:val="24"/>
                <w:lang w:eastAsia="pt-BR"/>
              </w:rPr>
              <w:t>não</w:t>
            </w:r>
            <w:proofErr w:type="gramEnd"/>
            <w:r w:rsidRPr="00121D28">
              <w:rPr>
                <w:rFonts w:ascii="Calibri" w:eastAsia="Times New Roman" w:hAnsi="Calibri" w:cs="Calibri"/>
                <w:color w:val="000000"/>
                <w:sz w:val="24"/>
                <w:szCs w:val="24"/>
                <w:lang w:eastAsia="pt-BR"/>
              </w:rPr>
              <w:t xml:space="preserve"> há fatos impeditivos para participação da licitante signatária no Pregão de edital</w:t>
            </w:r>
            <w:r w:rsidRPr="00121D28">
              <w:rPr>
                <w:rFonts w:ascii="Calibri" w:eastAsia="Times New Roman" w:hAnsi="Calibri" w:cs="Calibri"/>
                <w:b/>
                <w:bCs/>
                <w:color w:val="000000"/>
                <w:sz w:val="24"/>
                <w:szCs w:val="24"/>
                <w:lang w:eastAsia="pt-BR"/>
              </w:rPr>
              <w:t> BDMG</w:t>
            </w:r>
            <w:r w:rsidRPr="00121D28">
              <w:rPr>
                <w:rFonts w:ascii="Calibri" w:eastAsia="Times New Roman" w:hAnsi="Calibri" w:cs="Calibri"/>
                <w:color w:val="000000"/>
                <w:sz w:val="24"/>
                <w:szCs w:val="24"/>
                <w:lang w:eastAsia="pt-BR"/>
              </w:rPr>
              <w:t>-14/2023, ciente da obrigatoriedade de informar ocorrências posteriores;</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 xml:space="preserve">- </w:t>
            </w:r>
            <w:proofErr w:type="gramStart"/>
            <w:r w:rsidRPr="00121D28">
              <w:rPr>
                <w:rFonts w:ascii="Calibri" w:eastAsia="Times New Roman" w:hAnsi="Calibri" w:cs="Calibri"/>
                <w:color w:val="000000"/>
                <w:sz w:val="24"/>
                <w:szCs w:val="24"/>
                <w:lang w:eastAsia="pt-BR"/>
              </w:rPr>
              <w:t>em</w:t>
            </w:r>
            <w:proofErr w:type="gramEnd"/>
            <w:r w:rsidRPr="00121D28">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Autorizo a coleta e o tratamento, pelo </w:t>
            </w:r>
            <w:r w:rsidRPr="00121D28">
              <w:rPr>
                <w:rFonts w:ascii="Calibri" w:eastAsia="Times New Roman" w:hAnsi="Calibri" w:cs="Calibri"/>
                <w:b/>
                <w:bCs/>
                <w:color w:val="000000"/>
                <w:sz w:val="24"/>
                <w:szCs w:val="24"/>
                <w:lang w:eastAsia="pt-BR"/>
              </w:rPr>
              <w:t>BDMG</w:t>
            </w:r>
            <w:r w:rsidRPr="00121D28">
              <w:rPr>
                <w:rFonts w:ascii="Calibri" w:eastAsia="Times New Roman" w:hAnsi="Calibri" w:cs="Calibri"/>
                <w:color w:val="000000"/>
                <w:sz w:val="24"/>
                <w:szCs w:val="24"/>
                <w:lang w:eastAsia="pt-BR"/>
              </w:rPr>
              <w:t>,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w:t>
            </w:r>
            <w:r w:rsidRPr="00121D28">
              <w:rPr>
                <w:rFonts w:ascii="Calibri" w:eastAsia="Times New Roman" w:hAnsi="Calibri" w:cs="Calibri"/>
                <w:b/>
                <w:bCs/>
                <w:color w:val="000000"/>
                <w:sz w:val="24"/>
                <w:szCs w:val="24"/>
                <w:lang w:eastAsia="pt-BR"/>
              </w:rPr>
              <w:t>BDMG</w:t>
            </w:r>
            <w:r w:rsidRPr="00121D28">
              <w:rPr>
                <w:rFonts w:ascii="Calibri" w:eastAsia="Times New Roman" w:hAnsi="Calibri" w:cs="Calibri"/>
                <w:color w:val="000000"/>
                <w:sz w:val="24"/>
                <w:szCs w:val="24"/>
                <w:lang w:eastAsia="pt-BR"/>
              </w:rPr>
              <w:t> e da legislação aplicável.</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lastRenderedPageBreak/>
              <w:t>9. PRAZO DE VALIDADE DA PROPOSTA:</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&lt;INDICAR&gt; (&lt;INDICAR POR EXTENSO) dias.</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Observação: mínimo de 60 (sessenta) dias corridos, contados da apresentação deste instrumento ao BDMG.</w:t>
            </w:r>
          </w:p>
        </w:tc>
      </w:tr>
      <w:tr w:rsidR="00121D28" w:rsidRPr="00121D28" w:rsidTr="00121D2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b/>
                <w:bCs/>
                <w:color w:val="000000"/>
                <w:sz w:val="24"/>
                <w:szCs w:val="24"/>
                <w:lang w:eastAsia="pt-BR"/>
              </w:rPr>
              <w:t>10. DATA E ASSINATURA</w:t>
            </w:r>
          </w:p>
          <w:p w:rsidR="00121D28" w:rsidRPr="00121D28" w:rsidRDefault="00121D28" w:rsidP="00121D28">
            <w:pPr>
              <w:spacing w:before="120" w:after="120" w:line="240" w:lineRule="auto"/>
              <w:ind w:left="120" w:right="120"/>
              <w:jc w:val="both"/>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 xml:space="preserve">Belo </w:t>
            </w:r>
            <w:proofErr w:type="gramStart"/>
            <w:r w:rsidRPr="00121D28">
              <w:rPr>
                <w:rFonts w:ascii="Calibri" w:eastAsia="Times New Roman" w:hAnsi="Calibri" w:cs="Calibri"/>
                <w:color w:val="000000"/>
                <w:sz w:val="24"/>
                <w:szCs w:val="24"/>
                <w:lang w:eastAsia="pt-BR"/>
              </w:rPr>
              <w:t>Horizonte,   </w:t>
            </w:r>
            <w:proofErr w:type="gramEnd"/>
            <w:r w:rsidRPr="00121D28">
              <w:rPr>
                <w:rFonts w:ascii="Calibri" w:eastAsia="Times New Roman" w:hAnsi="Calibri" w:cs="Calibri"/>
                <w:color w:val="000000"/>
                <w:sz w:val="24"/>
                <w:szCs w:val="24"/>
                <w:lang w:eastAsia="pt-BR"/>
              </w:rPr>
              <w:t xml:space="preserve">  de                         </w:t>
            </w:r>
            <w:proofErr w:type="spellStart"/>
            <w:r w:rsidRPr="00121D28">
              <w:rPr>
                <w:rFonts w:ascii="Calibri" w:eastAsia="Times New Roman" w:hAnsi="Calibri" w:cs="Calibri"/>
                <w:color w:val="000000"/>
                <w:sz w:val="24"/>
                <w:szCs w:val="24"/>
                <w:lang w:eastAsia="pt-BR"/>
              </w:rPr>
              <w:t>de</w:t>
            </w:r>
            <w:proofErr w:type="spellEnd"/>
            <w:r w:rsidRPr="00121D28">
              <w:rPr>
                <w:rFonts w:ascii="Calibri" w:eastAsia="Times New Roman" w:hAnsi="Calibri" w:cs="Calibri"/>
                <w:color w:val="000000"/>
                <w:sz w:val="24"/>
                <w:szCs w:val="24"/>
                <w:lang w:eastAsia="pt-BR"/>
              </w:rPr>
              <w:t xml:space="preserve"> 2023.</w:t>
            </w:r>
          </w:p>
          <w:p w:rsidR="00121D28" w:rsidRPr="00121D28" w:rsidRDefault="00121D28" w:rsidP="00121D28">
            <w:pPr>
              <w:spacing w:before="120" w:after="120" w:line="240" w:lineRule="auto"/>
              <w:ind w:left="120" w:right="120"/>
              <w:jc w:val="center"/>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___________________________________________________</w:t>
            </w:r>
          </w:p>
          <w:p w:rsidR="00121D28" w:rsidRPr="00121D28" w:rsidRDefault="00121D28" w:rsidP="00121D28">
            <w:pPr>
              <w:spacing w:before="120" w:after="120" w:line="240" w:lineRule="auto"/>
              <w:ind w:left="120" w:right="120"/>
              <w:jc w:val="center"/>
              <w:rPr>
                <w:rFonts w:ascii="Calibri" w:eastAsia="Times New Roman" w:hAnsi="Calibri" w:cs="Calibri"/>
                <w:color w:val="000000"/>
                <w:sz w:val="24"/>
                <w:szCs w:val="24"/>
                <w:lang w:eastAsia="pt-BR"/>
              </w:rPr>
            </w:pPr>
            <w:r w:rsidRPr="00121D28">
              <w:rPr>
                <w:rFonts w:ascii="Calibri" w:eastAsia="Times New Roman" w:hAnsi="Calibri" w:cs="Calibri"/>
                <w:color w:val="000000"/>
                <w:sz w:val="24"/>
                <w:szCs w:val="24"/>
                <w:lang w:eastAsia="pt-BR"/>
              </w:rPr>
              <w:t>Representante(s) da licitante</w:t>
            </w:r>
          </w:p>
        </w:tc>
      </w:tr>
    </w:tbl>
    <w:p w:rsidR="00EC7DD0" w:rsidRPr="00121D28" w:rsidRDefault="00000000" w:rsidP="00121D28">
      <w:pPr>
        <w:spacing w:before="120" w:after="120" w:line="240" w:lineRule="auto"/>
        <w:ind w:right="120"/>
        <w:jc w:val="both"/>
        <w:rPr>
          <w:rFonts w:ascii="Calibri" w:eastAsia="Times New Roman" w:hAnsi="Calibri" w:cs="Calibri"/>
          <w:color w:val="000000"/>
          <w:sz w:val="27"/>
          <w:szCs w:val="27"/>
          <w:lang w:eastAsia="pt-BR"/>
        </w:rPr>
      </w:pPr>
    </w:p>
    <w:sectPr w:rsidR="00EC7DD0" w:rsidRPr="00121D28" w:rsidSect="009C64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97"/>
    <w:rsid w:val="00121D28"/>
    <w:rsid w:val="001F7A12"/>
    <w:rsid w:val="00373F15"/>
    <w:rsid w:val="009C649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51A8"/>
  <w15:chartTrackingRefBased/>
  <w15:docId w15:val="{A6DDEECD-9C74-4F00-9477-F38FEF05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6497"/>
    <w:rPr>
      <w:b/>
      <w:bCs/>
    </w:rPr>
  </w:style>
  <w:style w:type="paragraph" w:customStyle="1" w:styleId="textojustificado">
    <w:name w:val="texto_justificad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F7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8037">
      <w:bodyDiv w:val="1"/>
      <w:marLeft w:val="0"/>
      <w:marRight w:val="0"/>
      <w:marTop w:val="0"/>
      <w:marBottom w:val="0"/>
      <w:divBdr>
        <w:top w:val="none" w:sz="0" w:space="0" w:color="auto"/>
        <w:left w:val="none" w:sz="0" w:space="0" w:color="auto"/>
        <w:bottom w:val="none" w:sz="0" w:space="0" w:color="auto"/>
        <w:right w:val="none" w:sz="0" w:space="0" w:color="auto"/>
      </w:divBdr>
    </w:div>
    <w:div w:id="471993315">
      <w:bodyDiv w:val="1"/>
      <w:marLeft w:val="0"/>
      <w:marRight w:val="0"/>
      <w:marTop w:val="0"/>
      <w:marBottom w:val="0"/>
      <w:divBdr>
        <w:top w:val="none" w:sz="0" w:space="0" w:color="auto"/>
        <w:left w:val="none" w:sz="0" w:space="0" w:color="auto"/>
        <w:bottom w:val="none" w:sz="0" w:space="0" w:color="auto"/>
        <w:right w:val="none" w:sz="0" w:space="0" w:color="auto"/>
      </w:divBdr>
    </w:div>
    <w:div w:id="1047072116">
      <w:bodyDiv w:val="1"/>
      <w:marLeft w:val="0"/>
      <w:marRight w:val="0"/>
      <w:marTop w:val="0"/>
      <w:marBottom w:val="0"/>
      <w:divBdr>
        <w:top w:val="none" w:sz="0" w:space="0" w:color="auto"/>
        <w:left w:val="none" w:sz="0" w:space="0" w:color="auto"/>
        <w:bottom w:val="none" w:sz="0" w:space="0" w:color="auto"/>
        <w:right w:val="none" w:sz="0" w:space="0" w:color="auto"/>
      </w:divBdr>
    </w:div>
    <w:div w:id="11463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2330</Characters>
  <Application>Microsoft Office Word</Application>
  <DocSecurity>0</DocSecurity>
  <Lines>19</Lines>
  <Paragraphs>5</Paragraphs>
  <ScaleCrop>false</ScaleCrop>
  <Company>BDMG</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2023-04-25T13:12:00Z</dcterms:created>
  <dcterms:modified xsi:type="dcterms:W3CDTF">2023-04-25T13:12:00Z</dcterms:modified>
</cp:coreProperties>
</file>