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086"/>
      </w:tblGrid>
      <w:tr w:rsidR="000E1E2F" w:rsidRPr="000E1E2F" w14:paraId="5D23919E"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94380BC" w14:textId="77777777" w:rsidR="000E1E2F" w:rsidRPr="000E1E2F" w:rsidRDefault="000E1E2F" w:rsidP="000E1E2F">
            <w:pPr>
              <w:spacing w:before="120" w:after="120" w:line="240" w:lineRule="auto"/>
              <w:ind w:left="120" w:right="120"/>
              <w:jc w:val="center"/>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PREGÃO ELETRÔNICO BDMG-24-A/2022 – LOTE ÚNICO</w:t>
            </w:r>
          </w:p>
          <w:p w14:paraId="0DAE8C2C"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 </w:t>
            </w:r>
          </w:p>
          <w:p w14:paraId="7C4423EF"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1. NOME EMPRESARIAL: </w:t>
            </w:r>
            <w:r w:rsidRPr="000E1E2F">
              <w:rPr>
                <w:rFonts w:ascii="Calibri" w:eastAsia="Times New Roman" w:hAnsi="Calibri" w:cs="Calibri"/>
                <w:color w:val="000000"/>
                <w:sz w:val="24"/>
                <w:szCs w:val="24"/>
                <w:lang w:eastAsia="pt-BR"/>
              </w:rPr>
              <w:t>&lt;escrever nome empresarial&gt;</w:t>
            </w:r>
          </w:p>
        </w:tc>
      </w:tr>
      <w:tr w:rsidR="000E1E2F" w:rsidRPr="000E1E2F" w14:paraId="7598573E"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9635BD"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2. CNPJ: </w:t>
            </w:r>
            <w:r w:rsidRPr="000E1E2F">
              <w:rPr>
                <w:rFonts w:ascii="Calibri" w:eastAsia="Times New Roman" w:hAnsi="Calibri" w:cs="Calibri"/>
                <w:color w:val="000000"/>
                <w:sz w:val="24"/>
                <w:szCs w:val="24"/>
                <w:lang w:eastAsia="pt-BR"/>
              </w:rPr>
              <w:t>&lt;escrever nº de CNPJ&gt;</w:t>
            </w:r>
          </w:p>
        </w:tc>
      </w:tr>
      <w:tr w:rsidR="000E1E2F" w:rsidRPr="000E1E2F" w14:paraId="76292CEB"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57DF94"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3. ENDEREÇO: </w:t>
            </w:r>
            <w:r w:rsidRPr="000E1E2F">
              <w:rPr>
                <w:rFonts w:ascii="Calibri" w:eastAsia="Times New Roman" w:hAnsi="Calibri" w:cs="Calibri"/>
                <w:color w:val="000000"/>
                <w:sz w:val="24"/>
                <w:szCs w:val="24"/>
                <w:lang w:eastAsia="pt-BR"/>
              </w:rPr>
              <w:t>&lt;escrever endereço completo&gt;</w:t>
            </w:r>
          </w:p>
        </w:tc>
      </w:tr>
      <w:tr w:rsidR="000E1E2F" w:rsidRPr="000E1E2F" w14:paraId="065F753A" w14:textId="77777777" w:rsidTr="000E1E2F">
        <w:trPr>
          <w:tblCellSpacing w:w="0" w:type="dxa"/>
        </w:trPr>
        <w:tc>
          <w:tcPr>
            <w:tcW w:w="2357" w:type="pct"/>
            <w:tcBorders>
              <w:top w:val="outset" w:sz="6" w:space="0" w:color="auto"/>
              <w:left w:val="outset" w:sz="6" w:space="0" w:color="auto"/>
              <w:bottom w:val="outset" w:sz="6" w:space="0" w:color="auto"/>
              <w:right w:val="outset" w:sz="6" w:space="0" w:color="auto"/>
            </w:tcBorders>
            <w:vAlign w:val="center"/>
            <w:hideMark/>
          </w:tcPr>
          <w:p w14:paraId="24AD32D3"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4. TELEFONE:</w:t>
            </w:r>
          </w:p>
          <w:p w14:paraId="2383A172"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&lt;escrever nº de telefone&gt;</w:t>
            </w:r>
          </w:p>
        </w:tc>
        <w:tc>
          <w:tcPr>
            <w:tcW w:w="2643" w:type="pct"/>
            <w:tcBorders>
              <w:top w:val="outset" w:sz="6" w:space="0" w:color="auto"/>
              <w:left w:val="outset" w:sz="6" w:space="0" w:color="auto"/>
              <w:bottom w:val="outset" w:sz="6" w:space="0" w:color="auto"/>
              <w:right w:val="outset" w:sz="6" w:space="0" w:color="auto"/>
            </w:tcBorders>
            <w:vAlign w:val="center"/>
            <w:hideMark/>
          </w:tcPr>
          <w:p w14:paraId="0BD54F42"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5. E-MAIL:</w:t>
            </w:r>
          </w:p>
          <w:p w14:paraId="114E5D56"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&lt;escrever endereço de e-mail&gt;</w:t>
            </w:r>
          </w:p>
        </w:tc>
      </w:tr>
      <w:tr w:rsidR="000E1E2F" w:rsidRPr="000E1E2F" w14:paraId="3007C464"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720E267"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6. SITE:</w:t>
            </w:r>
          </w:p>
          <w:p w14:paraId="639A42F6"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&lt;escrever site do emissor do vale-compras&gt;</w:t>
            </w:r>
          </w:p>
        </w:tc>
      </w:tr>
      <w:tr w:rsidR="000E1E2F" w:rsidRPr="000E1E2F" w14:paraId="50737DE8"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05EED2"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7. SERVIÇO OFERTADO E DECLARAÇÕES:</w:t>
            </w:r>
          </w:p>
          <w:p w14:paraId="3FA7B47F"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Fornecimento futuro e eventual de vales-compras de valores variados para serem utilizados na premiação dos Correspondentes Bancários do BDMG, conforme previsto no Programa de Reconhecimento aos Melhores Resultados (PREMIAR) e demais condições e requisitos estabelecidos no edital BDMG-24-A/2022.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4769"/>
              <w:gridCol w:w="1459"/>
              <w:gridCol w:w="2384"/>
            </w:tblGrid>
            <w:tr w:rsidR="000E1E2F" w:rsidRPr="000E1E2F" w14:paraId="516DFE11" w14:textId="77777777" w:rsidTr="000E1E2F">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1FC44D8C"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b/>
                      <w:bCs/>
                      <w:sz w:val="24"/>
                      <w:szCs w:val="24"/>
                      <w:lang w:eastAsia="pt-BR"/>
                    </w:rPr>
                    <w:t>Item</w:t>
                  </w:r>
                </w:p>
              </w:tc>
              <w:tc>
                <w:tcPr>
                  <w:tcW w:w="2490" w:type="pct"/>
                  <w:tcBorders>
                    <w:top w:val="outset" w:sz="6" w:space="0" w:color="auto"/>
                    <w:left w:val="outset" w:sz="6" w:space="0" w:color="auto"/>
                    <w:bottom w:val="outset" w:sz="6" w:space="0" w:color="auto"/>
                    <w:right w:val="outset" w:sz="6" w:space="0" w:color="auto"/>
                  </w:tcBorders>
                  <w:vAlign w:val="center"/>
                  <w:hideMark/>
                </w:tcPr>
                <w:p w14:paraId="48DFAC6E"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b/>
                      <w:bCs/>
                      <w:sz w:val="24"/>
                      <w:szCs w:val="24"/>
                      <w:lang w:eastAsia="pt-BR"/>
                    </w:rPr>
                    <w:t>Descrição</w:t>
                  </w:r>
                </w:p>
              </w:tc>
              <w:tc>
                <w:tcPr>
                  <w:tcW w:w="762" w:type="pct"/>
                  <w:tcBorders>
                    <w:top w:val="outset" w:sz="6" w:space="0" w:color="auto"/>
                    <w:left w:val="outset" w:sz="6" w:space="0" w:color="auto"/>
                    <w:bottom w:val="outset" w:sz="6" w:space="0" w:color="auto"/>
                    <w:right w:val="outset" w:sz="6" w:space="0" w:color="auto"/>
                  </w:tcBorders>
                  <w:vAlign w:val="center"/>
                  <w:hideMark/>
                </w:tcPr>
                <w:p w14:paraId="47E6D71F"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b/>
                      <w:bCs/>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7DD78DF5"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b/>
                      <w:bCs/>
                      <w:sz w:val="24"/>
                      <w:szCs w:val="24"/>
                      <w:lang w:eastAsia="pt-BR"/>
                    </w:rPr>
                    <w:t>Quantidade (Q)</w:t>
                  </w:r>
                </w:p>
              </w:tc>
            </w:tr>
            <w:tr w:rsidR="000E1E2F" w:rsidRPr="000E1E2F" w14:paraId="07769BC4" w14:textId="77777777" w:rsidTr="000E1E2F">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03B8BB01"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sz w:val="24"/>
                      <w:szCs w:val="24"/>
                      <w:lang w:eastAsia="pt-BR"/>
                    </w:rPr>
                    <w:t>1</w:t>
                  </w:r>
                </w:p>
              </w:tc>
              <w:tc>
                <w:tcPr>
                  <w:tcW w:w="2490" w:type="pct"/>
                  <w:tcBorders>
                    <w:top w:val="outset" w:sz="6" w:space="0" w:color="auto"/>
                    <w:left w:val="outset" w:sz="6" w:space="0" w:color="auto"/>
                    <w:bottom w:val="outset" w:sz="6" w:space="0" w:color="auto"/>
                    <w:right w:val="outset" w:sz="6" w:space="0" w:color="auto"/>
                  </w:tcBorders>
                  <w:vAlign w:val="center"/>
                  <w:hideMark/>
                </w:tcPr>
                <w:p w14:paraId="60EACD42"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sz w:val="24"/>
                      <w:szCs w:val="24"/>
                      <w:lang w:eastAsia="pt-BR"/>
                    </w:rPr>
                    <w:t>Vales-compras de valores variados</w:t>
                  </w:r>
                </w:p>
              </w:tc>
              <w:tc>
                <w:tcPr>
                  <w:tcW w:w="762" w:type="pct"/>
                  <w:tcBorders>
                    <w:top w:val="outset" w:sz="6" w:space="0" w:color="auto"/>
                    <w:left w:val="outset" w:sz="6" w:space="0" w:color="auto"/>
                    <w:bottom w:val="outset" w:sz="6" w:space="0" w:color="auto"/>
                    <w:right w:val="outset" w:sz="6" w:space="0" w:color="auto"/>
                  </w:tcBorders>
                  <w:vAlign w:val="center"/>
                  <w:hideMark/>
                </w:tcPr>
                <w:p w14:paraId="2AD14A26"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3A16603B" w14:textId="77777777" w:rsidR="000E1E2F" w:rsidRPr="000E1E2F" w:rsidRDefault="000E1E2F" w:rsidP="000E1E2F">
                  <w:pPr>
                    <w:spacing w:before="120" w:after="120" w:line="240" w:lineRule="auto"/>
                    <w:ind w:left="120" w:right="120"/>
                    <w:jc w:val="center"/>
                    <w:rPr>
                      <w:rFonts w:ascii="Calibri" w:eastAsia="Times New Roman" w:hAnsi="Calibri" w:cs="Calibri"/>
                      <w:sz w:val="24"/>
                      <w:szCs w:val="24"/>
                      <w:lang w:eastAsia="pt-BR"/>
                    </w:rPr>
                  </w:pPr>
                  <w:r w:rsidRPr="000E1E2F">
                    <w:rPr>
                      <w:rFonts w:ascii="Calibri" w:eastAsia="Times New Roman" w:hAnsi="Calibri" w:cs="Calibri"/>
                      <w:sz w:val="24"/>
                      <w:szCs w:val="24"/>
                      <w:lang w:eastAsia="pt-BR"/>
                    </w:rPr>
                    <w:t>360</w:t>
                  </w:r>
                </w:p>
              </w:tc>
            </w:tr>
          </w:tbl>
          <w:p w14:paraId="6C4269FE"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Declaro que conheço, aceito e serão atendidas todas as condições estabelecidas no edital BDMG-24-A/2022 e seus anexos.</w:t>
            </w:r>
          </w:p>
          <w:p w14:paraId="4AE93387"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F6A9E6D"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Declaro que esta proposta foi elaborada de forma independente.</w:t>
            </w:r>
          </w:p>
          <w:p w14:paraId="684CBA60"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Declaro, não haver fatos impeditivos para participação no Pregão Eletrônico do edital BDMG-24-A/2022, ciente da obrigatoriedade de informar ocorrências posteriores.</w:t>
            </w:r>
          </w:p>
          <w:p w14:paraId="6296DB9A"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0E1E2F" w:rsidRPr="000E1E2F" w14:paraId="7EDEAC54"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B21AC0"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8 - VALORES PROPOSTOS</w:t>
            </w:r>
          </w:p>
          <w:p w14:paraId="40B9200D"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8.1. Valor global proposto (VF): R$ &lt;escrever valor global da proposta&gt; (&lt;escrever por extenso valor global da proposta&gt;).</w:t>
            </w:r>
          </w:p>
          <w:p w14:paraId="190F6692"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8.2. Taxa de administração proposta (TA): _</w:t>
            </w:r>
            <w:proofErr w:type="gramStart"/>
            <w:r w:rsidRPr="000E1E2F">
              <w:rPr>
                <w:rFonts w:ascii="Calibri" w:eastAsia="Times New Roman" w:hAnsi="Calibri" w:cs="Calibri"/>
                <w:b/>
                <w:bCs/>
                <w:color w:val="000000"/>
                <w:sz w:val="24"/>
                <w:szCs w:val="24"/>
                <w:lang w:eastAsia="pt-BR"/>
              </w:rPr>
              <w:t>_,_</w:t>
            </w:r>
            <w:proofErr w:type="gramEnd"/>
            <w:r w:rsidRPr="000E1E2F">
              <w:rPr>
                <w:rFonts w:ascii="Calibri" w:eastAsia="Times New Roman" w:hAnsi="Calibri" w:cs="Calibri"/>
                <w:b/>
                <w:bCs/>
                <w:color w:val="000000"/>
                <w:sz w:val="24"/>
                <w:szCs w:val="24"/>
                <w:lang w:eastAsia="pt-BR"/>
              </w:rPr>
              <w:t>_ % (&lt;valor por extenso&gt;)</w:t>
            </w:r>
          </w:p>
        </w:tc>
      </w:tr>
      <w:tr w:rsidR="000E1E2F" w:rsidRPr="000E1E2F" w14:paraId="0C8EB7B2"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8602AF"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t>9. PRAZO DE VALIDADE DA PROPOSTA</w:t>
            </w:r>
          </w:p>
          <w:p w14:paraId="1321CA45"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lastRenderedPageBreak/>
              <w:t>&lt;escrever nº de dias&gt; (&lt;escrever por extenso nº de dias&gt;) dias corridos, contados na forma do edital BDMG-24-A/2022, Anexo III, item 2.5.</w:t>
            </w:r>
          </w:p>
          <w:p w14:paraId="1259729D"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i/>
                <w:iCs/>
                <w:color w:val="000000"/>
                <w:sz w:val="24"/>
                <w:szCs w:val="24"/>
                <w:lang w:eastAsia="pt-BR"/>
              </w:rPr>
              <w:t>Observação:</w:t>
            </w:r>
            <w:r w:rsidRPr="000E1E2F">
              <w:rPr>
                <w:rFonts w:ascii="Calibri" w:eastAsia="Times New Roman" w:hAnsi="Calibri" w:cs="Calibri"/>
                <w:i/>
                <w:iCs/>
                <w:color w:val="000000"/>
                <w:sz w:val="24"/>
                <w:szCs w:val="24"/>
                <w:lang w:eastAsia="pt-BR"/>
              </w:rPr>
              <w:t> mínimo de 60 (sessenta) dias corridos.</w:t>
            </w:r>
          </w:p>
        </w:tc>
      </w:tr>
      <w:tr w:rsidR="000E1E2F" w:rsidRPr="000E1E2F" w14:paraId="3C3AB0BB" w14:textId="77777777" w:rsidTr="000E1E2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29E627"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b/>
                <w:bCs/>
                <w:color w:val="000000"/>
                <w:sz w:val="24"/>
                <w:szCs w:val="24"/>
                <w:lang w:eastAsia="pt-BR"/>
              </w:rPr>
              <w:lastRenderedPageBreak/>
              <w:t>10. DATA E ASSINATURA</w:t>
            </w:r>
          </w:p>
          <w:p w14:paraId="146F52BE" w14:textId="77777777" w:rsidR="000E1E2F" w:rsidRPr="000E1E2F" w:rsidRDefault="000E1E2F" w:rsidP="000E1E2F">
            <w:pPr>
              <w:spacing w:before="120" w:after="120" w:line="240" w:lineRule="auto"/>
              <w:ind w:left="120" w:right="120"/>
              <w:jc w:val="both"/>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Belo Horizonte, &lt;escrever dia&gt; de &lt;escrever mês&gt; de &lt;escrever ano&gt;.</w:t>
            </w:r>
          </w:p>
          <w:p w14:paraId="0DC5FE12" w14:textId="77777777" w:rsidR="000E1E2F" w:rsidRPr="000E1E2F" w:rsidRDefault="000E1E2F" w:rsidP="000E1E2F">
            <w:pPr>
              <w:spacing w:before="120" w:after="120" w:line="240" w:lineRule="auto"/>
              <w:ind w:left="120" w:right="120"/>
              <w:jc w:val="center"/>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_________________________________________________</w:t>
            </w:r>
          </w:p>
          <w:p w14:paraId="7FB0B11B" w14:textId="77777777" w:rsidR="000E1E2F" w:rsidRPr="000E1E2F" w:rsidRDefault="000E1E2F" w:rsidP="000E1E2F">
            <w:pPr>
              <w:spacing w:before="120" w:after="120" w:line="240" w:lineRule="auto"/>
              <w:ind w:left="120" w:right="120"/>
              <w:jc w:val="center"/>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&lt;escrever nome do representante legal que assina a proposta&gt;</w:t>
            </w:r>
          </w:p>
          <w:p w14:paraId="38875E55" w14:textId="77777777" w:rsidR="000E1E2F" w:rsidRPr="000E1E2F" w:rsidRDefault="000E1E2F" w:rsidP="000E1E2F">
            <w:pPr>
              <w:spacing w:before="120" w:after="120" w:line="240" w:lineRule="auto"/>
              <w:ind w:left="120" w:right="120"/>
              <w:jc w:val="center"/>
              <w:rPr>
                <w:rFonts w:ascii="Calibri" w:eastAsia="Times New Roman" w:hAnsi="Calibri" w:cs="Calibri"/>
                <w:color w:val="000000"/>
                <w:sz w:val="24"/>
                <w:szCs w:val="24"/>
                <w:lang w:eastAsia="pt-BR"/>
              </w:rPr>
            </w:pPr>
            <w:r w:rsidRPr="000E1E2F">
              <w:rPr>
                <w:rFonts w:ascii="Calibri" w:eastAsia="Times New Roman" w:hAnsi="Calibri" w:cs="Calibri"/>
                <w:color w:val="000000"/>
                <w:sz w:val="24"/>
                <w:szCs w:val="24"/>
                <w:lang w:eastAsia="pt-BR"/>
              </w:rPr>
              <w:t>&lt;escrever nº de CPF do representante legal que assina a proposta&gt;</w:t>
            </w:r>
          </w:p>
        </w:tc>
      </w:tr>
    </w:tbl>
    <w:p w14:paraId="08FD832E" w14:textId="77777777" w:rsidR="000E1E2F" w:rsidRDefault="000E1E2F"/>
    <w:sectPr w:rsidR="000E1E2F" w:rsidSect="000E1E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2F"/>
    <w:rsid w:val="000E1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871B"/>
  <w15:chartTrackingRefBased/>
  <w15:docId w15:val="{0552E32F-E200-441D-B825-7F19BEEB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0E1E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E1E2F"/>
    <w:rPr>
      <w:b/>
      <w:bCs/>
    </w:rPr>
  </w:style>
  <w:style w:type="paragraph" w:customStyle="1" w:styleId="textojustificado">
    <w:name w:val="texto_justificado"/>
    <w:basedOn w:val="Normal"/>
    <w:rsid w:val="000E1E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E1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2948">
      <w:bodyDiv w:val="1"/>
      <w:marLeft w:val="0"/>
      <w:marRight w:val="0"/>
      <w:marTop w:val="0"/>
      <w:marBottom w:val="0"/>
      <w:divBdr>
        <w:top w:val="none" w:sz="0" w:space="0" w:color="auto"/>
        <w:left w:val="none" w:sz="0" w:space="0" w:color="auto"/>
        <w:bottom w:val="none" w:sz="0" w:space="0" w:color="auto"/>
        <w:right w:val="none" w:sz="0" w:space="0" w:color="auto"/>
      </w:divBdr>
    </w:div>
    <w:div w:id="21259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2106</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2022-12-15T22:00:00Z</dcterms:created>
  <dcterms:modified xsi:type="dcterms:W3CDTF">2022-12-15T22:01:00Z</dcterms:modified>
</cp:coreProperties>
</file>