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7A2B7C" w:rsidRPr="007A2B7C" w14:paraId="20FDBBF2"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03EF3D" w14:textId="77777777" w:rsidR="007A2B7C" w:rsidRPr="007A2B7C" w:rsidRDefault="007A2B7C" w:rsidP="007A2B7C">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7A2B7C">
              <w:rPr>
                <w:rFonts w:ascii="Calibri" w:eastAsia="Times New Roman" w:hAnsi="Calibri" w:cs="Calibri"/>
                <w:b/>
                <w:bCs/>
                <w:caps/>
                <w:color w:val="000000"/>
                <w:sz w:val="26"/>
                <w:szCs w:val="26"/>
                <w:lang w:eastAsia="pt-BR"/>
              </w:rPr>
              <w:t>EDITAL BDMG-14/2022 - LOTE 02 - PASTA SUSPENSA - AMPLA PARTICIPAÇÃO</w:t>
            </w:r>
            <w:bookmarkEnd w:id="0"/>
          </w:p>
        </w:tc>
      </w:tr>
      <w:tr w:rsidR="007A2B7C" w:rsidRPr="007A2B7C" w14:paraId="04206A9A"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1200303"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1. NOME EMPRESARIAL:</w:t>
            </w:r>
          </w:p>
        </w:tc>
      </w:tr>
      <w:tr w:rsidR="007A2B7C" w:rsidRPr="007A2B7C" w14:paraId="08168904"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A6479F"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2. CNPJ:</w:t>
            </w:r>
          </w:p>
        </w:tc>
      </w:tr>
      <w:tr w:rsidR="007A2B7C" w:rsidRPr="007A2B7C" w14:paraId="19A585D9"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393014B"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3. ENDEREÇO:</w:t>
            </w:r>
          </w:p>
        </w:tc>
      </w:tr>
      <w:tr w:rsidR="007A2B7C" w:rsidRPr="007A2B7C" w14:paraId="410AF83C"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E0C8303"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4. TELEFONE:</w:t>
            </w:r>
          </w:p>
        </w:tc>
      </w:tr>
      <w:tr w:rsidR="007A2B7C" w:rsidRPr="007A2B7C" w14:paraId="62CA10DA"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CE1F03C"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5. ENDEREÇO ELETRÔNICO:</w:t>
            </w:r>
          </w:p>
        </w:tc>
      </w:tr>
      <w:tr w:rsidR="007A2B7C" w:rsidRPr="007A2B7C" w14:paraId="64BAEC02"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CF559FA"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6. OBJETO:</w:t>
            </w:r>
          </w:p>
          <w:p w14:paraId="6B89C367"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Registro de Preços para fornecimento parcelado, sob demanda, dos itens de material de expediente objeto do Edital BDMG-14/2022,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1122"/>
              <w:gridCol w:w="6656"/>
              <w:gridCol w:w="1092"/>
              <w:gridCol w:w="1666"/>
              <w:gridCol w:w="1641"/>
              <w:gridCol w:w="1609"/>
            </w:tblGrid>
            <w:tr w:rsidR="007A2B7C" w:rsidRPr="007A2B7C" w14:paraId="4F9F55DB" w14:textId="77777777" w:rsidTr="007A2B7C">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1F1A42BA"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Item</w:t>
                  </w:r>
                </w:p>
              </w:tc>
              <w:tc>
                <w:tcPr>
                  <w:tcW w:w="391" w:type="pct"/>
                  <w:tcBorders>
                    <w:top w:val="outset" w:sz="6" w:space="0" w:color="auto"/>
                    <w:left w:val="outset" w:sz="6" w:space="0" w:color="auto"/>
                    <w:bottom w:val="outset" w:sz="6" w:space="0" w:color="auto"/>
                    <w:right w:val="outset" w:sz="6" w:space="0" w:color="auto"/>
                  </w:tcBorders>
                  <w:vAlign w:val="center"/>
                  <w:hideMark/>
                </w:tcPr>
                <w:p w14:paraId="4D7E9A3C"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Código SIAD</w:t>
                  </w:r>
                </w:p>
              </w:tc>
              <w:tc>
                <w:tcPr>
                  <w:tcW w:w="2301" w:type="pct"/>
                  <w:tcBorders>
                    <w:top w:val="outset" w:sz="6" w:space="0" w:color="auto"/>
                    <w:left w:val="outset" w:sz="6" w:space="0" w:color="auto"/>
                    <w:bottom w:val="outset" w:sz="6" w:space="0" w:color="auto"/>
                    <w:right w:val="outset" w:sz="6" w:space="0" w:color="auto"/>
                  </w:tcBorders>
                  <w:vAlign w:val="center"/>
                  <w:hideMark/>
                </w:tcPr>
                <w:p w14:paraId="0CEFC046"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Descrição do Item</w:t>
                  </w:r>
                </w:p>
              </w:tc>
              <w:tc>
                <w:tcPr>
                  <w:tcW w:w="364" w:type="pct"/>
                  <w:tcBorders>
                    <w:top w:val="outset" w:sz="6" w:space="0" w:color="auto"/>
                    <w:left w:val="outset" w:sz="6" w:space="0" w:color="auto"/>
                    <w:bottom w:val="outset" w:sz="6" w:space="0" w:color="auto"/>
                    <w:right w:val="outset" w:sz="6" w:space="0" w:color="auto"/>
                  </w:tcBorders>
                  <w:vAlign w:val="center"/>
                  <w:hideMark/>
                </w:tcPr>
                <w:p w14:paraId="64AFF40D"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Unidade</w:t>
                  </w:r>
                </w:p>
              </w:tc>
              <w:tc>
                <w:tcPr>
                  <w:tcW w:w="580" w:type="pct"/>
                  <w:tcBorders>
                    <w:top w:val="outset" w:sz="6" w:space="0" w:color="auto"/>
                    <w:left w:val="outset" w:sz="6" w:space="0" w:color="auto"/>
                    <w:bottom w:val="outset" w:sz="6" w:space="0" w:color="auto"/>
                    <w:right w:val="outset" w:sz="6" w:space="0" w:color="auto"/>
                  </w:tcBorders>
                  <w:vAlign w:val="center"/>
                  <w:hideMark/>
                </w:tcPr>
                <w:p w14:paraId="4D328085"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 xml:space="preserve">Quantidade </w:t>
                  </w:r>
                  <w:proofErr w:type="gramStart"/>
                  <w:r w:rsidRPr="007A2B7C">
                    <w:rPr>
                      <w:rFonts w:ascii="Calibri" w:eastAsia="Times New Roman" w:hAnsi="Calibri" w:cs="Calibri"/>
                      <w:sz w:val="24"/>
                      <w:szCs w:val="24"/>
                      <w:lang w:eastAsia="pt-BR"/>
                    </w:rPr>
                    <w:t>à</w:t>
                  </w:r>
                  <w:proofErr w:type="gramEnd"/>
                  <w:r w:rsidRPr="007A2B7C">
                    <w:rPr>
                      <w:rFonts w:ascii="Calibri" w:eastAsia="Times New Roman" w:hAnsi="Calibri" w:cs="Calibri"/>
                      <w:sz w:val="24"/>
                      <w:szCs w:val="24"/>
                      <w:lang w:eastAsia="pt-BR"/>
                    </w:rPr>
                    <w:t xml:space="preserve"> licitar – BDMG (Q</w:t>
                  </w:r>
                  <w:r w:rsidRPr="007A2B7C">
                    <w:rPr>
                      <w:rFonts w:ascii="Calibri" w:eastAsia="Times New Roman" w:hAnsi="Calibri" w:cs="Calibri"/>
                      <w:sz w:val="24"/>
                      <w:szCs w:val="24"/>
                      <w:vertAlign w:val="subscript"/>
                      <w:lang w:eastAsia="pt-BR"/>
                    </w:rPr>
                    <w:t>B</w:t>
                  </w:r>
                  <w:r w:rsidRPr="007A2B7C">
                    <w:rPr>
                      <w:rFonts w:ascii="Calibri" w:eastAsia="Times New Roman" w:hAnsi="Calibri" w:cs="Calibri"/>
                      <w:sz w:val="24"/>
                      <w:szCs w:val="24"/>
                      <w:lang w:eastAsia="pt-BR"/>
                    </w:rPr>
                    <w:t>)</w:t>
                  </w:r>
                </w:p>
              </w:tc>
              <w:tc>
                <w:tcPr>
                  <w:tcW w:w="571" w:type="pct"/>
                  <w:tcBorders>
                    <w:top w:val="outset" w:sz="6" w:space="0" w:color="auto"/>
                    <w:left w:val="outset" w:sz="6" w:space="0" w:color="auto"/>
                    <w:bottom w:val="outset" w:sz="6" w:space="0" w:color="auto"/>
                    <w:right w:val="outset" w:sz="6" w:space="0" w:color="auto"/>
                  </w:tcBorders>
                  <w:vAlign w:val="center"/>
                  <w:hideMark/>
                </w:tcPr>
                <w:p w14:paraId="25795A71"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 xml:space="preserve">Quantidade </w:t>
                  </w:r>
                  <w:proofErr w:type="gramStart"/>
                  <w:r w:rsidRPr="007A2B7C">
                    <w:rPr>
                      <w:rFonts w:ascii="Calibri" w:eastAsia="Times New Roman" w:hAnsi="Calibri" w:cs="Calibri"/>
                      <w:sz w:val="24"/>
                      <w:szCs w:val="24"/>
                      <w:lang w:eastAsia="pt-BR"/>
                    </w:rPr>
                    <w:t>à</w:t>
                  </w:r>
                  <w:proofErr w:type="gramEnd"/>
                  <w:r w:rsidRPr="007A2B7C">
                    <w:rPr>
                      <w:rFonts w:ascii="Calibri" w:eastAsia="Times New Roman" w:hAnsi="Calibri" w:cs="Calibri"/>
                      <w:sz w:val="24"/>
                      <w:szCs w:val="24"/>
                      <w:lang w:eastAsia="pt-BR"/>
                    </w:rPr>
                    <w:t xml:space="preserve"> licitar – MGI (Q</w:t>
                  </w:r>
                  <w:r w:rsidRPr="007A2B7C">
                    <w:rPr>
                      <w:rFonts w:ascii="Calibri" w:eastAsia="Times New Roman" w:hAnsi="Calibri" w:cs="Calibri"/>
                      <w:sz w:val="24"/>
                      <w:szCs w:val="24"/>
                      <w:vertAlign w:val="subscript"/>
                      <w:lang w:eastAsia="pt-BR"/>
                    </w:rPr>
                    <w:t>M</w:t>
                  </w:r>
                  <w:r w:rsidRPr="007A2B7C">
                    <w:rPr>
                      <w:rFonts w:ascii="Calibri" w:eastAsia="Times New Roman" w:hAnsi="Calibri" w:cs="Calibri"/>
                      <w:sz w:val="24"/>
                      <w:szCs w:val="24"/>
                      <w:lang w:eastAsia="pt-BR"/>
                    </w:rPr>
                    <w:t>)</w:t>
                  </w:r>
                </w:p>
              </w:tc>
              <w:tc>
                <w:tcPr>
                  <w:tcW w:w="552" w:type="pct"/>
                  <w:tcBorders>
                    <w:top w:val="outset" w:sz="6" w:space="0" w:color="auto"/>
                    <w:left w:val="outset" w:sz="6" w:space="0" w:color="auto"/>
                    <w:bottom w:val="outset" w:sz="6" w:space="0" w:color="auto"/>
                    <w:right w:val="outset" w:sz="6" w:space="0" w:color="auto"/>
                  </w:tcBorders>
                  <w:vAlign w:val="center"/>
                  <w:hideMark/>
                </w:tcPr>
                <w:p w14:paraId="3B8F58A6"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Valor unitário</w:t>
                  </w:r>
                </w:p>
                <w:p w14:paraId="0548A99B"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ofertado (R$) (V)</w:t>
                  </w:r>
                </w:p>
              </w:tc>
            </w:tr>
            <w:tr w:rsidR="007A2B7C" w:rsidRPr="007A2B7C" w14:paraId="74DEFA49" w14:textId="77777777" w:rsidTr="007A2B7C">
              <w:trPr>
                <w:tblCellSpacing w:w="0" w:type="dxa"/>
              </w:trPr>
              <w:tc>
                <w:tcPr>
                  <w:tcW w:w="241" w:type="pct"/>
                  <w:tcBorders>
                    <w:top w:val="outset" w:sz="6" w:space="0" w:color="auto"/>
                    <w:left w:val="outset" w:sz="6" w:space="0" w:color="auto"/>
                    <w:bottom w:val="outset" w:sz="6" w:space="0" w:color="auto"/>
                    <w:right w:val="outset" w:sz="6" w:space="0" w:color="auto"/>
                  </w:tcBorders>
                  <w:vAlign w:val="center"/>
                  <w:hideMark/>
                </w:tcPr>
                <w:p w14:paraId="2EAD9564"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01</w:t>
                  </w:r>
                </w:p>
              </w:tc>
              <w:tc>
                <w:tcPr>
                  <w:tcW w:w="391" w:type="pct"/>
                  <w:tcBorders>
                    <w:top w:val="outset" w:sz="6" w:space="0" w:color="auto"/>
                    <w:left w:val="outset" w:sz="6" w:space="0" w:color="auto"/>
                    <w:bottom w:val="outset" w:sz="6" w:space="0" w:color="auto"/>
                    <w:right w:val="outset" w:sz="6" w:space="0" w:color="auto"/>
                  </w:tcBorders>
                  <w:vAlign w:val="center"/>
                  <w:hideMark/>
                </w:tcPr>
                <w:p w14:paraId="5448E735"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1691953</w:t>
                  </w:r>
                </w:p>
              </w:tc>
              <w:tc>
                <w:tcPr>
                  <w:tcW w:w="2301" w:type="pct"/>
                  <w:tcBorders>
                    <w:top w:val="outset" w:sz="6" w:space="0" w:color="auto"/>
                    <w:left w:val="outset" w:sz="6" w:space="0" w:color="auto"/>
                    <w:bottom w:val="outset" w:sz="6" w:space="0" w:color="auto"/>
                    <w:right w:val="outset" w:sz="6" w:space="0" w:color="auto"/>
                  </w:tcBorders>
                  <w:vAlign w:val="center"/>
                  <w:hideMark/>
                </w:tcPr>
                <w:p w14:paraId="0BDAB9D8"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 xml:space="preserve">PASTA SUSPENSA COMPLETA - MATERIA-PRIMA: CARTAO MARMORIZADO NATURAL PLASTIFICADO; GRAMATURA: MINIMO 380 G/M2; MEDIDAS: 360 MM X 240 MM APROXIMADAMENTE; HASTE: METALICO COM PONTEIRA EM PLASTICO REFORCADO; COMPONENTE: GRAMPO PLASTICO, VISOR E ETIQUETA. Marca de referência: </w:t>
                  </w:r>
                  <w:proofErr w:type="spellStart"/>
                  <w:r w:rsidRPr="007A2B7C">
                    <w:rPr>
                      <w:rFonts w:ascii="Calibri" w:eastAsia="Times New Roman" w:hAnsi="Calibri" w:cs="Calibri"/>
                      <w:sz w:val="24"/>
                      <w:szCs w:val="24"/>
                      <w:lang w:eastAsia="pt-BR"/>
                    </w:rPr>
                    <w:t>Dello</w:t>
                  </w:r>
                  <w:proofErr w:type="spellEnd"/>
                  <w:r w:rsidRPr="007A2B7C">
                    <w:rPr>
                      <w:rFonts w:ascii="Calibri" w:eastAsia="Times New Roman" w:hAnsi="Calibri" w:cs="Calibri"/>
                      <w:sz w:val="24"/>
                      <w:szCs w:val="24"/>
                      <w:lang w:eastAsia="pt-BR"/>
                    </w:rPr>
                    <w:t xml:space="preserve"> (Ref. HOR40F) ou similar</w:t>
                  </w:r>
                </w:p>
              </w:tc>
              <w:tc>
                <w:tcPr>
                  <w:tcW w:w="364" w:type="pct"/>
                  <w:tcBorders>
                    <w:top w:val="outset" w:sz="6" w:space="0" w:color="auto"/>
                    <w:left w:val="outset" w:sz="6" w:space="0" w:color="auto"/>
                    <w:bottom w:val="outset" w:sz="6" w:space="0" w:color="auto"/>
                    <w:right w:val="outset" w:sz="6" w:space="0" w:color="auto"/>
                  </w:tcBorders>
                  <w:vAlign w:val="center"/>
                  <w:hideMark/>
                </w:tcPr>
                <w:p w14:paraId="611841EC"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Unidade</w:t>
                  </w:r>
                </w:p>
              </w:tc>
              <w:tc>
                <w:tcPr>
                  <w:tcW w:w="580" w:type="pct"/>
                  <w:tcBorders>
                    <w:top w:val="outset" w:sz="6" w:space="0" w:color="auto"/>
                    <w:left w:val="outset" w:sz="6" w:space="0" w:color="auto"/>
                    <w:bottom w:val="outset" w:sz="6" w:space="0" w:color="auto"/>
                    <w:right w:val="outset" w:sz="6" w:space="0" w:color="auto"/>
                  </w:tcBorders>
                  <w:vAlign w:val="center"/>
                  <w:hideMark/>
                </w:tcPr>
                <w:p w14:paraId="7AA5EC3F"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500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A653435"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200</w:t>
                  </w:r>
                </w:p>
              </w:tc>
              <w:tc>
                <w:tcPr>
                  <w:tcW w:w="552" w:type="pct"/>
                  <w:tcBorders>
                    <w:top w:val="outset" w:sz="6" w:space="0" w:color="auto"/>
                    <w:left w:val="outset" w:sz="6" w:space="0" w:color="auto"/>
                    <w:bottom w:val="outset" w:sz="6" w:space="0" w:color="auto"/>
                    <w:right w:val="outset" w:sz="6" w:space="0" w:color="auto"/>
                  </w:tcBorders>
                  <w:vAlign w:val="center"/>
                  <w:hideMark/>
                </w:tcPr>
                <w:p w14:paraId="2790B0E5" w14:textId="77777777" w:rsidR="007A2B7C" w:rsidRPr="007A2B7C" w:rsidRDefault="007A2B7C" w:rsidP="007A2B7C">
                  <w:pPr>
                    <w:spacing w:before="120" w:after="120" w:line="240" w:lineRule="auto"/>
                    <w:ind w:left="120" w:right="120"/>
                    <w:jc w:val="center"/>
                    <w:rPr>
                      <w:rFonts w:ascii="Calibri" w:eastAsia="Times New Roman" w:hAnsi="Calibri" w:cs="Calibri"/>
                      <w:sz w:val="24"/>
                      <w:szCs w:val="24"/>
                      <w:lang w:eastAsia="pt-BR"/>
                    </w:rPr>
                  </w:pPr>
                  <w:r w:rsidRPr="007A2B7C">
                    <w:rPr>
                      <w:rFonts w:ascii="Calibri" w:eastAsia="Times New Roman" w:hAnsi="Calibri" w:cs="Calibri"/>
                      <w:sz w:val="24"/>
                      <w:szCs w:val="24"/>
                      <w:lang w:eastAsia="pt-BR"/>
                    </w:rPr>
                    <w:t>&lt;informar&gt;</w:t>
                  </w:r>
                </w:p>
              </w:tc>
            </w:tr>
          </w:tbl>
          <w:p w14:paraId="2934AC18" w14:textId="77777777" w:rsidR="007A2B7C" w:rsidRPr="007A2B7C" w:rsidRDefault="007A2B7C" w:rsidP="007A2B7C">
            <w:pPr>
              <w:spacing w:after="0" w:line="240" w:lineRule="auto"/>
              <w:rPr>
                <w:rFonts w:ascii="Times New Roman" w:eastAsia="Times New Roman" w:hAnsi="Times New Roman" w:cs="Times New Roman"/>
                <w:color w:val="000000"/>
                <w:sz w:val="27"/>
                <w:szCs w:val="27"/>
                <w:lang w:eastAsia="pt-BR"/>
              </w:rPr>
            </w:pPr>
          </w:p>
        </w:tc>
      </w:tr>
      <w:tr w:rsidR="007A2B7C" w:rsidRPr="007A2B7C" w14:paraId="11105DDF"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1FCFA04"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7. PREÇO GLOBAL OFERTADO - (Q</w:t>
            </w:r>
            <w:r w:rsidRPr="007A2B7C">
              <w:rPr>
                <w:rFonts w:ascii="Calibri" w:eastAsia="Times New Roman" w:hAnsi="Calibri" w:cs="Calibri"/>
                <w:b/>
                <w:bCs/>
                <w:color w:val="000000"/>
                <w:sz w:val="24"/>
                <w:szCs w:val="24"/>
                <w:vertAlign w:val="subscript"/>
                <w:lang w:eastAsia="pt-BR"/>
              </w:rPr>
              <w:t>B</w:t>
            </w:r>
            <w:r w:rsidRPr="007A2B7C">
              <w:rPr>
                <w:rFonts w:ascii="Calibri" w:eastAsia="Times New Roman" w:hAnsi="Calibri" w:cs="Calibri"/>
                <w:b/>
                <w:bCs/>
                <w:color w:val="000000"/>
                <w:sz w:val="24"/>
                <w:szCs w:val="24"/>
                <w:lang w:eastAsia="pt-BR"/>
              </w:rPr>
              <w:t> +Q</w:t>
            </w:r>
            <w:r w:rsidRPr="007A2B7C">
              <w:rPr>
                <w:rFonts w:ascii="Calibri" w:eastAsia="Times New Roman" w:hAnsi="Calibri" w:cs="Calibri"/>
                <w:b/>
                <w:bCs/>
                <w:color w:val="000000"/>
                <w:sz w:val="24"/>
                <w:szCs w:val="24"/>
                <w:vertAlign w:val="subscript"/>
                <w:lang w:eastAsia="pt-BR"/>
              </w:rPr>
              <w:t>M</w:t>
            </w:r>
            <w:r w:rsidRPr="007A2B7C">
              <w:rPr>
                <w:rFonts w:ascii="Calibri" w:eastAsia="Times New Roman" w:hAnsi="Calibri" w:cs="Calibri"/>
                <w:b/>
                <w:bCs/>
                <w:color w:val="000000"/>
                <w:sz w:val="24"/>
                <w:szCs w:val="24"/>
                <w:lang w:eastAsia="pt-BR"/>
              </w:rPr>
              <w:t>) x V: R$ &lt;informar valor global&gt; (&lt;informar valor global por extenso&gt;)</w:t>
            </w:r>
          </w:p>
        </w:tc>
      </w:tr>
      <w:tr w:rsidR="007A2B7C" w:rsidRPr="007A2B7C" w14:paraId="002D2519"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BEDF593"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8. DECLARAÇÕES:</w:t>
            </w:r>
          </w:p>
          <w:p w14:paraId="32F2DFC5"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Declaro que conheço, aceito e serão atendidas todas as condições estabelecidas no edital BDMG-14/2022 e seus anexos.</w:t>
            </w:r>
          </w:p>
          <w:p w14:paraId="2A7F5A77"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lastRenderedPageBreak/>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2BE4F29"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Declaro que esta proposta foi elaborada de forma independente.</w:t>
            </w:r>
          </w:p>
          <w:p w14:paraId="09EFC020"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Declaro, não haver fatos impeditivos para participação no Pregão de edital BDMG-14/2022, ciente da obrigatoriedade de informar ocorrências posteriores.</w:t>
            </w:r>
          </w:p>
          <w:p w14:paraId="4DAA3236"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1555305D"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7A2B7C" w:rsidRPr="007A2B7C" w14:paraId="2346928E"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EF4E43B"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lastRenderedPageBreak/>
              <w:t>9. GARANTIA TÉCNICA OFERECIDA:</w:t>
            </w:r>
          </w:p>
          <w:p w14:paraId="73E49575"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12 (doze) meses contados do respectivo ACEITE DEFINITIVO, conforme o edital BDMG-14/2022, Anexo IV, item 3.1.4.1.1 e respectivo subitem.</w:t>
            </w:r>
          </w:p>
        </w:tc>
      </w:tr>
      <w:tr w:rsidR="007A2B7C" w:rsidRPr="007A2B7C" w14:paraId="6240EA38"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5711E89"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10. PRAZO DE VALIDADE DA PROPOSTA:</w:t>
            </w:r>
          </w:p>
          <w:p w14:paraId="3FAD5C84"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&lt;INDICAR&gt; (&lt;INDICAR POR EXTENSO) dias </w:t>
            </w:r>
            <w:r w:rsidRPr="007A2B7C">
              <w:rPr>
                <w:rFonts w:ascii="Calibri" w:eastAsia="Times New Roman" w:hAnsi="Calibri" w:cs="Calibri"/>
                <w:i/>
                <w:iCs/>
                <w:color w:val="000000"/>
                <w:sz w:val="24"/>
                <w:szCs w:val="24"/>
                <w:lang w:eastAsia="pt-BR"/>
              </w:rPr>
              <w:t>contados da abertura da sessão pública – caso não seja modificado o valor originalmente registrado via sistema – ou da apresentação deste instrumento, prevalecendo este último.</w:t>
            </w:r>
          </w:p>
          <w:p w14:paraId="78C2F942"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 </w:t>
            </w:r>
          </w:p>
          <w:p w14:paraId="6AE159DA"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i/>
                <w:iCs/>
                <w:color w:val="000000"/>
                <w:sz w:val="24"/>
                <w:szCs w:val="24"/>
                <w:lang w:eastAsia="pt-BR"/>
              </w:rPr>
              <w:t>Observação: mínimo de 60 (sessenta) dias corridos.</w:t>
            </w:r>
          </w:p>
        </w:tc>
      </w:tr>
      <w:tr w:rsidR="007A2B7C" w:rsidRPr="007A2B7C" w14:paraId="68188A47" w14:textId="77777777" w:rsidTr="007A2B7C">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664114"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b/>
                <w:bCs/>
                <w:color w:val="000000"/>
                <w:sz w:val="24"/>
                <w:szCs w:val="24"/>
                <w:lang w:eastAsia="pt-BR"/>
              </w:rPr>
              <w:t>11. DATA E ASSINATURA</w:t>
            </w:r>
          </w:p>
          <w:p w14:paraId="40DB9B32" w14:textId="77777777" w:rsidR="007A2B7C" w:rsidRPr="007A2B7C" w:rsidRDefault="007A2B7C" w:rsidP="007A2B7C">
            <w:pPr>
              <w:spacing w:before="120" w:after="120" w:line="240" w:lineRule="auto"/>
              <w:ind w:left="120" w:right="120"/>
              <w:jc w:val="both"/>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 xml:space="preserve">Belo </w:t>
            </w:r>
            <w:proofErr w:type="gramStart"/>
            <w:r w:rsidRPr="007A2B7C">
              <w:rPr>
                <w:rFonts w:ascii="Calibri" w:eastAsia="Times New Roman" w:hAnsi="Calibri" w:cs="Calibri"/>
                <w:color w:val="000000"/>
                <w:sz w:val="24"/>
                <w:szCs w:val="24"/>
                <w:lang w:eastAsia="pt-BR"/>
              </w:rPr>
              <w:t>Horizonte,   </w:t>
            </w:r>
            <w:proofErr w:type="gramEnd"/>
            <w:r w:rsidRPr="007A2B7C">
              <w:rPr>
                <w:rFonts w:ascii="Calibri" w:eastAsia="Times New Roman" w:hAnsi="Calibri" w:cs="Calibri"/>
                <w:color w:val="000000"/>
                <w:sz w:val="24"/>
                <w:szCs w:val="24"/>
                <w:lang w:eastAsia="pt-BR"/>
              </w:rPr>
              <w:t xml:space="preserve">  de                         </w:t>
            </w:r>
            <w:proofErr w:type="spellStart"/>
            <w:r w:rsidRPr="007A2B7C">
              <w:rPr>
                <w:rFonts w:ascii="Calibri" w:eastAsia="Times New Roman" w:hAnsi="Calibri" w:cs="Calibri"/>
                <w:color w:val="000000"/>
                <w:sz w:val="24"/>
                <w:szCs w:val="24"/>
                <w:lang w:eastAsia="pt-BR"/>
              </w:rPr>
              <w:t>de</w:t>
            </w:r>
            <w:proofErr w:type="spellEnd"/>
            <w:r w:rsidRPr="007A2B7C">
              <w:rPr>
                <w:rFonts w:ascii="Calibri" w:eastAsia="Times New Roman" w:hAnsi="Calibri" w:cs="Calibri"/>
                <w:color w:val="000000"/>
                <w:sz w:val="24"/>
                <w:szCs w:val="24"/>
                <w:lang w:eastAsia="pt-BR"/>
              </w:rPr>
              <w:t xml:space="preserve"> 2022.</w:t>
            </w:r>
          </w:p>
          <w:p w14:paraId="43DD9B9D" w14:textId="77777777" w:rsidR="007A2B7C" w:rsidRPr="007A2B7C" w:rsidRDefault="007A2B7C" w:rsidP="007A2B7C">
            <w:pPr>
              <w:spacing w:before="120" w:after="120" w:line="240" w:lineRule="auto"/>
              <w:ind w:left="120" w:right="120"/>
              <w:jc w:val="center"/>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___________________________________________________</w:t>
            </w:r>
          </w:p>
          <w:p w14:paraId="27A7B6B2" w14:textId="77777777" w:rsidR="007A2B7C" w:rsidRPr="007A2B7C" w:rsidRDefault="007A2B7C" w:rsidP="007A2B7C">
            <w:pPr>
              <w:spacing w:before="120" w:after="120" w:line="240" w:lineRule="auto"/>
              <w:ind w:left="120" w:right="120"/>
              <w:jc w:val="center"/>
              <w:rPr>
                <w:rFonts w:ascii="Calibri" w:eastAsia="Times New Roman" w:hAnsi="Calibri" w:cs="Calibri"/>
                <w:color w:val="000000"/>
                <w:sz w:val="24"/>
                <w:szCs w:val="24"/>
                <w:lang w:eastAsia="pt-BR"/>
              </w:rPr>
            </w:pPr>
            <w:r w:rsidRPr="007A2B7C">
              <w:rPr>
                <w:rFonts w:ascii="Calibri" w:eastAsia="Times New Roman" w:hAnsi="Calibri" w:cs="Calibri"/>
                <w:color w:val="000000"/>
                <w:sz w:val="24"/>
                <w:szCs w:val="24"/>
                <w:lang w:eastAsia="pt-BR"/>
              </w:rPr>
              <w:t>Representante(s) do licitante</w:t>
            </w:r>
          </w:p>
        </w:tc>
      </w:tr>
    </w:tbl>
    <w:p w14:paraId="6EF2995B" w14:textId="77777777" w:rsidR="00EC7DD0" w:rsidRPr="00D76F46" w:rsidRDefault="007A2B7C" w:rsidP="00D76F46"/>
    <w:sectPr w:rsidR="00EC7DD0" w:rsidRPr="00D76F46" w:rsidSect="00D76F4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D9"/>
    <w:rsid w:val="007A2B7C"/>
    <w:rsid w:val="00D32B74"/>
    <w:rsid w:val="00D76F46"/>
    <w:rsid w:val="00D85653"/>
    <w:rsid w:val="00EB4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85EF"/>
  <w15:chartTrackingRefBased/>
  <w15:docId w15:val="{03AB4F04-65C8-43B6-97DE-E7F6D5EE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B46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46D9"/>
    <w:rPr>
      <w:b/>
      <w:bCs/>
    </w:rPr>
  </w:style>
  <w:style w:type="paragraph" w:styleId="NormalWeb">
    <w:name w:val="Normal (Web)"/>
    <w:basedOn w:val="Normal"/>
    <w:uiPriority w:val="99"/>
    <w:semiHidden/>
    <w:unhideWhenUsed/>
    <w:rsid w:val="00EB46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B46D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1028">
      <w:bodyDiv w:val="1"/>
      <w:marLeft w:val="0"/>
      <w:marRight w:val="0"/>
      <w:marTop w:val="0"/>
      <w:marBottom w:val="0"/>
      <w:divBdr>
        <w:top w:val="none" w:sz="0" w:space="0" w:color="auto"/>
        <w:left w:val="none" w:sz="0" w:space="0" w:color="auto"/>
        <w:bottom w:val="none" w:sz="0" w:space="0" w:color="auto"/>
        <w:right w:val="none" w:sz="0" w:space="0" w:color="auto"/>
      </w:divBdr>
    </w:div>
    <w:div w:id="1213421522">
      <w:bodyDiv w:val="1"/>
      <w:marLeft w:val="0"/>
      <w:marRight w:val="0"/>
      <w:marTop w:val="0"/>
      <w:marBottom w:val="0"/>
      <w:divBdr>
        <w:top w:val="none" w:sz="0" w:space="0" w:color="auto"/>
        <w:left w:val="none" w:sz="0" w:space="0" w:color="auto"/>
        <w:bottom w:val="none" w:sz="0" w:space="0" w:color="auto"/>
        <w:right w:val="none" w:sz="0" w:space="0" w:color="auto"/>
      </w:divBdr>
    </w:div>
    <w:div w:id="13488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2559</Characters>
  <Application>Microsoft Office Word</Application>
  <DocSecurity>0</DocSecurity>
  <Lines>21</Lines>
  <Paragraphs>6</Paragraphs>
  <ScaleCrop>false</ScaleCrop>
  <Company>BDMG</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2022-07-04T20:59:00Z</dcterms:created>
  <dcterms:modified xsi:type="dcterms:W3CDTF">2022-07-04T20:59:00Z</dcterms:modified>
</cp:coreProperties>
</file>