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06071F09" w14:textId="206C703E" w:rsidR="00881634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E0B638E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</w:t>
      </w:r>
      <w:r w:rsidR="00881634">
        <w:rPr>
          <w:rFonts w:ascii="Segoe UI" w:hAnsi="Segoe UI" w:cs="Segoe UI"/>
          <w:sz w:val="20"/>
          <w:lang w:val="pt-BR"/>
        </w:rPr>
        <w:t xml:space="preserve"> de </w:t>
      </w:r>
      <w:commentRangeStart w:id="3"/>
      <w:r w:rsidR="00881634">
        <w:rPr>
          <w:rFonts w:ascii="Segoe UI" w:hAnsi="Segoe UI" w:cs="Segoe UI"/>
          <w:sz w:val="20"/>
          <w:lang w:val="pt-BR"/>
        </w:rPr>
        <w:t>o</w:t>
      </w:r>
      <w:r w:rsidR="00881634" w:rsidRPr="006A1071">
        <w:rPr>
          <w:rFonts w:ascii="Segoe UI" w:hAnsi="Segoe UI" w:cs="Segoe UI"/>
          <w:sz w:val="20"/>
          <w:lang w:val="pt-BR"/>
        </w:rPr>
        <w:t>bras de infraestrutura urbana</w:t>
      </w:r>
      <w:commentRangeEnd w:id="3"/>
      <w:r w:rsidR="008E0A92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4AD79D1A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6B7814BD" w:rsidR="000666D4" w:rsidRPr="00E12A02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C63628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C63628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04B7E0B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5A78FE70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da Lei Orçamentária Vigente (ex.: para se referir à </w:t>
      </w:r>
      <w:r>
        <w:rPr>
          <w:rFonts w:ascii="Segoe UI" w:hAnsi="Segoe UI" w:cs="Segoe UI"/>
          <w:sz w:val="20"/>
          <w:highlight w:val="yellow"/>
          <w:lang w:val="pt-BR"/>
        </w:rPr>
        <w:t>LOA 2022</w:t>
      </w:r>
      <w:r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>
        <w:rPr>
          <w:rFonts w:ascii="Segoe UI" w:hAnsi="Segoe UI" w:cs="Segoe UI"/>
          <w:sz w:val="20"/>
          <w:highlight w:val="yellow"/>
          <w:lang w:val="pt-BR"/>
        </w:rPr>
        <w:t>2022</w:t>
      </w:r>
      <w:r>
        <w:rPr>
          <w:rFonts w:ascii="Segoe UI" w:hAnsi="Segoe UI" w:cs="Segoe UI"/>
          <w:sz w:val="20"/>
          <w:lang w:val="pt-BR"/>
        </w:rPr>
        <w:t>)</w:t>
      </w:r>
    </w:p>
    <w:p w14:paraId="6EC60838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 da Lei Autorizativa (modelo acima)</w:t>
      </w:r>
    </w:p>
    <w:p w14:paraId="0C14A3E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0EFA70E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277FC6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de</w:t>
      </w:r>
      <w:r w:rsidR="00881634">
        <w:rPr>
          <w:rFonts w:ascii="Segoe UI" w:hAnsi="Segoe UI" w:cs="Segoe UI"/>
          <w:sz w:val="20"/>
          <w:lang w:val="pt-BR"/>
        </w:rPr>
        <w:t xml:space="preserve"> o</w:t>
      </w:r>
      <w:r w:rsidR="00881634" w:rsidRPr="00881634">
        <w:rPr>
          <w:rFonts w:ascii="Segoe UI" w:hAnsi="Segoe UI" w:cs="Segoe UI"/>
          <w:sz w:val="20"/>
          <w:lang w:val="pt-BR"/>
        </w:rPr>
        <w:t>bras de infraestrutura urbana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5"/>
      <w:commentRangeEnd w:id="5"/>
      <w:r>
        <w:rPr>
          <w:rStyle w:val="Refdecomentrio"/>
        </w:rPr>
        <w:commentReference w:id="5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8243373" w:rsidR="000666D4" w:rsidRPr="0083739A" w:rsidRDefault="0088163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1330B6B5" w14:textId="77777777" w:rsidR="008E0A92" w:rsidRDefault="0088163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4C4A96B6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6E0B7F71" w14:textId="101F0580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5BEF35F1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144D685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3D280A5C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277FC6">
        <w:rPr>
          <w:rFonts w:ascii="Segoe UI" w:hAnsi="Segoe UI" w:cs="Segoe UI"/>
          <w:sz w:val="20"/>
          <w:lang w:val="pt-BR"/>
        </w:rPr>
        <w:t>ao financiamento</w:t>
      </w:r>
      <w:r w:rsidRPr="00924141">
        <w:rPr>
          <w:rFonts w:ascii="Segoe UI" w:hAnsi="Segoe UI" w:cs="Segoe UI"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t>o</w:t>
      </w:r>
      <w:r w:rsidRPr="000666D4">
        <w:rPr>
          <w:rFonts w:ascii="Segoe UI" w:hAnsi="Segoe UI" w:cs="Segoe UI"/>
          <w:sz w:val="20"/>
          <w:lang w:val="pt-BR"/>
        </w:rPr>
        <w:t>bras de infraestrutura urbana</w:t>
      </w:r>
      <w:r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>
        <w:rPr>
          <w:rStyle w:val="Refdecomentrio"/>
        </w:rPr>
        <w:commentReference w:id="12"/>
      </w:r>
    </w:p>
    <w:p w14:paraId="0B5686C1" w14:textId="77777777" w:rsidR="008E0A92" w:rsidRDefault="000B488D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31BDF955" w:rsidR="008E0A92" w:rsidRPr="00924141" w:rsidRDefault="008E0A92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267720FB" w:rsidR="000666D4" w:rsidRDefault="008E0A92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5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6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1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C63628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4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5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C63628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6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C63628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7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01T15:03:00Z" w:initials="RPG">
    <w:p w14:paraId="30FFB398" w14:textId="77777777" w:rsidR="008E0A92" w:rsidRDefault="008E0A92" w:rsidP="008E0A92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Recomendamos que o objeto de financiamento não seja alterado na lei autorizativa. </w:t>
      </w:r>
      <w:r>
        <w:rPr>
          <w:b/>
          <w:bCs/>
          <w:lang w:val="pt-BR"/>
        </w:rPr>
        <w:t xml:space="preserve">Qualquer troca no objeto deve ser aprovada pelo BDMG, caso contrário, </w:t>
      </w:r>
      <w:r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42BC4260" w14:textId="5C9991F4" w:rsidR="008E0A92" w:rsidRPr="00C63628" w:rsidRDefault="008E0A92">
      <w:pPr>
        <w:pStyle w:val="Textodecomentrio"/>
        <w:rPr>
          <w:lang w:val="pt-BR"/>
        </w:rPr>
      </w:pPr>
    </w:p>
  </w:comment>
  <w:comment w:id="5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6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r w:rsidR="00C63628">
        <w:fldChar w:fldCharType="begin"/>
      </w:r>
      <w:r w:rsidR="00C63628" w:rsidRPr="00C63628">
        <w:rPr>
          <w:lang w:val="pt-BR"/>
        </w:rPr>
        <w:instrText xml:space="preserve"> HYPERLINK "http://www.novalima.mg.gov.br" </w:instrText>
      </w:r>
      <w:r w:rsidR="00C63628">
        <w:fldChar w:fldCharType="separate"/>
      </w:r>
      <w:r w:rsidRPr="007414CB">
        <w:rPr>
          <w:rStyle w:val="Hyperlink"/>
          <w:lang w:val="pt-BR"/>
        </w:rPr>
        <w:t>www.novalima.mg.gov.br</w:t>
      </w:r>
      <w:r w:rsidR="00C63628">
        <w:rPr>
          <w:rStyle w:val="Hyperlink"/>
          <w:lang w:val="pt-BR"/>
        </w:rPr>
        <w:fldChar w:fldCharType="end"/>
      </w:r>
    </w:p>
  </w:comment>
  <w:comment w:id="16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BC4260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0D4A" w16cex:dateUtc="2021-12-01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C4260" w16cid:durableId="25520D4A"/>
  <w16cid:commentId w16cid:paraId="66960670" w16cid:durableId="25520D1C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FCAD" w14:textId="77777777" w:rsidR="00391DEA" w:rsidRDefault="00391DEA" w:rsidP="000B488D">
      <w:r>
        <w:separator/>
      </w:r>
    </w:p>
  </w:endnote>
  <w:endnote w:type="continuationSeparator" w:id="0">
    <w:p w14:paraId="2092C9B9" w14:textId="77777777" w:rsidR="00391DEA" w:rsidRDefault="00391DEA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861B" w14:textId="77777777" w:rsidR="00391DEA" w:rsidRDefault="00391DEA" w:rsidP="000B488D">
      <w:r>
        <w:separator/>
      </w:r>
    </w:p>
  </w:footnote>
  <w:footnote w:type="continuationSeparator" w:id="0">
    <w:p w14:paraId="583C0449" w14:textId="77777777" w:rsidR="00391DEA" w:rsidRDefault="00391DEA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B488D"/>
    <w:rsid w:val="00277FC6"/>
    <w:rsid w:val="0038725D"/>
    <w:rsid w:val="00391DEA"/>
    <w:rsid w:val="0044146C"/>
    <w:rsid w:val="00563B65"/>
    <w:rsid w:val="006C1D91"/>
    <w:rsid w:val="0086361E"/>
    <w:rsid w:val="00881634"/>
    <w:rsid w:val="008E0A92"/>
    <w:rsid w:val="009F336D"/>
    <w:rsid w:val="00BB661D"/>
    <w:rsid w:val="00C62BD6"/>
    <w:rsid w:val="00C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onsulta-crf.caixa.gov.br/consultacrf/pages/consultaEmpregador.js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2.fazenda.mg.gov.br/sol/ctrl/SOL/CDT/SERVICO_829?ACAO=INICI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os.receita.fazenda.gov.br/Servicos/CertidaoInternet/PJ/Consult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e.mg.gov.br/ecertid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servicos.receita.fazenda.gov.br/Servicos/certidao/CNDConjuntaInter/InformaNICertidao.as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2791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9</cp:revision>
  <dcterms:created xsi:type="dcterms:W3CDTF">2021-12-01T14:28:00Z</dcterms:created>
  <dcterms:modified xsi:type="dcterms:W3CDTF">2022-06-07T17:39:00Z</dcterms:modified>
</cp:coreProperties>
</file>