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D4D2" w14:textId="77777777" w:rsidR="00C50181" w:rsidRDefault="00C50181" w:rsidP="00C50181">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ANEXO I – APÊNDICE – MODELO - DECLARAÇÃO DA LICITANTE ADJUDICATÁRIA ACERCA DO RELACIONAMENTO COM PESSOAS POLITICAMENTE EXPOSTAS.</w:t>
      </w:r>
    </w:p>
    <w:p w14:paraId="5C726603" w14:textId="77777777" w:rsidR="00C50181" w:rsidRDefault="00C50181" w:rsidP="00C50181">
      <w:pPr>
        <w:pStyle w:val="NormalWeb"/>
        <w:rPr>
          <w:color w:val="000000"/>
          <w:sz w:val="27"/>
          <w:szCs w:val="27"/>
        </w:rPr>
      </w:pPr>
      <w:r>
        <w:rPr>
          <w:color w:val="000000"/>
          <w:sz w:val="27"/>
          <w:szCs w:val="27"/>
        </w:rPr>
        <w:t> </w:t>
      </w:r>
    </w:p>
    <w:p w14:paraId="2BC06652"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0F221A7B"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2A5E8720"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7729113"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BDMG-11/2022</w:t>
      </w:r>
    </w:p>
    <w:p w14:paraId="51342D17"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9B2A51E"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357560F7"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7315C13D"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24A33560"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2443733A"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4AA83942"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2A973DE"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BDMG-11/2022,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29CECBCA"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7D6CCA70"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é, enquanto pessoa física não equiparada à pessoa jurídica,</w:t>
      </w:r>
    </w:p>
    <w:p w14:paraId="519F2485"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possui, entre aqueles que compõe sua participação societária, enquanto pessoa jurídica,</w:t>
      </w:r>
    </w:p>
    <w:p w14:paraId="6148E9A4"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453824ED"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14:paraId="15ED649A"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F392CE1"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5F7B91C6"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22943133"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2A3023F5"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autorizamos a coleta e o tratamento de seus dados pelo BDMG, fornecidos neste requerimento e nos demais documentos entregues, para a finalidade constante do </w:t>
      </w:r>
      <w:r>
        <w:rPr>
          <w:rFonts w:ascii="Calibri" w:hAnsi="Calibri" w:cs="Calibri"/>
          <w:color w:val="000000"/>
          <w:sz w:val="27"/>
          <w:szCs w:val="27"/>
        </w:rPr>
        <w:lastRenderedPageBreak/>
        <w:t>Edital em referência, conforme disposições da Política de Privacidade e Proteção de Dados Pessoais do BDMG e da legislação aplicável.</w:t>
      </w:r>
    </w:p>
    <w:p w14:paraId="13E02AD9"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9D88D31"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23AD59C8"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4C5A2459"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39314A3E"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2F9F32F"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9F31091"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CCF50E2" w14:textId="77777777" w:rsidR="00C50181" w:rsidRDefault="00C50181" w:rsidP="00C5018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w:t>
      </w:r>
      <w:r>
        <w:rPr>
          <w:rFonts w:ascii="Calibri" w:hAnsi="Calibri" w:cs="Calibri"/>
          <w:color w:val="000000"/>
          <w:sz w:val="27"/>
          <w:szCs w:val="27"/>
        </w:rPr>
        <w:lastRenderedPageBreak/>
        <w:t>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1AF35684" w14:textId="77777777" w:rsidR="00881305" w:rsidRDefault="00881305"/>
    <w:sectPr w:rsidR="00881305" w:rsidSect="008813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05"/>
    <w:rsid w:val="0008546E"/>
    <w:rsid w:val="00881305"/>
    <w:rsid w:val="00C50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E949"/>
  <w15:chartTrackingRefBased/>
  <w15:docId w15:val="{FB4E992C-AEA1-4294-A82D-05DDDCA3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813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81305"/>
    <w:rPr>
      <w:b/>
      <w:bCs/>
    </w:rPr>
  </w:style>
  <w:style w:type="paragraph" w:customStyle="1" w:styleId="textojustificado">
    <w:name w:val="texto_justificado"/>
    <w:basedOn w:val="Normal"/>
    <w:rsid w:val="008813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813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81305"/>
    <w:rPr>
      <w:i/>
      <w:iCs/>
    </w:rPr>
  </w:style>
  <w:style w:type="paragraph" w:styleId="NormalWeb">
    <w:name w:val="Normal (Web)"/>
    <w:basedOn w:val="Normal"/>
    <w:uiPriority w:val="99"/>
    <w:semiHidden/>
    <w:unhideWhenUsed/>
    <w:rsid w:val="00C5018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4657">
      <w:bodyDiv w:val="1"/>
      <w:marLeft w:val="0"/>
      <w:marRight w:val="0"/>
      <w:marTop w:val="0"/>
      <w:marBottom w:val="0"/>
      <w:divBdr>
        <w:top w:val="none" w:sz="0" w:space="0" w:color="auto"/>
        <w:left w:val="none" w:sz="0" w:space="0" w:color="auto"/>
        <w:bottom w:val="none" w:sz="0" w:space="0" w:color="auto"/>
        <w:right w:val="none" w:sz="0" w:space="0" w:color="auto"/>
      </w:divBdr>
    </w:div>
    <w:div w:id="19615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2022-05-27T11:26:00Z</dcterms:created>
  <dcterms:modified xsi:type="dcterms:W3CDTF">2022-05-27T11:26:00Z</dcterms:modified>
</cp:coreProperties>
</file>