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4"/>
      </w:tblGrid>
      <w:tr w:rsidR="00C5069B" w:rsidRPr="00C5069B" w14:paraId="1647C800"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F77E98E" w14:textId="77777777" w:rsidR="00C5069B" w:rsidRPr="00C5069B" w:rsidRDefault="00C5069B" w:rsidP="00C5069B">
            <w:pPr>
              <w:spacing w:before="100" w:beforeAutospacing="1" w:after="100" w:afterAutospacing="1" w:line="240" w:lineRule="auto"/>
              <w:jc w:val="center"/>
              <w:rPr>
                <w:rFonts w:ascii="Calibri" w:eastAsia="Times New Roman" w:hAnsi="Calibri" w:cs="Calibri"/>
                <w:b/>
                <w:bCs/>
                <w:caps/>
                <w:color w:val="000000"/>
                <w:sz w:val="26"/>
                <w:szCs w:val="26"/>
                <w:lang w:eastAsia="pt-BR"/>
              </w:rPr>
            </w:pPr>
            <w:bookmarkStart w:id="0" w:name="_Hlk62208686"/>
            <w:r w:rsidRPr="00C5069B">
              <w:rPr>
                <w:rFonts w:ascii="Calibri" w:eastAsia="Times New Roman" w:hAnsi="Calibri" w:cs="Calibri"/>
                <w:b/>
                <w:bCs/>
                <w:caps/>
                <w:color w:val="000000"/>
                <w:sz w:val="26"/>
                <w:szCs w:val="26"/>
                <w:lang w:eastAsia="pt-BR"/>
              </w:rPr>
              <w:t>EDITAL BDMG-10/2022 - LOTE 2 - CARNES E PEIXES</w:t>
            </w:r>
            <w:bookmarkEnd w:id="0"/>
          </w:p>
        </w:tc>
      </w:tr>
      <w:tr w:rsidR="00C5069B" w:rsidRPr="00C5069B" w14:paraId="09C7812A"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AD0728D"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1. NOME EMPRESARIAL:</w:t>
            </w:r>
          </w:p>
        </w:tc>
      </w:tr>
      <w:tr w:rsidR="00C5069B" w:rsidRPr="00C5069B" w14:paraId="7914D36F"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5B2D7FD"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2. CNPJ:</w:t>
            </w:r>
          </w:p>
        </w:tc>
      </w:tr>
      <w:tr w:rsidR="00C5069B" w:rsidRPr="00C5069B" w14:paraId="3562BC36"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F0030F4"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3. ENDEREÇO:</w:t>
            </w:r>
          </w:p>
        </w:tc>
      </w:tr>
      <w:tr w:rsidR="00C5069B" w:rsidRPr="00C5069B" w14:paraId="1D64CA9F"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7DB269B"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4. TELEFONE:</w:t>
            </w:r>
          </w:p>
        </w:tc>
      </w:tr>
      <w:tr w:rsidR="00C5069B" w:rsidRPr="00C5069B" w14:paraId="1AFC490B"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EBE0616"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5. ENDEREÇO ELETRÔNICO:</w:t>
            </w:r>
          </w:p>
        </w:tc>
      </w:tr>
      <w:tr w:rsidR="00C5069B" w:rsidRPr="00C5069B" w14:paraId="2BFF0975"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B8AF6AC"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6. OBJETO:</w:t>
            </w:r>
          </w:p>
          <w:p w14:paraId="7D260FDA"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Registro de Preços para fornecimento parcelado, sob demanda, dos itens de gêneros alimentícios abaixo descritos, nos seguintes preços e quantitativos máximos.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1139"/>
              <w:gridCol w:w="6941"/>
              <w:gridCol w:w="1365"/>
              <w:gridCol w:w="1112"/>
              <w:gridCol w:w="1610"/>
              <w:gridCol w:w="1607"/>
            </w:tblGrid>
            <w:tr w:rsidR="00C5069B" w:rsidRPr="00C5069B" w14:paraId="71971B84"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383B2990"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Item</w:t>
                  </w:r>
                </w:p>
              </w:tc>
              <w:tc>
                <w:tcPr>
                  <w:tcW w:w="393" w:type="pct"/>
                  <w:tcBorders>
                    <w:top w:val="outset" w:sz="6" w:space="0" w:color="auto"/>
                    <w:left w:val="outset" w:sz="6" w:space="0" w:color="auto"/>
                    <w:bottom w:val="outset" w:sz="6" w:space="0" w:color="auto"/>
                    <w:right w:val="outset" w:sz="6" w:space="0" w:color="auto"/>
                  </w:tcBorders>
                  <w:vAlign w:val="center"/>
                  <w:hideMark/>
                </w:tcPr>
                <w:p w14:paraId="50B64D75"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Cód. SIAD</w:t>
                  </w:r>
                </w:p>
              </w:tc>
              <w:tc>
                <w:tcPr>
                  <w:tcW w:w="2392" w:type="pct"/>
                  <w:tcBorders>
                    <w:top w:val="outset" w:sz="6" w:space="0" w:color="auto"/>
                    <w:left w:val="outset" w:sz="6" w:space="0" w:color="auto"/>
                    <w:bottom w:val="outset" w:sz="6" w:space="0" w:color="auto"/>
                    <w:right w:val="outset" w:sz="6" w:space="0" w:color="auto"/>
                  </w:tcBorders>
                  <w:vAlign w:val="center"/>
                  <w:hideMark/>
                </w:tcPr>
                <w:p w14:paraId="7CC65AAA"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Descrição</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9131CE"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Marca</w:t>
                  </w:r>
                </w:p>
              </w:tc>
              <w:tc>
                <w:tcPr>
                  <w:tcW w:w="383" w:type="pct"/>
                  <w:tcBorders>
                    <w:top w:val="outset" w:sz="6" w:space="0" w:color="auto"/>
                    <w:left w:val="outset" w:sz="6" w:space="0" w:color="auto"/>
                    <w:bottom w:val="outset" w:sz="6" w:space="0" w:color="auto"/>
                    <w:right w:val="outset" w:sz="6" w:space="0" w:color="auto"/>
                  </w:tcBorders>
                  <w:vAlign w:val="center"/>
                  <w:hideMark/>
                </w:tcPr>
                <w:p w14:paraId="3D308407"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Unidade</w:t>
                  </w:r>
                </w:p>
              </w:tc>
              <w:tc>
                <w:tcPr>
                  <w:tcW w:w="555" w:type="pct"/>
                  <w:tcBorders>
                    <w:top w:val="outset" w:sz="6" w:space="0" w:color="auto"/>
                    <w:left w:val="outset" w:sz="6" w:space="0" w:color="auto"/>
                    <w:bottom w:val="outset" w:sz="6" w:space="0" w:color="auto"/>
                    <w:right w:val="outset" w:sz="6" w:space="0" w:color="auto"/>
                  </w:tcBorders>
                  <w:vAlign w:val="center"/>
                  <w:hideMark/>
                </w:tcPr>
                <w:p w14:paraId="0945D25E"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Quantidade (12 meses)</w:t>
                  </w:r>
                </w:p>
              </w:tc>
              <w:tc>
                <w:tcPr>
                  <w:tcW w:w="554" w:type="pct"/>
                  <w:tcBorders>
                    <w:top w:val="outset" w:sz="6" w:space="0" w:color="auto"/>
                    <w:left w:val="outset" w:sz="6" w:space="0" w:color="auto"/>
                    <w:bottom w:val="outset" w:sz="6" w:space="0" w:color="auto"/>
                    <w:right w:val="outset" w:sz="6" w:space="0" w:color="auto"/>
                  </w:tcBorders>
                  <w:vAlign w:val="center"/>
                  <w:hideMark/>
                </w:tcPr>
                <w:p w14:paraId="56A4211C" w14:textId="77777777" w:rsidR="00C5069B" w:rsidRPr="00C5069B" w:rsidRDefault="00C5069B" w:rsidP="00C5069B">
                  <w:pPr>
                    <w:spacing w:before="120" w:after="120" w:line="240" w:lineRule="auto"/>
                    <w:ind w:left="120" w:right="120"/>
                    <w:jc w:val="center"/>
                    <w:rPr>
                      <w:rFonts w:ascii="Calibri" w:eastAsia="Times New Roman" w:hAnsi="Calibri" w:cs="Calibri"/>
                      <w:sz w:val="24"/>
                      <w:szCs w:val="24"/>
                      <w:lang w:eastAsia="pt-BR"/>
                    </w:rPr>
                  </w:pPr>
                  <w:r w:rsidRPr="00C5069B">
                    <w:rPr>
                      <w:rFonts w:ascii="Calibri" w:eastAsia="Times New Roman" w:hAnsi="Calibri" w:cs="Calibri"/>
                      <w:b/>
                      <w:bCs/>
                      <w:sz w:val="24"/>
                      <w:szCs w:val="24"/>
                      <w:lang w:eastAsia="pt-BR"/>
                    </w:rPr>
                    <w:t>Valor Unitário Ofertado (R$)</w:t>
                  </w:r>
                </w:p>
              </w:tc>
            </w:tr>
            <w:tr w:rsidR="00C5069B" w:rsidRPr="00C5069B" w14:paraId="49636F87"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4D0789D1"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w:t>
                  </w:r>
                </w:p>
              </w:tc>
              <w:tc>
                <w:tcPr>
                  <w:tcW w:w="393" w:type="pct"/>
                  <w:tcBorders>
                    <w:top w:val="outset" w:sz="6" w:space="0" w:color="auto"/>
                    <w:left w:val="outset" w:sz="6" w:space="0" w:color="auto"/>
                    <w:bottom w:val="outset" w:sz="6" w:space="0" w:color="auto"/>
                    <w:right w:val="outset" w:sz="6" w:space="0" w:color="auto"/>
                  </w:tcBorders>
                  <w:vAlign w:val="center"/>
                  <w:hideMark/>
                </w:tcPr>
                <w:p w14:paraId="353F024D"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1563580</w:t>
                  </w:r>
                </w:p>
              </w:tc>
              <w:tc>
                <w:tcPr>
                  <w:tcW w:w="2392" w:type="pct"/>
                  <w:tcBorders>
                    <w:top w:val="outset" w:sz="6" w:space="0" w:color="auto"/>
                    <w:left w:val="outset" w:sz="6" w:space="0" w:color="auto"/>
                    <w:bottom w:val="outset" w:sz="6" w:space="0" w:color="auto"/>
                    <w:right w:val="outset" w:sz="6" w:space="0" w:color="auto"/>
                  </w:tcBorders>
                  <w:vAlign w:val="center"/>
                  <w:hideMark/>
                </w:tcPr>
                <w:p w14:paraId="4D48029D"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 xml:space="preserve">Especificação – SIAD: AVE ABATIDA - TIPO DA AVE: FRANGO; APRESENTACAO: CONGELADO, FILE DE PEITO, EM FATIAS; Complementação da especificação do item – CATMAS: EMBALADO EM SACO PLASTICO TRANSPARENTE E ATOXICO, LIMPO, NAO VIOLADO, RESISTENTE, QUE GARANTA A INTEGRIDADE DO PRODUTO ATE O MOMENTO DO CONSUMO; EMBALAGEM CONTENDO EXTERNAMENTE OS DADOS DE IDENTIFICACAO, PROCEDENCIA, INFORMACOES NUTRICIONAIS, NUMERO DE LOTE, DATA DE VALIDADE, QUANTIDADE DO PRODUTO, NUMERO DO REGISTRO NO MINISTÉRIO DA AGRICULTURA SIF/DIPOA E CARIMBO DE INSPECAO DO SIF. Demais especificações: sem osso, congelado, em fatias com </w:t>
                  </w:r>
                  <w:r w:rsidRPr="00C5069B">
                    <w:rPr>
                      <w:rFonts w:ascii="Calibri" w:eastAsia="Times New Roman" w:hAnsi="Calibri" w:cs="Calibri"/>
                      <w:sz w:val="24"/>
                      <w:szCs w:val="24"/>
                      <w:lang w:eastAsia="pt-BR"/>
                    </w:rPr>
                    <w:lastRenderedPageBreak/>
                    <w:t>cerca de 150g cada. Validade mínima de 30 dias a contar do recebimento definitivo.</w:t>
                  </w:r>
                </w:p>
              </w:tc>
              <w:tc>
                <w:tcPr>
                  <w:tcW w:w="470" w:type="pct"/>
                  <w:tcBorders>
                    <w:top w:val="outset" w:sz="6" w:space="0" w:color="auto"/>
                    <w:left w:val="outset" w:sz="6" w:space="0" w:color="auto"/>
                    <w:bottom w:val="outset" w:sz="6" w:space="0" w:color="auto"/>
                    <w:right w:val="outset" w:sz="6" w:space="0" w:color="auto"/>
                  </w:tcBorders>
                  <w:vAlign w:val="center"/>
                  <w:hideMark/>
                </w:tcPr>
                <w:p w14:paraId="5E99152E"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lastRenderedPageBreak/>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31CE5EE0"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551A970F"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150</w:t>
                  </w:r>
                </w:p>
              </w:tc>
              <w:tc>
                <w:tcPr>
                  <w:tcW w:w="554" w:type="pct"/>
                  <w:tcBorders>
                    <w:top w:val="outset" w:sz="6" w:space="0" w:color="auto"/>
                    <w:left w:val="outset" w:sz="6" w:space="0" w:color="auto"/>
                    <w:bottom w:val="outset" w:sz="6" w:space="0" w:color="auto"/>
                    <w:right w:val="outset" w:sz="6" w:space="0" w:color="auto"/>
                  </w:tcBorders>
                  <w:vAlign w:val="center"/>
                  <w:hideMark/>
                </w:tcPr>
                <w:p w14:paraId="7821F290"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r w:rsidR="00C5069B" w:rsidRPr="00C5069B" w14:paraId="42BCDACC"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06BA7992"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2</w:t>
                  </w:r>
                </w:p>
              </w:tc>
              <w:tc>
                <w:tcPr>
                  <w:tcW w:w="393" w:type="pct"/>
                  <w:tcBorders>
                    <w:top w:val="outset" w:sz="6" w:space="0" w:color="auto"/>
                    <w:left w:val="outset" w:sz="6" w:space="0" w:color="auto"/>
                    <w:bottom w:val="outset" w:sz="6" w:space="0" w:color="auto"/>
                    <w:right w:val="outset" w:sz="6" w:space="0" w:color="auto"/>
                  </w:tcBorders>
                  <w:vAlign w:val="center"/>
                  <w:hideMark/>
                </w:tcPr>
                <w:p w14:paraId="3AD67C41"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1284207</w:t>
                  </w:r>
                </w:p>
              </w:tc>
              <w:tc>
                <w:tcPr>
                  <w:tcW w:w="2392" w:type="pct"/>
                  <w:tcBorders>
                    <w:top w:val="outset" w:sz="6" w:space="0" w:color="auto"/>
                    <w:left w:val="outset" w:sz="6" w:space="0" w:color="auto"/>
                    <w:bottom w:val="outset" w:sz="6" w:space="0" w:color="auto"/>
                    <w:right w:val="outset" w:sz="6" w:space="0" w:color="auto"/>
                  </w:tcBorders>
                  <w:vAlign w:val="center"/>
                  <w:hideMark/>
                </w:tcPr>
                <w:p w14:paraId="51699584"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Especificação – CATMAS: TIPO DA AVE: FRANGO; APRESENTACAO: COXA/SOBRECOXA SEM PELE CONGELADA; Complementação da especificação do item – CATMAS: O PRODUTO SO PODERA SER ADQUIRIDO SE COMPROVADA INSPECAO SIF/DIPOA. Demais especificações:  Coxa e sobrecoxa de frango, congelado, desossado, embalado em saco plástico transparente e atóxico, limpo, não violado, resistente, que garanta a integridade do produto até o momento do consumo. A embalagem deverá conter externamente os dados de identificação, procedência, informações nutricionais, número de lote, data de validade, quantidade do produto, número do registro no Ministério da Agricultura/SIF/DIPOA e carimbo de inspeção do SIF. Validade mínima de 30 dias a contar do recebimento definitivo.</w:t>
                  </w:r>
                </w:p>
              </w:tc>
              <w:tc>
                <w:tcPr>
                  <w:tcW w:w="470" w:type="pct"/>
                  <w:tcBorders>
                    <w:top w:val="outset" w:sz="6" w:space="0" w:color="auto"/>
                    <w:left w:val="outset" w:sz="6" w:space="0" w:color="auto"/>
                    <w:bottom w:val="outset" w:sz="6" w:space="0" w:color="auto"/>
                    <w:right w:val="outset" w:sz="6" w:space="0" w:color="auto"/>
                  </w:tcBorders>
                  <w:vAlign w:val="center"/>
                  <w:hideMark/>
                </w:tcPr>
                <w:p w14:paraId="5A99C2DE"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57D5974A"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3819C727"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120</w:t>
                  </w:r>
                </w:p>
              </w:tc>
              <w:tc>
                <w:tcPr>
                  <w:tcW w:w="554" w:type="pct"/>
                  <w:tcBorders>
                    <w:top w:val="outset" w:sz="6" w:space="0" w:color="auto"/>
                    <w:left w:val="outset" w:sz="6" w:space="0" w:color="auto"/>
                    <w:bottom w:val="outset" w:sz="6" w:space="0" w:color="auto"/>
                    <w:right w:val="outset" w:sz="6" w:space="0" w:color="auto"/>
                  </w:tcBorders>
                  <w:vAlign w:val="center"/>
                  <w:hideMark/>
                </w:tcPr>
                <w:p w14:paraId="4FF9F1C4"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r w:rsidR="00C5069B" w:rsidRPr="00C5069B" w14:paraId="39343F57"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6222A1D8"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3</w:t>
                  </w:r>
                </w:p>
              </w:tc>
              <w:tc>
                <w:tcPr>
                  <w:tcW w:w="393" w:type="pct"/>
                  <w:tcBorders>
                    <w:top w:val="outset" w:sz="6" w:space="0" w:color="auto"/>
                    <w:left w:val="outset" w:sz="6" w:space="0" w:color="auto"/>
                    <w:bottom w:val="outset" w:sz="6" w:space="0" w:color="auto"/>
                    <w:right w:val="outset" w:sz="6" w:space="0" w:color="auto"/>
                  </w:tcBorders>
                  <w:vAlign w:val="center"/>
                  <w:hideMark/>
                </w:tcPr>
                <w:p w14:paraId="65A7BE39"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103080</w:t>
                  </w:r>
                </w:p>
              </w:tc>
              <w:tc>
                <w:tcPr>
                  <w:tcW w:w="2392" w:type="pct"/>
                  <w:tcBorders>
                    <w:top w:val="outset" w:sz="6" w:space="0" w:color="auto"/>
                    <w:left w:val="outset" w:sz="6" w:space="0" w:color="auto"/>
                    <w:bottom w:val="outset" w:sz="6" w:space="0" w:color="auto"/>
                    <w:right w:val="outset" w:sz="6" w:space="0" w:color="auto"/>
                  </w:tcBorders>
                  <w:vAlign w:val="center"/>
                  <w:hideMark/>
                </w:tcPr>
                <w:p w14:paraId="6F3979FB"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Especificação – CATMAS: CARNE - ORIGEM: SUINA; CORTE: COSTELINHA; TIPO: RESFRIADA; Complementação da especificação do item – CATMAS: COSTELINHA EM TIRAS DE 10CM DE LARGURA, CORTES UNIFORMES, MAGRA, CONTENDO QUANTIDADE DE CARNE ADEQUADA AO CORTE, CONGELADO OU RESFRIADO, EMBALADA EM SACO DE POLIETILENO. O PRODUTO SO PODERA SER ADQUIRIDO SE COMPROVADA INSPECAO PELO ORGAO COMPETENTE. Demais especificações:  defumada, de 1ª qualidade, em peça, embalagem a vácuo, em saco plástico transparente e atóxico, limpo, não violado, resistente, que garanta a integridade do produto até o momento do consumo. A embalagem deverá conter externamente os dados de identificação, procedência, informações nutricionais, número de lote, data de validade, quantidade do produto, número do registro no Ministério da Agricultura/SIF/DIPOA e carimbo de inspeção do SIF. Validade mínima de 30 dias a contar do recebimento definitivo.</w:t>
                  </w:r>
                </w:p>
              </w:tc>
              <w:tc>
                <w:tcPr>
                  <w:tcW w:w="470" w:type="pct"/>
                  <w:tcBorders>
                    <w:top w:val="outset" w:sz="6" w:space="0" w:color="auto"/>
                    <w:left w:val="outset" w:sz="6" w:space="0" w:color="auto"/>
                    <w:bottom w:val="outset" w:sz="6" w:space="0" w:color="auto"/>
                    <w:right w:val="outset" w:sz="6" w:space="0" w:color="auto"/>
                  </w:tcBorders>
                  <w:vAlign w:val="center"/>
                  <w:hideMark/>
                </w:tcPr>
                <w:p w14:paraId="0B0973E5"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04AFC647"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66563A1A"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100</w:t>
                  </w:r>
                </w:p>
              </w:tc>
              <w:tc>
                <w:tcPr>
                  <w:tcW w:w="554" w:type="pct"/>
                  <w:tcBorders>
                    <w:top w:val="outset" w:sz="6" w:space="0" w:color="auto"/>
                    <w:left w:val="outset" w:sz="6" w:space="0" w:color="auto"/>
                    <w:bottom w:val="outset" w:sz="6" w:space="0" w:color="auto"/>
                    <w:right w:val="outset" w:sz="6" w:space="0" w:color="auto"/>
                  </w:tcBorders>
                  <w:vAlign w:val="center"/>
                  <w:hideMark/>
                </w:tcPr>
                <w:p w14:paraId="14FFED03"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r w:rsidR="00C5069B" w:rsidRPr="00C5069B" w14:paraId="5CDB6539"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246ECFBD"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lastRenderedPageBreak/>
                    <w:t>4</w:t>
                  </w:r>
                </w:p>
              </w:tc>
              <w:tc>
                <w:tcPr>
                  <w:tcW w:w="393" w:type="pct"/>
                  <w:tcBorders>
                    <w:top w:val="outset" w:sz="6" w:space="0" w:color="auto"/>
                    <w:left w:val="outset" w:sz="6" w:space="0" w:color="auto"/>
                    <w:bottom w:val="outset" w:sz="6" w:space="0" w:color="auto"/>
                    <w:right w:val="outset" w:sz="6" w:space="0" w:color="auto"/>
                  </w:tcBorders>
                  <w:vAlign w:val="center"/>
                  <w:hideMark/>
                </w:tcPr>
                <w:p w14:paraId="4A24450D"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1563505</w:t>
                  </w:r>
                </w:p>
              </w:tc>
              <w:tc>
                <w:tcPr>
                  <w:tcW w:w="2392" w:type="pct"/>
                  <w:tcBorders>
                    <w:top w:val="outset" w:sz="6" w:space="0" w:color="auto"/>
                    <w:left w:val="outset" w:sz="6" w:space="0" w:color="auto"/>
                    <w:bottom w:val="outset" w:sz="6" w:space="0" w:color="auto"/>
                    <w:right w:val="outset" w:sz="6" w:space="0" w:color="auto"/>
                  </w:tcBorders>
                  <w:vAlign w:val="center"/>
                  <w:hideMark/>
                </w:tcPr>
                <w:p w14:paraId="6C79D0D2"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 xml:space="preserve">Especificação – CATMAS: PEIXE - NOME: FILE DE SURUBIM; TIPO: CONGELADO; Complementação da especificação do item – CATMAS: INTEIRO; LIMPO; EMBALADO EM SACO PLASTICO TRANSPARENTE, ATOXICO, LIMPO, NAO VIOLADO, RESISTENTE, QUE GARANTA A INTEGRIDADE DO PRODUTO </w:t>
                  </w:r>
                  <w:proofErr w:type="gramStart"/>
                  <w:r w:rsidRPr="00C5069B">
                    <w:rPr>
                      <w:rFonts w:ascii="Calibri" w:eastAsia="Times New Roman" w:hAnsi="Calibri" w:cs="Calibri"/>
                      <w:sz w:val="24"/>
                      <w:szCs w:val="24"/>
                      <w:lang w:eastAsia="pt-BR"/>
                    </w:rPr>
                    <w:t>ATE</w:t>
                  </w:r>
                  <w:proofErr w:type="gramEnd"/>
                  <w:r w:rsidRPr="00C5069B">
                    <w:rPr>
                      <w:rFonts w:ascii="Calibri" w:eastAsia="Times New Roman" w:hAnsi="Calibri" w:cs="Calibri"/>
                      <w:sz w:val="24"/>
                      <w:szCs w:val="24"/>
                      <w:lang w:eastAsia="pt-BR"/>
                    </w:rPr>
                    <w:t xml:space="preserve"> O MOMENTO DO CONSUMO; EMBALAGEM CONTENDO DADOS DE IDENTIFICACAO, PROCEDENCIA, INFORMACOES NUTRICIONAIS, NUMERO DE LOTE, DATA DE VALIDADE, QUANTIDADE DO PRODUTO. Demais especificações:  validade mínima de 30 dias a contar do recebimento definitivo.</w:t>
                  </w:r>
                </w:p>
              </w:tc>
              <w:tc>
                <w:tcPr>
                  <w:tcW w:w="470" w:type="pct"/>
                  <w:tcBorders>
                    <w:top w:val="outset" w:sz="6" w:space="0" w:color="auto"/>
                    <w:left w:val="outset" w:sz="6" w:space="0" w:color="auto"/>
                    <w:bottom w:val="outset" w:sz="6" w:space="0" w:color="auto"/>
                    <w:right w:val="outset" w:sz="6" w:space="0" w:color="auto"/>
                  </w:tcBorders>
                  <w:vAlign w:val="center"/>
                  <w:hideMark/>
                </w:tcPr>
                <w:p w14:paraId="184D04F9"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5DC48186"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56A9CCF1"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80</w:t>
                  </w:r>
                </w:p>
              </w:tc>
              <w:tc>
                <w:tcPr>
                  <w:tcW w:w="554" w:type="pct"/>
                  <w:tcBorders>
                    <w:top w:val="outset" w:sz="6" w:space="0" w:color="auto"/>
                    <w:left w:val="outset" w:sz="6" w:space="0" w:color="auto"/>
                    <w:bottom w:val="outset" w:sz="6" w:space="0" w:color="auto"/>
                    <w:right w:val="outset" w:sz="6" w:space="0" w:color="auto"/>
                  </w:tcBorders>
                  <w:vAlign w:val="center"/>
                  <w:hideMark/>
                </w:tcPr>
                <w:p w14:paraId="4B281C88"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r w:rsidR="00C5069B" w:rsidRPr="00C5069B" w14:paraId="5587E844"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67C7110C"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5</w:t>
                  </w:r>
                </w:p>
              </w:tc>
              <w:tc>
                <w:tcPr>
                  <w:tcW w:w="393" w:type="pct"/>
                  <w:tcBorders>
                    <w:top w:val="outset" w:sz="6" w:space="0" w:color="auto"/>
                    <w:left w:val="outset" w:sz="6" w:space="0" w:color="auto"/>
                    <w:bottom w:val="outset" w:sz="6" w:space="0" w:color="auto"/>
                    <w:right w:val="outset" w:sz="6" w:space="0" w:color="auto"/>
                  </w:tcBorders>
                  <w:vAlign w:val="center"/>
                  <w:hideMark/>
                </w:tcPr>
                <w:p w14:paraId="5AE5F54A"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1313959</w:t>
                  </w:r>
                </w:p>
              </w:tc>
              <w:tc>
                <w:tcPr>
                  <w:tcW w:w="2392" w:type="pct"/>
                  <w:tcBorders>
                    <w:top w:val="outset" w:sz="6" w:space="0" w:color="auto"/>
                    <w:left w:val="outset" w:sz="6" w:space="0" w:color="auto"/>
                    <w:bottom w:val="outset" w:sz="6" w:space="0" w:color="auto"/>
                    <w:right w:val="outset" w:sz="6" w:space="0" w:color="auto"/>
                  </w:tcBorders>
                  <w:vAlign w:val="center"/>
                  <w:hideMark/>
                </w:tcPr>
                <w:p w14:paraId="4300025B"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Especificação – CATMAS: NOME: FILE DE TILAPIA; TIPO: CONGELADO; Complementação da especificação do item – CATMAS: O PRODUTO SO PODERA SER ADQUIRIDO SE COMPROVADA INSPECAO SIF/DIPOA. Demais especificações:  limpa, embalada em saco plástico transparente e atóxico, limpo, não violado, resistente, que garanta a integridade do produto até o momento do consumo. A embalagem deverá conter externamente os dados de identificação, procedência, informações nutricionais, número de lote, data de validade, quantidade do produto.</w:t>
                  </w:r>
                </w:p>
              </w:tc>
              <w:tc>
                <w:tcPr>
                  <w:tcW w:w="470" w:type="pct"/>
                  <w:tcBorders>
                    <w:top w:val="outset" w:sz="6" w:space="0" w:color="auto"/>
                    <w:left w:val="outset" w:sz="6" w:space="0" w:color="auto"/>
                    <w:bottom w:val="outset" w:sz="6" w:space="0" w:color="auto"/>
                    <w:right w:val="outset" w:sz="6" w:space="0" w:color="auto"/>
                  </w:tcBorders>
                  <w:vAlign w:val="center"/>
                  <w:hideMark/>
                </w:tcPr>
                <w:p w14:paraId="72673B2A"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7D55BFDA"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5DAE094D"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100</w:t>
                  </w:r>
                </w:p>
              </w:tc>
              <w:tc>
                <w:tcPr>
                  <w:tcW w:w="554" w:type="pct"/>
                  <w:tcBorders>
                    <w:top w:val="outset" w:sz="6" w:space="0" w:color="auto"/>
                    <w:left w:val="outset" w:sz="6" w:space="0" w:color="auto"/>
                    <w:bottom w:val="outset" w:sz="6" w:space="0" w:color="auto"/>
                    <w:right w:val="outset" w:sz="6" w:space="0" w:color="auto"/>
                  </w:tcBorders>
                  <w:vAlign w:val="center"/>
                  <w:hideMark/>
                </w:tcPr>
                <w:p w14:paraId="78A7B998"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r w:rsidR="00C5069B" w:rsidRPr="00C5069B" w14:paraId="4E3A5DF2" w14:textId="77777777" w:rsidTr="00C5069B">
              <w:trPr>
                <w:tblCellSpacing w:w="0" w:type="dxa"/>
              </w:trPr>
              <w:tc>
                <w:tcPr>
                  <w:tcW w:w="253" w:type="pct"/>
                  <w:tcBorders>
                    <w:top w:val="outset" w:sz="6" w:space="0" w:color="auto"/>
                    <w:left w:val="outset" w:sz="6" w:space="0" w:color="auto"/>
                    <w:bottom w:val="outset" w:sz="6" w:space="0" w:color="auto"/>
                    <w:right w:val="outset" w:sz="6" w:space="0" w:color="auto"/>
                  </w:tcBorders>
                  <w:vAlign w:val="center"/>
                  <w:hideMark/>
                </w:tcPr>
                <w:p w14:paraId="59E64FD8"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6</w:t>
                  </w:r>
                </w:p>
              </w:tc>
              <w:tc>
                <w:tcPr>
                  <w:tcW w:w="393" w:type="pct"/>
                  <w:tcBorders>
                    <w:top w:val="outset" w:sz="6" w:space="0" w:color="auto"/>
                    <w:left w:val="outset" w:sz="6" w:space="0" w:color="auto"/>
                    <w:bottom w:val="outset" w:sz="6" w:space="0" w:color="auto"/>
                    <w:right w:val="outset" w:sz="6" w:space="0" w:color="auto"/>
                  </w:tcBorders>
                  <w:vAlign w:val="center"/>
                  <w:hideMark/>
                </w:tcPr>
                <w:p w14:paraId="7391F4D2"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1232630</w:t>
                  </w:r>
                </w:p>
              </w:tc>
              <w:tc>
                <w:tcPr>
                  <w:tcW w:w="2392" w:type="pct"/>
                  <w:tcBorders>
                    <w:top w:val="outset" w:sz="6" w:space="0" w:color="auto"/>
                    <w:left w:val="outset" w:sz="6" w:space="0" w:color="auto"/>
                    <w:bottom w:val="outset" w:sz="6" w:space="0" w:color="auto"/>
                    <w:right w:val="outset" w:sz="6" w:space="0" w:color="auto"/>
                  </w:tcBorders>
                  <w:vAlign w:val="center"/>
                  <w:hideMark/>
                </w:tcPr>
                <w:p w14:paraId="416A16F2"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 xml:space="preserve">Especificação – CATMAS: CARNE - ORIGEM: BOVINA; CORTE: TRASEIRO; TIPO: DE SOL – SALGADA. Complementação da especificação do item – CATMAS: O PRODUTO SO PODERA SER ADQUIRIDO SE COMPROVADA INSPECAO SIF/DIPOA. Demais especificações: cortes – coxão mole, coxão duro, tipo carne de sol; embalado em saco plástico transparente, atóxico, limpo, não violado, resistente, que garanta a integridade do produto até o momento do consumo; embalagem contendo dados de identificação, procedência, informações nutricionais, número de lote, data de </w:t>
                  </w:r>
                  <w:r w:rsidRPr="00C5069B">
                    <w:rPr>
                      <w:rFonts w:ascii="Calibri" w:eastAsia="Times New Roman" w:hAnsi="Calibri" w:cs="Calibri"/>
                      <w:sz w:val="24"/>
                      <w:szCs w:val="24"/>
                      <w:lang w:eastAsia="pt-BR"/>
                    </w:rPr>
                    <w:lastRenderedPageBreak/>
                    <w:t>validade e quantidade do produto; validade mínima de 30 dias a contar do recebimento definitivo.</w:t>
                  </w:r>
                </w:p>
              </w:tc>
              <w:tc>
                <w:tcPr>
                  <w:tcW w:w="470" w:type="pct"/>
                  <w:tcBorders>
                    <w:top w:val="outset" w:sz="6" w:space="0" w:color="auto"/>
                    <w:left w:val="outset" w:sz="6" w:space="0" w:color="auto"/>
                    <w:bottom w:val="outset" w:sz="6" w:space="0" w:color="auto"/>
                    <w:right w:val="outset" w:sz="6" w:space="0" w:color="auto"/>
                  </w:tcBorders>
                  <w:vAlign w:val="center"/>
                  <w:hideMark/>
                </w:tcPr>
                <w:p w14:paraId="1DFF2918"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lastRenderedPageBreak/>
                    <w:t>&lt;informar&gt;</w:t>
                  </w:r>
                </w:p>
              </w:tc>
              <w:tc>
                <w:tcPr>
                  <w:tcW w:w="383" w:type="pct"/>
                  <w:tcBorders>
                    <w:top w:val="outset" w:sz="6" w:space="0" w:color="auto"/>
                    <w:left w:val="outset" w:sz="6" w:space="0" w:color="auto"/>
                    <w:bottom w:val="outset" w:sz="6" w:space="0" w:color="auto"/>
                    <w:right w:val="outset" w:sz="6" w:space="0" w:color="auto"/>
                  </w:tcBorders>
                  <w:vAlign w:val="center"/>
                  <w:hideMark/>
                </w:tcPr>
                <w:p w14:paraId="60D835C3"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Kg</w:t>
                  </w:r>
                </w:p>
              </w:tc>
              <w:tc>
                <w:tcPr>
                  <w:tcW w:w="555" w:type="pct"/>
                  <w:tcBorders>
                    <w:top w:val="outset" w:sz="6" w:space="0" w:color="auto"/>
                    <w:left w:val="outset" w:sz="6" w:space="0" w:color="auto"/>
                    <w:bottom w:val="outset" w:sz="6" w:space="0" w:color="auto"/>
                    <w:right w:val="outset" w:sz="6" w:space="0" w:color="auto"/>
                  </w:tcBorders>
                  <w:vAlign w:val="center"/>
                  <w:hideMark/>
                </w:tcPr>
                <w:p w14:paraId="619374F2"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150</w:t>
                  </w:r>
                </w:p>
              </w:tc>
              <w:tc>
                <w:tcPr>
                  <w:tcW w:w="554" w:type="pct"/>
                  <w:tcBorders>
                    <w:top w:val="outset" w:sz="6" w:space="0" w:color="auto"/>
                    <w:left w:val="outset" w:sz="6" w:space="0" w:color="auto"/>
                    <w:bottom w:val="outset" w:sz="6" w:space="0" w:color="auto"/>
                    <w:right w:val="outset" w:sz="6" w:space="0" w:color="auto"/>
                  </w:tcBorders>
                  <w:vAlign w:val="center"/>
                  <w:hideMark/>
                </w:tcPr>
                <w:p w14:paraId="70FA5276" w14:textId="77777777" w:rsidR="00C5069B" w:rsidRPr="00C5069B" w:rsidRDefault="00C5069B" w:rsidP="00C5069B">
                  <w:pPr>
                    <w:spacing w:before="120" w:after="120" w:line="240" w:lineRule="auto"/>
                    <w:ind w:left="120" w:right="120"/>
                    <w:jc w:val="both"/>
                    <w:rPr>
                      <w:rFonts w:ascii="Calibri" w:eastAsia="Times New Roman" w:hAnsi="Calibri" w:cs="Calibri"/>
                      <w:sz w:val="24"/>
                      <w:szCs w:val="24"/>
                      <w:lang w:eastAsia="pt-BR"/>
                    </w:rPr>
                  </w:pPr>
                  <w:r w:rsidRPr="00C5069B">
                    <w:rPr>
                      <w:rFonts w:ascii="Calibri" w:eastAsia="Times New Roman" w:hAnsi="Calibri" w:cs="Calibri"/>
                      <w:sz w:val="24"/>
                      <w:szCs w:val="24"/>
                      <w:lang w:eastAsia="pt-BR"/>
                    </w:rPr>
                    <w:t>&lt;informar&gt;</w:t>
                  </w:r>
                </w:p>
              </w:tc>
            </w:tr>
          </w:tbl>
          <w:p w14:paraId="3032E81A" w14:textId="77777777" w:rsidR="00C5069B" w:rsidRPr="00C5069B" w:rsidRDefault="00C5069B" w:rsidP="00C5069B">
            <w:pPr>
              <w:spacing w:after="0" w:line="240" w:lineRule="auto"/>
              <w:rPr>
                <w:rFonts w:ascii="Times New Roman" w:eastAsia="Times New Roman" w:hAnsi="Times New Roman" w:cs="Times New Roman"/>
                <w:color w:val="000000"/>
                <w:sz w:val="27"/>
                <w:szCs w:val="27"/>
                <w:lang w:eastAsia="pt-BR"/>
              </w:rPr>
            </w:pPr>
          </w:p>
        </w:tc>
      </w:tr>
      <w:tr w:rsidR="00C5069B" w:rsidRPr="00C5069B" w14:paraId="03E32906"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21AA970"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lastRenderedPageBreak/>
              <w:t>7. PREÇO GLOBAL OFERTADO - ∑ (Q x V): R$ &lt;informar valor global&gt; (&lt;informar valor global por extenso&gt;)</w:t>
            </w:r>
          </w:p>
        </w:tc>
      </w:tr>
      <w:tr w:rsidR="00C5069B" w:rsidRPr="00C5069B" w14:paraId="057001E2"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A97E0E"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8. DECLARAÇÕES:</w:t>
            </w:r>
          </w:p>
          <w:p w14:paraId="4D55C5BD"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Declaro que conheço, aceito e serão atendidas todas as condições estabelecidas no edital BDMG-10/2022 e seus anexos.</w:t>
            </w:r>
          </w:p>
          <w:p w14:paraId="6E8FB7A7"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1A857343"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Declaro que esta proposta foi elaborada de forma independente.</w:t>
            </w:r>
          </w:p>
          <w:p w14:paraId="0CA392E8"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Declaro, não haver fatos impeditivos para participação no Pregão de edital BDMG-10/2022, ciente da obrigatoriedade de informar ocorrências posteriores.</w:t>
            </w:r>
          </w:p>
          <w:p w14:paraId="7A477F48"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Declaro, sob as penas da lei, que em nenhuma das dependências deste proponente ocorre trabalho noturno, perigoso ou insalubre por menores de 18 (dezoito) anos ou qualquer trabalho por menores de 16 (dezesseis) anos, salvo na condição de aprendiz, na forma da Lei.</w:t>
            </w:r>
          </w:p>
          <w:p w14:paraId="23EAE56B"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tc>
      </w:tr>
      <w:tr w:rsidR="00C5069B" w:rsidRPr="00C5069B" w14:paraId="0139A8C5"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504DD92"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9. PRAZO DE VALIDADE DA PROPOSTA:</w:t>
            </w:r>
          </w:p>
          <w:p w14:paraId="16B4F2CC"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 xml:space="preserve">&lt;INDICAR&gt; (&lt;INDICAR POR EXTENSO) dias, contados da abertura da sessão pública, caso não sejam modificados os </w:t>
            </w:r>
            <w:proofErr w:type="gramStart"/>
            <w:r w:rsidRPr="00C5069B">
              <w:rPr>
                <w:rFonts w:ascii="Calibri" w:eastAsia="Times New Roman" w:hAnsi="Calibri" w:cs="Calibri"/>
                <w:color w:val="000000"/>
                <w:sz w:val="24"/>
                <w:szCs w:val="24"/>
                <w:lang w:eastAsia="pt-BR"/>
              </w:rPr>
              <w:t>valores originalmente registrado</w:t>
            </w:r>
            <w:proofErr w:type="gramEnd"/>
            <w:r w:rsidRPr="00C5069B">
              <w:rPr>
                <w:rFonts w:ascii="Calibri" w:eastAsia="Times New Roman" w:hAnsi="Calibri" w:cs="Calibri"/>
                <w:color w:val="000000"/>
                <w:sz w:val="24"/>
                <w:szCs w:val="24"/>
                <w:lang w:eastAsia="pt-BR"/>
              </w:rPr>
              <w:t xml:space="preserve"> via sistema, ou da apresentação deste instrumento readequado aos últimos valores ofertados, prevalecendo este último​.</w:t>
            </w:r>
          </w:p>
          <w:p w14:paraId="36D33DE6"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 </w:t>
            </w:r>
          </w:p>
          <w:p w14:paraId="60FA6676"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i/>
                <w:iCs/>
                <w:color w:val="000000"/>
                <w:sz w:val="24"/>
                <w:szCs w:val="24"/>
                <w:lang w:eastAsia="pt-BR"/>
              </w:rPr>
              <w:t>Observação: mínimo de 60 (sessenta) dias corridos.</w:t>
            </w:r>
          </w:p>
        </w:tc>
      </w:tr>
      <w:tr w:rsidR="00C5069B" w:rsidRPr="00C5069B" w14:paraId="75DCE13D" w14:textId="77777777" w:rsidTr="00C5069B">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C0C3043"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b/>
                <w:bCs/>
                <w:color w:val="000000"/>
                <w:sz w:val="24"/>
                <w:szCs w:val="24"/>
                <w:lang w:eastAsia="pt-BR"/>
              </w:rPr>
              <w:t>10. DATA E ASSINATURA</w:t>
            </w:r>
          </w:p>
          <w:p w14:paraId="1AA431A4" w14:textId="77777777" w:rsidR="00C5069B" w:rsidRPr="00C5069B" w:rsidRDefault="00C5069B" w:rsidP="00C5069B">
            <w:pPr>
              <w:spacing w:before="120" w:after="120" w:line="240" w:lineRule="auto"/>
              <w:ind w:left="120" w:right="120"/>
              <w:jc w:val="both"/>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 xml:space="preserve">Belo </w:t>
            </w:r>
            <w:proofErr w:type="gramStart"/>
            <w:r w:rsidRPr="00C5069B">
              <w:rPr>
                <w:rFonts w:ascii="Calibri" w:eastAsia="Times New Roman" w:hAnsi="Calibri" w:cs="Calibri"/>
                <w:color w:val="000000"/>
                <w:sz w:val="24"/>
                <w:szCs w:val="24"/>
                <w:lang w:eastAsia="pt-BR"/>
              </w:rPr>
              <w:t>Horizonte,   </w:t>
            </w:r>
            <w:proofErr w:type="gramEnd"/>
            <w:r w:rsidRPr="00C5069B">
              <w:rPr>
                <w:rFonts w:ascii="Calibri" w:eastAsia="Times New Roman" w:hAnsi="Calibri" w:cs="Calibri"/>
                <w:color w:val="000000"/>
                <w:sz w:val="24"/>
                <w:szCs w:val="24"/>
                <w:lang w:eastAsia="pt-BR"/>
              </w:rPr>
              <w:t xml:space="preserve">  de                         </w:t>
            </w:r>
            <w:proofErr w:type="spellStart"/>
            <w:r w:rsidRPr="00C5069B">
              <w:rPr>
                <w:rFonts w:ascii="Calibri" w:eastAsia="Times New Roman" w:hAnsi="Calibri" w:cs="Calibri"/>
                <w:color w:val="000000"/>
                <w:sz w:val="24"/>
                <w:szCs w:val="24"/>
                <w:lang w:eastAsia="pt-BR"/>
              </w:rPr>
              <w:t>de</w:t>
            </w:r>
            <w:proofErr w:type="spellEnd"/>
            <w:r w:rsidRPr="00C5069B">
              <w:rPr>
                <w:rFonts w:ascii="Calibri" w:eastAsia="Times New Roman" w:hAnsi="Calibri" w:cs="Calibri"/>
                <w:color w:val="000000"/>
                <w:sz w:val="24"/>
                <w:szCs w:val="24"/>
                <w:lang w:eastAsia="pt-BR"/>
              </w:rPr>
              <w:t xml:space="preserve"> 2022.</w:t>
            </w:r>
          </w:p>
          <w:p w14:paraId="28112181" w14:textId="77777777" w:rsidR="00C5069B" w:rsidRPr="00C5069B" w:rsidRDefault="00C5069B" w:rsidP="00C5069B">
            <w:pPr>
              <w:spacing w:before="120" w:after="120" w:line="240" w:lineRule="auto"/>
              <w:ind w:left="120" w:right="120"/>
              <w:jc w:val="center"/>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lastRenderedPageBreak/>
              <w:t>___________________________________________________</w:t>
            </w:r>
          </w:p>
          <w:p w14:paraId="343F278B" w14:textId="77777777" w:rsidR="00C5069B" w:rsidRPr="00C5069B" w:rsidRDefault="00C5069B" w:rsidP="00C5069B">
            <w:pPr>
              <w:spacing w:before="120" w:after="120" w:line="240" w:lineRule="auto"/>
              <w:ind w:left="120" w:right="120"/>
              <w:jc w:val="center"/>
              <w:rPr>
                <w:rFonts w:ascii="Calibri" w:eastAsia="Times New Roman" w:hAnsi="Calibri" w:cs="Calibri"/>
                <w:color w:val="000000"/>
                <w:sz w:val="24"/>
                <w:szCs w:val="24"/>
                <w:lang w:eastAsia="pt-BR"/>
              </w:rPr>
            </w:pPr>
            <w:r w:rsidRPr="00C5069B">
              <w:rPr>
                <w:rFonts w:ascii="Calibri" w:eastAsia="Times New Roman" w:hAnsi="Calibri" w:cs="Calibri"/>
                <w:color w:val="000000"/>
                <w:sz w:val="24"/>
                <w:szCs w:val="24"/>
                <w:lang w:eastAsia="pt-BR"/>
              </w:rPr>
              <w:t>Representante(s) do licitante</w:t>
            </w:r>
          </w:p>
        </w:tc>
      </w:tr>
    </w:tbl>
    <w:p w14:paraId="49AAFC60" w14:textId="77777777" w:rsidR="007C4A6A" w:rsidRDefault="007C4A6A"/>
    <w:sectPr w:rsidR="007C4A6A" w:rsidSect="007C4A6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6A"/>
    <w:rsid w:val="007C4A6A"/>
    <w:rsid w:val="00C50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4C5"/>
  <w15:chartTrackingRefBased/>
  <w15:docId w15:val="{907DB4E8-7423-4E6A-9167-F33E4791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7C4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4A6A"/>
    <w:rPr>
      <w:b/>
      <w:bCs/>
    </w:rPr>
  </w:style>
  <w:style w:type="paragraph" w:customStyle="1" w:styleId="textojustificado">
    <w:name w:val="texto_justificado"/>
    <w:basedOn w:val="Normal"/>
    <w:rsid w:val="007C4A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7C4A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C4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189">
      <w:bodyDiv w:val="1"/>
      <w:marLeft w:val="0"/>
      <w:marRight w:val="0"/>
      <w:marTop w:val="0"/>
      <w:marBottom w:val="0"/>
      <w:divBdr>
        <w:top w:val="none" w:sz="0" w:space="0" w:color="auto"/>
        <w:left w:val="none" w:sz="0" w:space="0" w:color="auto"/>
        <w:bottom w:val="none" w:sz="0" w:space="0" w:color="auto"/>
        <w:right w:val="none" w:sz="0" w:space="0" w:color="auto"/>
      </w:divBdr>
    </w:div>
    <w:div w:id="18105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5665</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2</cp:revision>
  <dcterms:created xsi:type="dcterms:W3CDTF">2022-05-25T11:26:00Z</dcterms:created>
  <dcterms:modified xsi:type="dcterms:W3CDTF">2022-05-25T11:26:00Z</dcterms:modified>
</cp:coreProperties>
</file>