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06DD11B4" w:rsidR="002A5DF3" w:rsidRPr="002A5DF3" w:rsidRDefault="002A5DF3" w:rsidP="00271F73">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00954C59">
              <w:rPr>
                <w:rFonts w:ascii="Calibri" w:eastAsia="Times New Roman" w:hAnsi="Calibri" w:cs="Calibri"/>
                <w:b/>
                <w:bCs/>
                <w:color w:val="000000"/>
                <w:sz w:val="24"/>
                <w:szCs w:val="24"/>
                <w:lang w:eastAsia="pt-BR"/>
              </w:rPr>
              <w:t xml:space="preserve"> Item </w:t>
            </w:r>
            <w:r w:rsidR="00163736">
              <w:rPr>
                <w:rFonts w:ascii="Calibri" w:eastAsia="Times New Roman" w:hAnsi="Calibri" w:cs="Calibri"/>
                <w:b/>
                <w:bCs/>
                <w:color w:val="000000"/>
                <w:sz w:val="24"/>
                <w:szCs w:val="24"/>
                <w:lang w:eastAsia="pt-BR"/>
              </w:rPr>
              <w:t>02</w:t>
            </w:r>
            <w:r w:rsidR="00F64C1B">
              <w:rPr>
                <w:rFonts w:ascii="Calibri" w:eastAsia="Times New Roman" w:hAnsi="Calibri" w:cs="Calibri"/>
                <w:b/>
                <w:bCs/>
                <w:color w:val="000000"/>
                <w:sz w:val="24"/>
                <w:szCs w:val="24"/>
                <w:lang w:eastAsia="pt-BR"/>
              </w:rPr>
              <w:t xml:space="preserve">- </w:t>
            </w:r>
            <w:r w:rsidR="00CC71FA" w:rsidRPr="00CC71FA">
              <w:rPr>
                <w:rFonts w:ascii="Calibri" w:eastAsia="Times New Roman" w:hAnsi="Calibri" w:cs="Calibri"/>
                <w:color w:val="000000"/>
                <w:sz w:val="24"/>
                <w:szCs w:val="24"/>
                <w:lang w:eastAsia="pt-BR"/>
              </w:rPr>
              <w:t>Uma sala comercial com área construída de 326,92 m², ocupando todo o décimo pavimento do edifício, localizado na Avenida Paraná, n° 485,</w:t>
            </w:r>
            <w:r w:rsidR="00CC71FA">
              <w:rPr>
                <w:rFonts w:ascii="Calibri" w:eastAsia="Times New Roman" w:hAnsi="Calibri" w:cs="Calibri"/>
                <w:color w:val="000000"/>
                <w:sz w:val="24"/>
                <w:szCs w:val="24"/>
                <w:lang w:eastAsia="pt-BR"/>
              </w:rPr>
              <w:t xml:space="preserve"> </w:t>
            </w:r>
            <w:r w:rsidR="00CC71FA" w:rsidRPr="00CC71FA">
              <w:rPr>
                <w:rFonts w:ascii="Calibri" w:eastAsia="Times New Roman" w:hAnsi="Calibri" w:cs="Calibri"/>
                <w:color w:val="000000"/>
                <w:sz w:val="24"/>
                <w:szCs w:val="24"/>
                <w:lang w:eastAsia="pt-BR"/>
              </w:rPr>
              <w:t>Edifício Capemi, Centro, Belo Horizonte – MG</w:t>
            </w:r>
            <w:r w:rsidR="00271F73">
              <w:rPr>
                <w:rFonts w:ascii="Calibri" w:eastAsia="Times New Roman" w:hAnsi="Calibri" w:cs="Calibri"/>
                <w:color w:val="000000"/>
                <w:sz w:val="24"/>
                <w:szCs w:val="24"/>
                <w:lang w:eastAsia="pt-BR"/>
              </w:rPr>
              <w:t>.</w:t>
            </w:r>
            <w:r w:rsidR="00CC71FA" w:rsidRPr="00CC71FA">
              <w:rPr>
                <w:rFonts w:ascii="Calibri" w:eastAsia="Times New Roman" w:hAnsi="Calibri" w:cs="Calibri"/>
                <w:color w:val="000000"/>
                <w:sz w:val="24"/>
                <w:szCs w:val="24"/>
                <w:lang w:eastAsia="pt-BR"/>
              </w:rPr>
              <w:t xml:space="preserve"> </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C53DE4B" w14:textId="6A5A55CE" w:rsidR="00A41C86" w:rsidRDefault="002A5DF3" w:rsidP="00A41C86">
            <w:pPr>
              <w:autoSpaceDE w:val="0"/>
              <w:autoSpaceDN w:val="0"/>
              <w:adjustRightInd w:val="0"/>
              <w:spacing w:after="0" w:line="240" w:lineRule="auto"/>
              <w:rPr>
                <w:rFonts w:ascii="Calibri" w:eastAsia="Times New Roman" w:hAnsi="Calibri" w:cs="Calibri"/>
                <w:i/>
                <w:iCs/>
                <w:color w:val="000000"/>
                <w:sz w:val="24"/>
                <w:szCs w:val="24"/>
                <w:lang w:eastAsia="pt-BR"/>
              </w:rPr>
            </w:pPr>
            <w:r w:rsidRPr="002A5DF3">
              <w:rPr>
                <w:rFonts w:ascii="Calibri" w:eastAsia="Times New Roman" w:hAnsi="Calibri" w:cs="Calibri"/>
                <w:b/>
                <w:bCs/>
                <w:color w:val="000000"/>
                <w:sz w:val="24"/>
                <w:szCs w:val="24"/>
                <w:lang w:eastAsia="pt-BR"/>
              </w:rPr>
              <w:t>7 – PREÇO PROPOSTO</w:t>
            </w:r>
            <w:r w:rsidRPr="00C8705D">
              <w:rPr>
                <w:rFonts w:ascii="Calibri" w:eastAsia="Times New Roman" w:hAnsi="Calibri" w:cs="Calibri"/>
                <w:color w:val="000000"/>
                <w:sz w:val="24"/>
                <w:szCs w:val="24"/>
                <w:lang w:eastAsia="pt-BR"/>
              </w:rPr>
              <w:t xml:space="preserve">: </w:t>
            </w:r>
            <w:r w:rsidR="00163736" w:rsidRPr="00163736">
              <w:rPr>
                <w:rFonts w:ascii="Calibri" w:eastAsia="Times New Roman" w:hAnsi="Calibri" w:cs="Calibri"/>
                <w:color w:val="000000"/>
                <w:sz w:val="24"/>
                <w:szCs w:val="24"/>
                <w:lang w:eastAsia="pt-BR"/>
              </w:rPr>
              <w:t>R$400.000,00 (quatrocentos mil reais)</w:t>
            </w:r>
          </w:p>
          <w:p w14:paraId="695EB8F0" w14:textId="1883BB11" w:rsidR="002A5DF3" w:rsidRPr="002A5DF3" w:rsidRDefault="002A5DF3" w:rsidP="00FA666B">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1FBF899B"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6B7B343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w:t>
            </w:r>
            <w:r w:rsidR="002D16B6">
              <w:rPr>
                <w:rFonts w:ascii="Calibri" w:eastAsia="Times New Roman" w:hAnsi="Calibri" w:cs="Calibri"/>
                <w:color w:val="000000"/>
                <w:sz w:val="24"/>
                <w:szCs w:val="24"/>
                <w:lang w:eastAsia="pt-BR"/>
              </w:rPr>
              <w:t xml:space="preserve"> </w:t>
            </w:r>
            <w:r w:rsidR="002D16B6" w:rsidRPr="002D16B6">
              <w:rPr>
                <w:rFonts w:ascii="Calibri" w:eastAsia="Times New Roman" w:hAnsi="Calibri" w:cs="Calibri"/>
                <w:b/>
                <w:bCs/>
                <w:color w:val="000000"/>
                <w:sz w:val="24"/>
                <w:szCs w:val="24"/>
                <w:lang w:eastAsia="pt-BR"/>
              </w:rPr>
              <w:t>19/</w:t>
            </w:r>
            <w:r w:rsidRPr="00954C59">
              <w:rPr>
                <w:rFonts w:ascii="Calibri" w:eastAsia="Times New Roman" w:hAnsi="Calibri" w:cs="Calibri"/>
                <w:b/>
                <w:bCs/>
                <w:color w:val="000000"/>
                <w:sz w:val="24"/>
                <w:szCs w:val="24"/>
                <w:lang w:eastAsia="pt-BR"/>
              </w:rPr>
              <w:t>202</w:t>
            </w:r>
            <w:r w:rsidR="00954C59" w:rsidRPr="00954C59">
              <w:rPr>
                <w:rFonts w:ascii="Calibri" w:eastAsia="Times New Roman" w:hAnsi="Calibri" w:cs="Calibri"/>
                <w:b/>
                <w:bCs/>
                <w:color w:val="000000"/>
                <w:sz w:val="24"/>
                <w:szCs w:val="24"/>
                <w:lang w:eastAsia="pt-BR"/>
              </w:rPr>
              <w:t>4</w:t>
            </w:r>
            <w:r w:rsidRPr="00954C59">
              <w:rPr>
                <w:rFonts w:ascii="Calibri" w:eastAsia="Times New Roman" w:hAnsi="Calibri" w:cs="Calibri"/>
                <w:color w:val="000000"/>
                <w:sz w:val="24"/>
                <w:szCs w:val="24"/>
                <w:lang w:eastAsia="pt-BR"/>
              </w:rPr>
              <w:t>,</w:t>
            </w:r>
            <w:r w:rsidRPr="002A5DF3">
              <w:rPr>
                <w:rFonts w:ascii="Calibri" w:eastAsia="Times New Roman" w:hAnsi="Calibri" w:cs="Calibri"/>
                <w:color w:val="000000"/>
                <w:sz w:val="24"/>
                <w:szCs w:val="24"/>
                <w:lang w:eastAsia="pt-BR"/>
              </w:rPr>
              <w:t xml:space="preserve">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conhecer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sectPr w:rsidR="002A5DF3" w:rsidSect="002A5D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20EE3"/>
    <w:rsid w:val="00092719"/>
    <w:rsid w:val="000B69B0"/>
    <w:rsid w:val="000C4E8A"/>
    <w:rsid w:val="00163736"/>
    <w:rsid w:val="001834B3"/>
    <w:rsid w:val="001E2061"/>
    <w:rsid w:val="00251FC3"/>
    <w:rsid w:val="00271F73"/>
    <w:rsid w:val="002A5DF3"/>
    <w:rsid w:val="002D0BAB"/>
    <w:rsid w:val="002D16B6"/>
    <w:rsid w:val="00364927"/>
    <w:rsid w:val="00364EDF"/>
    <w:rsid w:val="00393E56"/>
    <w:rsid w:val="003F2DBE"/>
    <w:rsid w:val="00430026"/>
    <w:rsid w:val="004A483F"/>
    <w:rsid w:val="0051383E"/>
    <w:rsid w:val="005E1199"/>
    <w:rsid w:val="00712000"/>
    <w:rsid w:val="00756AF2"/>
    <w:rsid w:val="00804224"/>
    <w:rsid w:val="00954C59"/>
    <w:rsid w:val="009841B4"/>
    <w:rsid w:val="009934BE"/>
    <w:rsid w:val="00A41C86"/>
    <w:rsid w:val="00A47EAB"/>
    <w:rsid w:val="00AF6ED3"/>
    <w:rsid w:val="00B15AE5"/>
    <w:rsid w:val="00BB0E51"/>
    <w:rsid w:val="00BF6118"/>
    <w:rsid w:val="00C1566D"/>
    <w:rsid w:val="00C8705D"/>
    <w:rsid w:val="00CA755A"/>
    <w:rsid w:val="00CC71FA"/>
    <w:rsid w:val="00D53C58"/>
    <w:rsid w:val="00D53CCF"/>
    <w:rsid w:val="00DF75B0"/>
    <w:rsid w:val="00EA082C"/>
    <w:rsid w:val="00EA2344"/>
    <w:rsid w:val="00F64C1B"/>
    <w:rsid w:val="00FA6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729</Words>
  <Characters>3940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Aline Gomes Candido</cp:lastModifiedBy>
  <cp:revision>2</cp:revision>
  <dcterms:created xsi:type="dcterms:W3CDTF">2024-10-08T17:32:00Z</dcterms:created>
  <dcterms:modified xsi:type="dcterms:W3CDTF">2024-10-08T17:32:00Z</dcterms:modified>
</cp:coreProperties>
</file>