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5"/>
        <w:gridCol w:w="6139"/>
      </w:tblGrid>
      <w:tr w:rsidR="001A0E08" w:rsidRPr="001A0E08" w14:paraId="0D16791F"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1208AA0" w14:textId="77777777" w:rsidR="001A0E08" w:rsidRPr="001A0E08" w:rsidRDefault="001A0E08" w:rsidP="001A0E08">
            <w:pPr>
              <w:spacing w:before="120" w:after="120" w:line="240" w:lineRule="auto"/>
              <w:ind w:left="120" w:right="120"/>
              <w:jc w:val="center"/>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PREGÃO ELETRÔNICO BDMG-01/2022 - SERVIÇOS ADVOCATÍCIOS EM DIREITO TRABALHISTA </w:t>
            </w:r>
          </w:p>
          <w:p w14:paraId="1872F465"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1. NOME EMPRESARIAL: &lt;escrever nome empresarial&gt;</w:t>
            </w:r>
          </w:p>
        </w:tc>
      </w:tr>
      <w:tr w:rsidR="001A0E08" w:rsidRPr="001A0E08" w14:paraId="29E76D2B"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231571B"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2. CNPJ: &lt;escrever nº do CNPJ&gt;</w:t>
            </w:r>
          </w:p>
        </w:tc>
      </w:tr>
      <w:tr w:rsidR="001A0E08" w:rsidRPr="001A0E08" w14:paraId="60E991A3"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53D39A"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3. ENDEREÇO: &lt;escrever endereço completo&gt;</w:t>
            </w:r>
          </w:p>
        </w:tc>
      </w:tr>
      <w:tr w:rsidR="001A0E08" w:rsidRPr="001A0E08" w14:paraId="55FBBEE8" w14:textId="77777777" w:rsidTr="001A0E08">
        <w:trPr>
          <w:tblCellSpacing w:w="0" w:type="dxa"/>
        </w:trPr>
        <w:tc>
          <w:tcPr>
            <w:tcW w:w="2891" w:type="pct"/>
            <w:tcBorders>
              <w:top w:val="outset" w:sz="6" w:space="0" w:color="auto"/>
              <w:left w:val="outset" w:sz="6" w:space="0" w:color="auto"/>
              <w:bottom w:val="outset" w:sz="6" w:space="0" w:color="auto"/>
              <w:right w:val="outset" w:sz="6" w:space="0" w:color="auto"/>
            </w:tcBorders>
            <w:vAlign w:val="center"/>
            <w:hideMark/>
          </w:tcPr>
          <w:p w14:paraId="7B84FA1F"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4. TELEFONE:</w:t>
            </w:r>
          </w:p>
          <w:p w14:paraId="377C6449"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&lt;escrever nº de telefone&gt;</w:t>
            </w:r>
          </w:p>
        </w:tc>
        <w:tc>
          <w:tcPr>
            <w:tcW w:w="2109" w:type="pct"/>
            <w:tcBorders>
              <w:top w:val="outset" w:sz="6" w:space="0" w:color="auto"/>
              <w:left w:val="outset" w:sz="6" w:space="0" w:color="auto"/>
              <w:bottom w:val="outset" w:sz="6" w:space="0" w:color="auto"/>
              <w:right w:val="outset" w:sz="6" w:space="0" w:color="auto"/>
            </w:tcBorders>
            <w:vAlign w:val="center"/>
            <w:hideMark/>
          </w:tcPr>
          <w:p w14:paraId="3A200316"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5. E-MAIL:</w:t>
            </w:r>
          </w:p>
          <w:p w14:paraId="7923302A"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&lt;escrever endereço de e-mail&gt;</w:t>
            </w:r>
          </w:p>
        </w:tc>
      </w:tr>
      <w:tr w:rsidR="001A0E08" w:rsidRPr="001A0E08" w14:paraId="3ECAE820"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D7A9AA"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6. DETALHAMENTO DO OBJETO:</w:t>
            </w:r>
          </w:p>
          <w:p w14:paraId="2D94C15D"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Contratação de sociedade de advogados, regularmente constituída, para a prestação de serviços técnicos profissionais especializados de advocacia de natureza trabalhista nas áreas contenciosa e consultiva, alcançando tanto as demandas que tenham como parte empregados do BDMG, quanto terceirizados, em todas as instâncias, observadas as demais especificações do Edital BDMG-01/2022 e seus anexos.</w:t>
            </w:r>
          </w:p>
        </w:tc>
      </w:tr>
      <w:tr w:rsidR="001A0E08" w:rsidRPr="001A0E08" w14:paraId="2F21911C"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937D737"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7. DESCONTO PROPOSTO:</w:t>
            </w:r>
          </w:p>
          <w:p w14:paraId="3E480650"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&lt;INSERIR DESCONTO&gt;% (percentual por escrito)</w:t>
            </w:r>
          </w:p>
          <w:p w14:paraId="6C2700C7"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2F55CAB4"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7.1. Detalhamentos dos valores unitários decorrentes da aplicação do desconto ofertado sobre os valores unitários máximos referenciais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1564"/>
              <w:gridCol w:w="2082"/>
              <w:gridCol w:w="2023"/>
              <w:gridCol w:w="1773"/>
              <w:gridCol w:w="1286"/>
              <w:gridCol w:w="1861"/>
              <w:gridCol w:w="2111"/>
            </w:tblGrid>
            <w:tr w:rsidR="001A0E08" w:rsidRPr="001A0E08" w14:paraId="436A8F3F"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094E3156"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DEMANDAS QUE ENVOLVEM</w:t>
                  </w:r>
                </w:p>
                <w:p w14:paraId="17C770D5"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(TIPO DE DEMANDA)</w:t>
                  </w:r>
                </w:p>
              </w:tc>
              <w:tc>
                <w:tcPr>
                  <w:tcW w:w="547" w:type="pct"/>
                  <w:tcBorders>
                    <w:top w:val="outset" w:sz="6" w:space="0" w:color="auto"/>
                    <w:left w:val="outset" w:sz="6" w:space="0" w:color="auto"/>
                    <w:bottom w:val="outset" w:sz="6" w:space="0" w:color="auto"/>
                    <w:right w:val="outset" w:sz="6" w:space="0" w:color="auto"/>
                  </w:tcBorders>
                  <w:vAlign w:val="center"/>
                  <w:hideMark/>
                </w:tcPr>
                <w:p w14:paraId="594064E2"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VALOR ÚNITÁRIO MÁXIMO REFERENCIAL POR EVENTO GERADOR E TIPO DE DEMANDA (VU)</w:t>
                  </w:r>
                </w:p>
              </w:tc>
              <w:tc>
                <w:tcPr>
                  <w:tcW w:w="713" w:type="pct"/>
                  <w:tcBorders>
                    <w:top w:val="outset" w:sz="6" w:space="0" w:color="auto"/>
                    <w:left w:val="outset" w:sz="6" w:space="0" w:color="auto"/>
                    <w:bottom w:val="outset" w:sz="6" w:space="0" w:color="auto"/>
                    <w:right w:val="outset" w:sz="6" w:space="0" w:color="auto"/>
                  </w:tcBorders>
                  <w:vAlign w:val="center"/>
                  <w:hideMark/>
                </w:tcPr>
                <w:p w14:paraId="166B1336"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EVENTO GERADOR</w:t>
                  </w:r>
                </w:p>
              </w:tc>
              <w:tc>
                <w:tcPr>
                  <w:tcW w:w="705" w:type="pct"/>
                  <w:tcBorders>
                    <w:top w:val="outset" w:sz="6" w:space="0" w:color="auto"/>
                    <w:left w:val="outset" w:sz="6" w:space="0" w:color="auto"/>
                    <w:bottom w:val="outset" w:sz="6" w:space="0" w:color="auto"/>
                    <w:right w:val="outset" w:sz="6" w:space="0" w:color="auto"/>
                  </w:tcBorders>
                  <w:vAlign w:val="center"/>
                  <w:hideMark/>
                </w:tcPr>
                <w:p w14:paraId="24CCC1AE"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VALOR ÚNITÁRIO POR EVENTO GERADOR E TIPO DE DEMANDA (VR)</w:t>
                  </w:r>
                </w:p>
                <w:p w14:paraId="5E2EF97D"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 xml:space="preserve">(após aplicação do </w:t>
                  </w:r>
                  <w:proofErr w:type="gramStart"/>
                  <w:r w:rsidRPr="001A0E08">
                    <w:rPr>
                      <w:rFonts w:ascii="Calibri" w:eastAsia="Times New Roman" w:hAnsi="Calibri" w:cs="Calibri"/>
                      <w:lang w:eastAsia="pt-BR"/>
                    </w:rPr>
                    <w:t>desconto )</w:t>
                  </w:r>
                  <w:proofErr w:type="gramEnd"/>
                </w:p>
                <w:p w14:paraId="4B2622FA"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 xml:space="preserve">[VU x (100% - desconto ofertado), truncado na </w:t>
                  </w:r>
                  <w:r w:rsidRPr="001A0E08">
                    <w:rPr>
                      <w:rFonts w:ascii="Calibri" w:eastAsia="Times New Roman" w:hAnsi="Calibri" w:cs="Calibri"/>
                      <w:lang w:eastAsia="pt-BR"/>
                    </w:rPr>
                    <w:lastRenderedPageBreak/>
                    <w:t>segunda casa decimal]</w:t>
                  </w:r>
                </w:p>
              </w:tc>
              <w:tc>
                <w:tcPr>
                  <w:tcW w:w="619" w:type="pct"/>
                  <w:tcBorders>
                    <w:top w:val="outset" w:sz="6" w:space="0" w:color="auto"/>
                    <w:left w:val="outset" w:sz="6" w:space="0" w:color="auto"/>
                    <w:bottom w:val="outset" w:sz="6" w:space="0" w:color="auto"/>
                    <w:right w:val="outset" w:sz="6" w:space="0" w:color="auto"/>
                  </w:tcBorders>
                  <w:vAlign w:val="center"/>
                  <w:hideMark/>
                </w:tcPr>
                <w:p w14:paraId="1118A03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lastRenderedPageBreak/>
                    <w:t>VALOR ÚNITÁRIO POR EVENTO GERADOR E TIPO DE DEMANDA, PARA EFETIVA REMUNERAÇÃO (</w:t>
                  </w:r>
                  <w:proofErr w:type="spellStart"/>
                  <w:r w:rsidRPr="001A0E08">
                    <w:rPr>
                      <w:rFonts w:ascii="Calibri" w:eastAsia="Times New Roman" w:hAnsi="Calibri" w:cs="Calibri"/>
                      <w:b/>
                      <w:bCs/>
                      <w:lang w:eastAsia="pt-BR"/>
                    </w:rPr>
                    <w:t>VR</w:t>
                  </w:r>
                  <w:r w:rsidRPr="001A0E08">
                    <w:rPr>
                      <w:rFonts w:ascii="Calibri" w:eastAsia="Times New Roman" w:hAnsi="Calibri" w:cs="Calibri"/>
                      <w:b/>
                      <w:bCs/>
                      <w:vertAlign w:val="subscript"/>
                      <w:lang w:eastAsia="pt-BR"/>
                    </w:rPr>
                    <w:t>f</w:t>
                  </w:r>
                  <w:proofErr w:type="spellEnd"/>
                  <w:r w:rsidRPr="001A0E08">
                    <w:rPr>
                      <w:rFonts w:ascii="Calibri" w:eastAsia="Times New Roman" w:hAnsi="Calibri" w:cs="Calibri"/>
                      <w:b/>
                      <w:bCs/>
                      <w:lang w:eastAsia="pt-BR"/>
                    </w:rPr>
                    <w:t>)</w:t>
                  </w:r>
                  <w:r w:rsidRPr="001A0E08">
                    <w:rPr>
                      <w:rFonts w:ascii="Calibri" w:eastAsia="Times New Roman" w:hAnsi="Calibri" w:cs="Calibri"/>
                      <w:lang w:eastAsia="pt-BR"/>
                    </w:rPr>
                    <w:br/>
                    <w:t xml:space="preserve">(considerado o desconto referente à </w:t>
                  </w:r>
                  <w:r w:rsidRPr="001A0E08">
                    <w:rPr>
                      <w:rFonts w:ascii="Calibri" w:eastAsia="Times New Roman" w:hAnsi="Calibri" w:cs="Calibri"/>
                      <w:lang w:eastAsia="pt-BR"/>
                    </w:rPr>
                    <w:lastRenderedPageBreak/>
                    <w:t>Contribuição Previdenciária Patronal, conforme o edital, Anexo III, item 1.3.2.1)</w:t>
                  </w:r>
                  <w:r w:rsidRPr="001A0E08">
                    <w:rPr>
                      <w:rFonts w:ascii="Calibri" w:eastAsia="Times New Roman" w:hAnsi="Calibri" w:cs="Calibri"/>
                      <w:lang w:eastAsia="pt-BR"/>
                    </w:rPr>
                    <w:br/>
                    <w:t>(VR/1,225, truncado na segunda casa decimal)</w:t>
                  </w:r>
                </w:p>
              </w:tc>
              <w:tc>
                <w:tcPr>
                  <w:tcW w:w="432" w:type="pct"/>
                  <w:tcBorders>
                    <w:top w:val="outset" w:sz="6" w:space="0" w:color="auto"/>
                    <w:left w:val="outset" w:sz="6" w:space="0" w:color="auto"/>
                    <w:bottom w:val="outset" w:sz="6" w:space="0" w:color="auto"/>
                    <w:right w:val="outset" w:sz="6" w:space="0" w:color="auto"/>
                  </w:tcBorders>
                  <w:vAlign w:val="center"/>
                  <w:hideMark/>
                </w:tcPr>
                <w:p w14:paraId="78C8590A"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lastRenderedPageBreak/>
                    <w:t>ESTIMATIVA DE CONSUMO (Q)</w:t>
                  </w:r>
                </w:p>
                <w:p w14:paraId="390CD1C4"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(12 meses)</w:t>
                  </w:r>
                </w:p>
              </w:tc>
              <w:tc>
                <w:tcPr>
                  <w:tcW w:w="649" w:type="pct"/>
                  <w:tcBorders>
                    <w:top w:val="outset" w:sz="6" w:space="0" w:color="auto"/>
                    <w:left w:val="outset" w:sz="6" w:space="0" w:color="auto"/>
                    <w:bottom w:val="outset" w:sz="6" w:space="0" w:color="auto"/>
                    <w:right w:val="outset" w:sz="6" w:space="0" w:color="auto"/>
                  </w:tcBorders>
                  <w:vAlign w:val="center"/>
                  <w:hideMark/>
                </w:tcPr>
                <w:p w14:paraId="3BD80CDE"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VALOR GLOBAL MÁXIMO POR EVENTO GERADOR E TIPO DE DEMANDA</w:t>
                  </w:r>
                  <w:r w:rsidRPr="001A0E08">
                    <w:rPr>
                      <w:rFonts w:ascii="Calibri" w:eastAsia="Times New Roman" w:hAnsi="Calibri" w:cs="Calibri"/>
                      <w:lang w:eastAsia="pt-BR"/>
                    </w:rPr>
                    <w:br/>
                    <w:t>(VR x Q)</w:t>
                  </w:r>
                </w:p>
              </w:tc>
              <w:tc>
                <w:tcPr>
                  <w:tcW w:w="704" w:type="pct"/>
                  <w:tcBorders>
                    <w:top w:val="outset" w:sz="6" w:space="0" w:color="auto"/>
                    <w:left w:val="outset" w:sz="6" w:space="0" w:color="auto"/>
                    <w:bottom w:val="outset" w:sz="6" w:space="0" w:color="auto"/>
                    <w:right w:val="outset" w:sz="6" w:space="0" w:color="auto"/>
                  </w:tcBorders>
                  <w:vAlign w:val="center"/>
                  <w:hideMark/>
                </w:tcPr>
                <w:p w14:paraId="6A72711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b/>
                      <w:bCs/>
                      <w:lang w:eastAsia="pt-BR"/>
                    </w:rPr>
                    <w:t>VALOR GLOBAL MÁXIMO POR EVENTO DETERMINADO PARA EFETIVA REMUNERAÇÃO</w:t>
                  </w:r>
                  <w:r w:rsidRPr="001A0E08">
                    <w:rPr>
                      <w:rFonts w:ascii="Calibri" w:eastAsia="Times New Roman" w:hAnsi="Calibri" w:cs="Calibri"/>
                      <w:lang w:eastAsia="pt-BR"/>
                    </w:rPr>
                    <w:br/>
                    <w:t xml:space="preserve">(considerado o desconto referente à Contribuição Previdenciária Patronal, conforme o </w:t>
                  </w:r>
                  <w:r w:rsidRPr="001A0E08">
                    <w:rPr>
                      <w:rFonts w:ascii="Calibri" w:eastAsia="Times New Roman" w:hAnsi="Calibri" w:cs="Calibri"/>
                      <w:lang w:eastAsia="pt-BR"/>
                    </w:rPr>
                    <w:lastRenderedPageBreak/>
                    <w:t>edital, Anexo III, item 1.3.2)</w:t>
                  </w:r>
                  <w:r w:rsidRPr="001A0E08">
                    <w:rPr>
                      <w:rFonts w:ascii="Calibri" w:eastAsia="Times New Roman" w:hAnsi="Calibri" w:cs="Calibri"/>
                      <w:lang w:eastAsia="pt-BR"/>
                    </w:rPr>
                    <w:br/>
                    <w:t>(</w:t>
                  </w:r>
                  <w:proofErr w:type="spellStart"/>
                  <w:r w:rsidRPr="001A0E08">
                    <w:rPr>
                      <w:rFonts w:ascii="Calibri" w:eastAsia="Times New Roman" w:hAnsi="Calibri" w:cs="Calibri"/>
                      <w:lang w:eastAsia="pt-BR"/>
                    </w:rPr>
                    <w:t>VRf</w:t>
                  </w:r>
                  <w:proofErr w:type="spellEnd"/>
                  <w:r w:rsidRPr="001A0E08">
                    <w:rPr>
                      <w:rFonts w:ascii="Calibri" w:eastAsia="Times New Roman" w:hAnsi="Calibri" w:cs="Calibri"/>
                      <w:lang w:eastAsia="pt-BR"/>
                    </w:rPr>
                    <w:t xml:space="preserve"> </w:t>
                  </w:r>
                  <w:proofErr w:type="spellStart"/>
                  <w:r w:rsidRPr="001A0E08">
                    <w:rPr>
                      <w:rFonts w:ascii="Calibri" w:eastAsia="Times New Roman" w:hAnsi="Calibri" w:cs="Calibri"/>
                      <w:lang w:eastAsia="pt-BR"/>
                    </w:rPr>
                    <w:t>xQ</w:t>
                  </w:r>
                  <w:proofErr w:type="spellEnd"/>
                  <w:r w:rsidRPr="001A0E08">
                    <w:rPr>
                      <w:rFonts w:ascii="Calibri" w:eastAsia="Times New Roman" w:hAnsi="Calibri" w:cs="Calibri"/>
                      <w:lang w:eastAsia="pt-BR"/>
                    </w:rPr>
                    <w:t>)</w:t>
                  </w:r>
                </w:p>
              </w:tc>
            </w:tr>
            <w:tr w:rsidR="001A0E08" w:rsidRPr="001A0E08" w14:paraId="2101B957"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6A064DA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do BDMG</w:t>
                  </w:r>
                </w:p>
              </w:tc>
              <w:tc>
                <w:tcPr>
                  <w:tcW w:w="547" w:type="pct"/>
                  <w:tcBorders>
                    <w:top w:val="outset" w:sz="6" w:space="0" w:color="auto"/>
                    <w:left w:val="outset" w:sz="6" w:space="0" w:color="auto"/>
                    <w:bottom w:val="outset" w:sz="6" w:space="0" w:color="auto"/>
                    <w:right w:val="outset" w:sz="6" w:space="0" w:color="auto"/>
                  </w:tcBorders>
                  <w:vAlign w:val="center"/>
                  <w:hideMark/>
                </w:tcPr>
                <w:p w14:paraId="0EDF1EB3"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R$ 2.188,51</w:t>
                  </w:r>
                </w:p>
              </w:tc>
              <w:tc>
                <w:tcPr>
                  <w:tcW w:w="713" w:type="pct"/>
                  <w:vMerge w:val="restart"/>
                  <w:tcBorders>
                    <w:top w:val="outset" w:sz="6" w:space="0" w:color="auto"/>
                    <w:left w:val="outset" w:sz="6" w:space="0" w:color="auto"/>
                    <w:bottom w:val="outset" w:sz="6" w:space="0" w:color="auto"/>
                    <w:right w:val="outset" w:sz="6" w:space="0" w:color="auto"/>
                  </w:tcBorders>
                  <w:vAlign w:val="center"/>
                  <w:hideMark/>
                </w:tcPr>
                <w:p w14:paraId="20A970A0"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Publicação da sentença de primeiro grau ou celebração de acordo em primeira instância, devendo o valor dos honorários reduzir-se à metade na hipótese de arquivamento ou desistência da ação.</w:t>
                  </w:r>
                </w:p>
              </w:tc>
              <w:tc>
                <w:tcPr>
                  <w:tcW w:w="705" w:type="pct"/>
                  <w:tcBorders>
                    <w:top w:val="outset" w:sz="6" w:space="0" w:color="auto"/>
                    <w:left w:val="outset" w:sz="6" w:space="0" w:color="auto"/>
                    <w:bottom w:val="outset" w:sz="6" w:space="0" w:color="auto"/>
                    <w:right w:val="outset" w:sz="6" w:space="0" w:color="auto"/>
                  </w:tcBorders>
                  <w:vAlign w:val="center"/>
                  <w:hideMark/>
                </w:tcPr>
                <w:p w14:paraId="1F527B6D"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A55BB25"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05F95D47"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6</w:t>
                  </w:r>
                </w:p>
              </w:tc>
              <w:tc>
                <w:tcPr>
                  <w:tcW w:w="649" w:type="pct"/>
                  <w:tcBorders>
                    <w:top w:val="outset" w:sz="6" w:space="0" w:color="auto"/>
                    <w:left w:val="outset" w:sz="6" w:space="0" w:color="auto"/>
                    <w:bottom w:val="outset" w:sz="6" w:space="0" w:color="auto"/>
                    <w:right w:val="outset" w:sz="6" w:space="0" w:color="auto"/>
                  </w:tcBorders>
                  <w:vAlign w:val="center"/>
                  <w:hideMark/>
                </w:tcPr>
                <w:p w14:paraId="4A7C104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148A844A"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1819108C"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5A3009C2"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Terceirizados</w:t>
                  </w:r>
                </w:p>
              </w:tc>
              <w:tc>
                <w:tcPr>
                  <w:tcW w:w="547" w:type="pct"/>
                  <w:tcBorders>
                    <w:top w:val="outset" w:sz="6" w:space="0" w:color="auto"/>
                    <w:left w:val="outset" w:sz="6" w:space="0" w:color="auto"/>
                    <w:bottom w:val="outset" w:sz="6" w:space="0" w:color="auto"/>
                    <w:right w:val="outset" w:sz="6" w:space="0" w:color="auto"/>
                  </w:tcBorders>
                  <w:vAlign w:val="center"/>
                  <w:hideMark/>
                </w:tcPr>
                <w:p w14:paraId="7FF3386E"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R$ 1.792,23</w:t>
                  </w: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30C8D5D0" w14:textId="77777777" w:rsidR="001A0E08" w:rsidRPr="001A0E08" w:rsidRDefault="001A0E08" w:rsidP="001A0E08">
                  <w:pPr>
                    <w:spacing w:after="0" w:line="240" w:lineRule="auto"/>
                    <w:rPr>
                      <w:rFonts w:ascii="Calibri" w:eastAsia="Times New Roman" w:hAnsi="Calibri" w:cs="Calibri"/>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vAlign w:val="center"/>
                  <w:hideMark/>
                </w:tcPr>
                <w:p w14:paraId="23BF5E29"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F8C1D50"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3D4D7EC6"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4</w:t>
                  </w:r>
                </w:p>
              </w:tc>
              <w:tc>
                <w:tcPr>
                  <w:tcW w:w="649" w:type="pct"/>
                  <w:tcBorders>
                    <w:top w:val="outset" w:sz="6" w:space="0" w:color="auto"/>
                    <w:left w:val="outset" w:sz="6" w:space="0" w:color="auto"/>
                    <w:bottom w:val="outset" w:sz="6" w:space="0" w:color="auto"/>
                    <w:right w:val="outset" w:sz="6" w:space="0" w:color="auto"/>
                  </w:tcBorders>
                  <w:vAlign w:val="center"/>
                  <w:hideMark/>
                </w:tcPr>
                <w:p w14:paraId="61053D61"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2110AF12"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1BEF18E9"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149C7785"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do BDMG</w:t>
                  </w:r>
                </w:p>
              </w:tc>
              <w:tc>
                <w:tcPr>
                  <w:tcW w:w="547" w:type="pct"/>
                  <w:tcBorders>
                    <w:top w:val="outset" w:sz="6" w:space="0" w:color="auto"/>
                    <w:left w:val="outset" w:sz="6" w:space="0" w:color="auto"/>
                    <w:bottom w:val="outset" w:sz="6" w:space="0" w:color="auto"/>
                    <w:right w:val="outset" w:sz="6" w:space="0" w:color="auto"/>
                  </w:tcBorders>
                  <w:vAlign w:val="center"/>
                  <w:hideMark/>
                </w:tcPr>
                <w:p w14:paraId="51A1E6A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R$ 2.574,06</w:t>
                  </w:r>
                </w:p>
              </w:tc>
              <w:tc>
                <w:tcPr>
                  <w:tcW w:w="713" w:type="pct"/>
                  <w:vMerge w:val="restart"/>
                  <w:tcBorders>
                    <w:top w:val="outset" w:sz="6" w:space="0" w:color="auto"/>
                    <w:left w:val="outset" w:sz="6" w:space="0" w:color="auto"/>
                    <w:bottom w:val="outset" w:sz="6" w:space="0" w:color="auto"/>
                    <w:right w:val="outset" w:sz="6" w:space="0" w:color="auto"/>
                  </w:tcBorders>
                  <w:vAlign w:val="center"/>
                  <w:hideMark/>
                </w:tcPr>
                <w:p w14:paraId="4B1B9859"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 xml:space="preserve">Ajuizamento, contestação e acompanhamento de ações rescisórias, interposição de Recurso Ordinário </w:t>
                  </w:r>
                  <w:r w:rsidRPr="001A0E08">
                    <w:rPr>
                      <w:rFonts w:ascii="Calibri" w:eastAsia="Times New Roman" w:hAnsi="Calibri" w:cs="Calibri"/>
                      <w:sz w:val="24"/>
                      <w:szCs w:val="24"/>
                      <w:lang w:eastAsia="pt-BR"/>
                    </w:rPr>
                    <w:lastRenderedPageBreak/>
                    <w:t xml:space="preserve">e resposta a </w:t>
                  </w:r>
                  <w:proofErr w:type="spellStart"/>
                  <w:r w:rsidRPr="001A0E08">
                    <w:rPr>
                      <w:rFonts w:ascii="Calibri" w:eastAsia="Times New Roman" w:hAnsi="Calibri" w:cs="Calibri"/>
                      <w:sz w:val="24"/>
                      <w:szCs w:val="24"/>
                      <w:lang w:eastAsia="pt-BR"/>
                    </w:rPr>
                    <w:t>este</w:t>
                  </w:r>
                  <w:proofErr w:type="spellEnd"/>
                  <w:r w:rsidRPr="001A0E08">
                    <w:rPr>
                      <w:rFonts w:ascii="Calibri" w:eastAsia="Times New Roman" w:hAnsi="Calibri" w:cs="Calibri"/>
                      <w:sz w:val="24"/>
                      <w:szCs w:val="24"/>
                      <w:lang w:eastAsia="pt-BR"/>
                    </w:rPr>
                    <w:t xml:space="preserve"> para o Tribunal Regional do Trabalho, com apresentação de memorial, sustentação oral e oposição de embargos, se necessários, sendo os honorários pagos por ocasião da publicação do acórdão que encerrar o trânsito do processo na segunda instância ou celebração de acordo.</w:t>
                  </w:r>
                </w:p>
              </w:tc>
              <w:tc>
                <w:tcPr>
                  <w:tcW w:w="705" w:type="pct"/>
                  <w:tcBorders>
                    <w:top w:val="outset" w:sz="6" w:space="0" w:color="auto"/>
                    <w:left w:val="outset" w:sz="6" w:space="0" w:color="auto"/>
                    <w:bottom w:val="outset" w:sz="6" w:space="0" w:color="auto"/>
                    <w:right w:val="outset" w:sz="6" w:space="0" w:color="auto"/>
                  </w:tcBorders>
                  <w:vAlign w:val="center"/>
                  <w:hideMark/>
                </w:tcPr>
                <w:p w14:paraId="7CB060D3"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lastRenderedPageBreak/>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157F7E55"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571E4A22"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6</w:t>
                  </w:r>
                </w:p>
              </w:tc>
              <w:tc>
                <w:tcPr>
                  <w:tcW w:w="649" w:type="pct"/>
                  <w:tcBorders>
                    <w:top w:val="outset" w:sz="6" w:space="0" w:color="auto"/>
                    <w:left w:val="outset" w:sz="6" w:space="0" w:color="auto"/>
                    <w:bottom w:val="outset" w:sz="6" w:space="0" w:color="auto"/>
                    <w:right w:val="outset" w:sz="6" w:space="0" w:color="auto"/>
                  </w:tcBorders>
                  <w:vAlign w:val="center"/>
                  <w:hideMark/>
                </w:tcPr>
                <w:p w14:paraId="400EF097"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18309C76"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7D86449E"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3E9B6568"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Terceirizados</w:t>
                  </w:r>
                </w:p>
              </w:tc>
              <w:tc>
                <w:tcPr>
                  <w:tcW w:w="547" w:type="pct"/>
                  <w:tcBorders>
                    <w:top w:val="outset" w:sz="6" w:space="0" w:color="auto"/>
                    <w:left w:val="outset" w:sz="6" w:space="0" w:color="auto"/>
                    <w:bottom w:val="outset" w:sz="6" w:space="0" w:color="auto"/>
                    <w:right w:val="outset" w:sz="6" w:space="0" w:color="auto"/>
                  </w:tcBorders>
                  <w:vAlign w:val="center"/>
                  <w:hideMark/>
                </w:tcPr>
                <w:p w14:paraId="6A8E1A8C"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R$ 2.136,73</w:t>
                  </w: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689D6FE8" w14:textId="77777777" w:rsidR="001A0E08" w:rsidRPr="001A0E08" w:rsidRDefault="001A0E08" w:rsidP="001A0E08">
                  <w:pPr>
                    <w:spacing w:after="0" w:line="240" w:lineRule="auto"/>
                    <w:rPr>
                      <w:rFonts w:ascii="Calibri" w:eastAsia="Times New Roman" w:hAnsi="Calibri" w:cs="Calibri"/>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vAlign w:val="center"/>
                  <w:hideMark/>
                </w:tcPr>
                <w:p w14:paraId="7ADB0B91"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057B648"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7FF8C4B0"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4</w:t>
                  </w:r>
                </w:p>
              </w:tc>
              <w:tc>
                <w:tcPr>
                  <w:tcW w:w="649" w:type="pct"/>
                  <w:tcBorders>
                    <w:top w:val="outset" w:sz="6" w:space="0" w:color="auto"/>
                    <w:left w:val="outset" w:sz="6" w:space="0" w:color="auto"/>
                    <w:bottom w:val="outset" w:sz="6" w:space="0" w:color="auto"/>
                    <w:right w:val="outset" w:sz="6" w:space="0" w:color="auto"/>
                  </w:tcBorders>
                  <w:vAlign w:val="center"/>
                  <w:hideMark/>
                </w:tcPr>
                <w:p w14:paraId="059EA0A8"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3186054E"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4A7E6135"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230365F3"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do BDMG</w:t>
                  </w:r>
                </w:p>
              </w:tc>
              <w:tc>
                <w:tcPr>
                  <w:tcW w:w="547" w:type="pct"/>
                  <w:tcBorders>
                    <w:top w:val="outset" w:sz="6" w:space="0" w:color="auto"/>
                    <w:left w:val="outset" w:sz="6" w:space="0" w:color="auto"/>
                    <w:bottom w:val="outset" w:sz="6" w:space="0" w:color="auto"/>
                    <w:right w:val="outset" w:sz="6" w:space="0" w:color="auto"/>
                  </w:tcBorders>
                  <w:vAlign w:val="center"/>
                  <w:hideMark/>
                </w:tcPr>
                <w:p w14:paraId="546ADB31"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R$ 2.048,66</w:t>
                  </w:r>
                </w:p>
              </w:tc>
              <w:tc>
                <w:tcPr>
                  <w:tcW w:w="713" w:type="pct"/>
                  <w:vMerge w:val="restart"/>
                  <w:tcBorders>
                    <w:top w:val="outset" w:sz="6" w:space="0" w:color="auto"/>
                    <w:left w:val="outset" w:sz="6" w:space="0" w:color="auto"/>
                    <w:bottom w:val="outset" w:sz="6" w:space="0" w:color="auto"/>
                    <w:right w:val="outset" w:sz="6" w:space="0" w:color="auto"/>
                  </w:tcBorders>
                  <w:vAlign w:val="center"/>
                  <w:hideMark/>
                </w:tcPr>
                <w:p w14:paraId="2267BE52"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 xml:space="preserve">Interposição de Recurso de Revista e Agravo(s) de Instrumento, se necessário(s), e respostas a estes, para o Tribunal Superior do Trabalho, sendo os honorários pagos por ocasião </w:t>
                  </w:r>
                  <w:r w:rsidRPr="001A0E08">
                    <w:rPr>
                      <w:rFonts w:ascii="Calibri" w:eastAsia="Times New Roman" w:hAnsi="Calibri" w:cs="Calibri"/>
                      <w:sz w:val="24"/>
                      <w:szCs w:val="24"/>
                      <w:lang w:eastAsia="pt-BR"/>
                    </w:rPr>
                    <w:lastRenderedPageBreak/>
                    <w:t>da publicação do despacho que admitir ou negar seguimento ao Recurso de Revista, ou celebração de acordo.</w:t>
                  </w:r>
                </w:p>
              </w:tc>
              <w:tc>
                <w:tcPr>
                  <w:tcW w:w="705" w:type="pct"/>
                  <w:tcBorders>
                    <w:top w:val="outset" w:sz="6" w:space="0" w:color="auto"/>
                    <w:left w:val="outset" w:sz="6" w:space="0" w:color="auto"/>
                    <w:bottom w:val="outset" w:sz="6" w:space="0" w:color="auto"/>
                    <w:right w:val="outset" w:sz="6" w:space="0" w:color="auto"/>
                  </w:tcBorders>
                  <w:vAlign w:val="center"/>
                  <w:hideMark/>
                </w:tcPr>
                <w:p w14:paraId="00FD0943"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lastRenderedPageBreak/>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06590F08"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21A26885"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8</w:t>
                  </w:r>
                </w:p>
              </w:tc>
              <w:tc>
                <w:tcPr>
                  <w:tcW w:w="649" w:type="pct"/>
                  <w:tcBorders>
                    <w:top w:val="outset" w:sz="6" w:space="0" w:color="auto"/>
                    <w:left w:val="outset" w:sz="6" w:space="0" w:color="auto"/>
                    <w:bottom w:val="outset" w:sz="6" w:space="0" w:color="auto"/>
                    <w:right w:val="outset" w:sz="6" w:space="0" w:color="auto"/>
                  </w:tcBorders>
                  <w:vAlign w:val="center"/>
                  <w:hideMark/>
                </w:tcPr>
                <w:p w14:paraId="6E9087A5"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39B0B0E0"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575B2CB8"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6D64144E"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Terceirizados</w:t>
                  </w:r>
                </w:p>
              </w:tc>
              <w:tc>
                <w:tcPr>
                  <w:tcW w:w="547" w:type="pct"/>
                  <w:tcBorders>
                    <w:top w:val="outset" w:sz="6" w:space="0" w:color="auto"/>
                    <w:left w:val="outset" w:sz="6" w:space="0" w:color="auto"/>
                    <w:bottom w:val="outset" w:sz="6" w:space="0" w:color="auto"/>
                    <w:right w:val="outset" w:sz="6" w:space="0" w:color="auto"/>
                  </w:tcBorders>
                  <w:vAlign w:val="center"/>
                  <w:hideMark/>
                </w:tcPr>
                <w:p w14:paraId="336BDD50"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R$ 1.640,76</w:t>
                  </w: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4C160BF8" w14:textId="77777777" w:rsidR="001A0E08" w:rsidRPr="001A0E08" w:rsidRDefault="001A0E08" w:rsidP="001A0E08">
                  <w:pPr>
                    <w:spacing w:after="0" w:line="240" w:lineRule="auto"/>
                    <w:rPr>
                      <w:rFonts w:ascii="Calibri" w:eastAsia="Times New Roman" w:hAnsi="Calibri" w:cs="Calibri"/>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vAlign w:val="center"/>
                  <w:hideMark/>
                </w:tcPr>
                <w:p w14:paraId="04D614F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3F01D55"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4DA1FD2D"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6</w:t>
                  </w:r>
                </w:p>
              </w:tc>
              <w:tc>
                <w:tcPr>
                  <w:tcW w:w="649" w:type="pct"/>
                  <w:tcBorders>
                    <w:top w:val="outset" w:sz="6" w:space="0" w:color="auto"/>
                    <w:left w:val="outset" w:sz="6" w:space="0" w:color="auto"/>
                    <w:bottom w:val="outset" w:sz="6" w:space="0" w:color="auto"/>
                    <w:right w:val="outset" w:sz="6" w:space="0" w:color="auto"/>
                  </w:tcBorders>
                  <w:vAlign w:val="center"/>
                  <w:hideMark/>
                </w:tcPr>
                <w:p w14:paraId="5A7A8322"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29059CC0"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7E4E1559"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5FCF66C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do BDMG</w:t>
                  </w:r>
                </w:p>
              </w:tc>
              <w:tc>
                <w:tcPr>
                  <w:tcW w:w="547" w:type="pct"/>
                  <w:tcBorders>
                    <w:top w:val="outset" w:sz="6" w:space="0" w:color="auto"/>
                    <w:left w:val="outset" w:sz="6" w:space="0" w:color="auto"/>
                    <w:bottom w:val="outset" w:sz="6" w:space="0" w:color="auto"/>
                    <w:right w:val="outset" w:sz="6" w:space="0" w:color="auto"/>
                  </w:tcBorders>
                  <w:vAlign w:val="center"/>
                  <w:hideMark/>
                </w:tcPr>
                <w:p w14:paraId="32A7F67B"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R$ 2.855,00</w:t>
                  </w:r>
                </w:p>
              </w:tc>
              <w:tc>
                <w:tcPr>
                  <w:tcW w:w="713" w:type="pct"/>
                  <w:vMerge w:val="restart"/>
                  <w:tcBorders>
                    <w:top w:val="outset" w:sz="6" w:space="0" w:color="auto"/>
                    <w:left w:val="outset" w:sz="6" w:space="0" w:color="auto"/>
                    <w:bottom w:val="outset" w:sz="6" w:space="0" w:color="auto"/>
                    <w:right w:val="outset" w:sz="6" w:space="0" w:color="auto"/>
                  </w:tcBorders>
                  <w:vAlign w:val="center"/>
                  <w:hideMark/>
                </w:tcPr>
                <w:p w14:paraId="70A79A02"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Acompanhamento do processo no Tribunal Superior do Trabalho e no Supremo Tribunal Federal, com elaboração de recursos, respostas, petições, impugnações, memoriais e sustentações orais, sendo os honorários pagos por ocasião do julgamento final da ação na fase de conhecimento ou celebração de acordo.</w:t>
                  </w:r>
                </w:p>
              </w:tc>
              <w:tc>
                <w:tcPr>
                  <w:tcW w:w="705" w:type="pct"/>
                  <w:tcBorders>
                    <w:top w:val="outset" w:sz="6" w:space="0" w:color="auto"/>
                    <w:left w:val="outset" w:sz="6" w:space="0" w:color="auto"/>
                    <w:bottom w:val="outset" w:sz="6" w:space="0" w:color="auto"/>
                    <w:right w:val="outset" w:sz="6" w:space="0" w:color="auto"/>
                  </w:tcBorders>
                  <w:vAlign w:val="center"/>
                  <w:hideMark/>
                </w:tcPr>
                <w:p w14:paraId="68CC29F2"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B72266A"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6538BA39"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 </w:t>
                  </w:r>
                </w:p>
                <w:p w14:paraId="4C4D1784"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6</w:t>
                  </w:r>
                </w:p>
                <w:p w14:paraId="448BF1A1"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 </w:t>
                  </w:r>
                </w:p>
              </w:tc>
              <w:tc>
                <w:tcPr>
                  <w:tcW w:w="649" w:type="pct"/>
                  <w:tcBorders>
                    <w:top w:val="outset" w:sz="6" w:space="0" w:color="auto"/>
                    <w:left w:val="outset" w:sz="6" w:space="0" w:color="auto"/>
                    <w:bottom w:val="outset" w:sz="6" w:space="0" w:color="auto"/>
                    <w:right w:val="outset" w:sz="6" w:space="0" w:color="auto"/>
                  </w:tcBorders>
                  <w:vAlign w:val="center"/>
                  <w:hideMark/>
                </w:tcPr>
                <w:p w14:paraId="47C17CB0"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64D9458D"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34F0872D"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14960373"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Empregados Terceirizados</w:t>
                  </w:r>
                </w:p>
              </w:tc>
              <w:tc>
                <w:tcPr>
                  <w:tcW w:w="547" w:type="pct"/>
                  <w:tcBorders>
                    <w:top w:val="outset" w:sz="6" w:space="0" w:color="auto"/>
                    <w:left w:val="outset" w:sz="6" w:space="0" w:color="auto"/>
                    <w:bottom w:val="outset" w:sz="6" w:space="0" w:color="auto"/>
                    <w:right w:val="outset" w:sz="6" w:space="0" w:color="auto"/>
                  </w:tcBorders>
                  <w:vAlign w:val="center"/>
                  <w:hideMark/>
                </w:tcPr>
                <w:p w14:paraId="5A0F2007"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R$ 2.319,15</w:t>
                  </w: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114C90CD" w14:textId="77777777" w:rsidR="001A0E08" w:rsidRPr="001A0E08" w:rsidRDefault="001A0E08" w:rsidP="001A0E08">
                  <w:pPr>
                    <w:spacing w:after="0" w:line="240" w:lineRule="auto"/>
                    <w:rPr>
                      <w:rFonts w:ascii="Calibri" w:eastAsia="Times New Roman" w:hAnsi="Calibri" w:cs="Calibri"/>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vAlign w:val="center"/>
                  <w:hideMark/>
                </w:tcPr>
                <w:p w14:paraId="415BBD4C"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779E89E"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1ADDF7B4"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3</w:t>
                  </w:r>
                </w:p>
              </w:tc>
              <w:tc>
                <w:tcPr>
                  <w:tcW w:w="649" w:type="pct"/>
                  <w:tcBorders>
                    <w:top w:val="outset" w:sz="6" w:space="0" w:color="auto"/>
                    <w:left w:val="outset" w:sz="6" w:space="0" w:color="auto"/>
                    <w:bottom w:val="outset" w:sz="6" w:space="0" w:color="auto"/>
                    <w:right w:val="outset" w:sz="6" w:space="0" w:color="auto"/>
                  </w:tcBorders>
                  <w:vAlign w:val="center"/>
                  <w:hideMark/>
                </w:tcPr>
                <w:p w14:paraId="50746312"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1C09899A"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r w:rsidR="001A0E08" w:rsidRPr="001A0E08" w14:paraId="44AD10B4" w14:textId="77777777" w:rsidTr="001A0E08">
              <w:trPr>
                <w:tblCellSpacing w:w="0" w:type="dxa"/>
              </w:trPr>
              <w:tc>
                <w:tcPr>
                  <w:tcW w:w="631" w:type="pct"/>
                  <w:tcBorders>
                    <w:top w:val="outset" w:sz="6" w:space="0" w:color="auto"/>
                    <w:left w:val="outset" w:sz="6" w:space="0" w:color="auto"/>
                    <w:bottom w:val="outset" w:sz="6" w:space="0" w:color="auto"/>
                    <w:right w:val="outset" w:sz="6" w:space="0" w:color="auto"/>
                  </w:tcBorders>
                  <w:vAlign w:val="center"/>
                  <w:hideMark/>
                </w:tcPr>
                <w:p w14:paraId="0A7EA5F6"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lastRenderedPageBreak/>
                    <w:t>Todas as consultas técnicas, tanto as relativas aos empregados do BDMG, quanto as relativas aos empregados terceirizados.</w:t>
                  </w:r>
                </w:p>
              </w:tc>
              <w:tc>
                <w:tcPr>
                  <w:tcW w:w="547" w:type="pct"/>
                  <w:tcBorders>
                    <w:top w:val="outset" w:sz="6" w:space="0" w:color="auto"/>
                    <w:left w:val="outset" w:sz="6" w:space="0" w:color="auto"/>
                    <w:bottom w:val="outset" w:sz="6" w:space="0" w:color="auto"/>
                    <w:right w:val="outset" w:sz="6" w:space="0" w:color="auto"/>
                  </w:tcBorders>
                  <w:vAlign w:val="center"/>
                  <w:hideMark/>
                </w:tcPr>
                <w:p w14:paraId="37B19553"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 </w:t>
                  </w:r>
                </w:p>
                <w:p w14:paraId="32BA6B84"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R$ 352,77</w:t>
                  </w:r>
                </w:p>
              </w:tc>
              <w:tc>
                <w:tcPr>
                  <w:tcW w:w="713" w:type="pct"/>
                  <w:tcBorders>
                    <w:top w:val="outset" w:sz="6" w:space="0" w:color="auto"/>
                    <w:left w:val="outset" w:sz="6" w:space="0" w:color="auto"/>
                    <w:bottom w:val="outset" w:sz="6" w:space="0" w:color="auto"/>
                    <w:right w:val="outset" w:sz="6" w:space="0" w:color="auto"/>
                  </w:tcBorders>
                  <w:vAlign w:val="center"/>
                  <w:hideMark/>
                </w:tcPr>
                <w:p w14:paraId="34BB830A" w14:textId="77777777" w:rsidR="001A0E08" w:rsidRPr="001A0E08" w:rsidRDefault="001A0E08" w:rsidP="001A0E08">
                  <w:pPr>
                    <w:spacing w:before="120" w:after="120" w:line="240" w:lineRule="auto"/>
                    <w:ind w:left="120" w:right="120"/>
                    <w:jc w:val="both"/>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O valor referência indicado por hora técnica de consultoria e/ou procedimento administrativo, a serem pagos por ocasião da conclusão dos serviços demandados, conforme prazos e especificações fixados em “ACORDO”.</w:t>
                  </w:r>
                </w:p>
              </w:tc>
              <w:tc>
                <w:tcPr>
                  <w:tcW w:w="705" w:type="pct"/>
                  <w:tcBorders>
                    <w:top w:val="outset" w:sz="6" w:space="0" w:color="auto"/>
                    <w:left w:val="outset" w:sz="6" w:space="0" w:color="auto"/>
                    <w:bottom w:val="outset" w:sz="6" w:space="0" w:color="auto"/>
                    <w:right w:val="outset" w:sz="6" w:space="0" w:color="auto"/>
                  </w:tcBorders>
                  <w:vAlign w:val="center"/>
                  <w:hideMark/>
                </w:tcPr>
                <w:p w14:paraId="189EF98A"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5D7F3FB"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432" w:type="pct"/>
                  <w:tcBorders>
                    <w:top w:val="outset" w:sz="6" w:space="0" w:color="auto"/>
                    <w:left w:val="outset" w:sz="6" w:space="0" w:color="auto"/>
                    <w:bottom w:val="outset" w:sz="6" w:space="0" w:color="auto"/>
                    <w:right w:val="outset" w:sz="6" w:space="0" w:color="auto"/>
                  </w:tcBorders>
                  <w:vAlign w:val="center"/>
                  <w:hideMark/>
                </w:tcPr>
                <w:p w14:paraId="68B7BDA5" w14:textId="77777777" w:rsidR="001A0E08" w:rsidRPr="001A0E08" w:rsidRDefault="001A0E08" w:rsidP="001A0E08">
                  <w:pPr>
                    <w:spacing w:before="120" w:after="120" w:line="240" w:lineRule="auto"/>
                    <w:ind w:left="120" w:right="120"/>
                    <w:jc w:val="center"/>
                    <w:rPr>
                      <w:rFonts w:ascii="Calibri" w:eastAsia="Times New Roman" w:hAnsi="Calibri" w:cs="Calibri"/>
                      <w:sz w:val="24"/>
                      <w:szCs w:val="24"/>
                      <w:lang w:eastAsia="pt-BR"/>
                    </w:rPr>
                  </w:pPr>
                  <w:r w:rsidRPr="001A0E08">
                    <w:rPr>
                      <w:rFonts w:ascii="Calibri" w:eastAsia="Times New Roman" w:hAnsi="Calibri" w:cs="Calibri"/>
                      <w:sz w:val="24"/>
                      <w:szCs w:val="24"/>
                      <w:lang w:eastAsia="pt-BR"/>
                    </w:rPr>
                    <w:t>60</w:t>
                  </w:r>
                </w:p>
              </w:tc>
              <w:tc>
                <w:tcPr>
                  <w:tcW w:w="649" w:type="pct"/>
                  <w:tcBorders>
                    <w:top w:val="outset" w:sz="6" w:space="0" w:color="auto"/>
                    <w:left w:val="outset" w:sz="6" w:space="0" w:color="auto"/>
                    <w:bottom w:val="outset" w:sz="6" w:space="0" w:color="auto"/>
                    <w:right w:val="outset" w:sz="6" w:space="0" w:color="auto"/>
                  </w:tcBorders>
                  <w:vAlign w:val="center"/>
                  <w:hideMark/>
                </w:tcPr>
                <w:p w14:paraId="6BF35E7F"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c>
                <w:tcPr>
                  <w:tcW w:w="704" w:type="pct"/>
                  <w:tcBorders>
                    <w:top w:val="outset" w:sz="6" w:space="0" w:color="auto"/>
                    <w:left w:val="outset" w:sz="6" w:space="0" w:color="auto"/>
                    <w:bottom w:val="outset" w:sz="6" w:space="0" w:color="auto"/>
                    <w:right w:val="outset" w:sz="6" w:space="0" w:color="auto"/>
                  </w:tcBorders>
                  <w:vAlign w:val="center"/>
                  <w:hideMark/>
                </w:tcPr>
                <w:p w14:paraId="727D1C21" w14:textId="77777777" w:rsidR="001A0E08" w:rsidRPr="001A0E08" w:rsidRDefault="001A0E08" w:rsidP="001A0E08">
                  <w:pPr>
                    <w:spacing w:after="0" w:line="240" w:lineRule="auto"/>
                    <w:ind w:left="60" w:right="60"/>
                    <w:jc w:val="center"/>
                    <w:rPr>
                      <w:rFonts w:ascii="Calibri" w:eastAsia="Times New Roman" w:hAnsi="Calibri" w:cs="Calibri"/>
                      <w:lang w:eastAsia="pt-BR"/>
                    </w:rPr>
                  </w:pPr>
                  <w:r w:rsidRPr="001A0E08">
                    <w:rPr>
                      <w:rFonts w:ascii="Calibri" w:eastAsia="Times New Roman" w:hAnsi="Calibri" w:cs="Calibri"/>
                      <w:lang w:eastAsia="pt-BR"/>
                    </w:rPr>
                    <w:t>&lt;inserir valor&gt;</w:t>
                  </w:r>
                </w:p>
              </w:tc>
            </w:tr>
          </w:tbl>
          <w:p w14:paraId="3E66A6D4"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031AD9E7"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VALOR GLOBAL MÁXIMO ESTIMADO PARA EFETIVA REMUNERAÇÃO - ∑ (</w:t>
            </w:r>
            <w:proofErr w:type="spellStart"/>
            <w:r w:rsidRPr="001A0E08">
              <w:rPr>
                <w:rFonts w:ascii="Calibri" w:eastAsia="Times New Roman" w:hAnsi="Calibri" w:cs="Calibri"/>
                <w:b/>
                <w:bCs/>
                <w:color w:val="000000"/>
                <w:sz w:val="24"/>
                <w:szCs w:val="24"/>
                <w:lang w:eastAsia="pt-BR"/>
              </w:rPr>
              <w:t>VRf</w:t>
            </w:r>
            <w:proofErr w:type="spellEnd"/>
            <w:r w:rsidRPr="001A0E08">
              <w:rPr>
                <w:rFonts w:ascii="Calibri" w:eastAsia="Times New Roman" w:hAnsi="Calibri" w:cs="Calibri"/>
                <w:b/>
                <w:bCs/>
                <w:color w:val="000000"/>
                <w:sz w:val="24"/>
                <w:szCs w:val="24"/>
                <w:lang w:eastAsia="pt-BR"/>
              </w:rPr>
              <w:t xml:space="preserve"> x Q): &lt;inserir o somatório dos valores globais estimados por evento gerador e tipo de demanda determinados para efetiva remuneração&gt;</w:t>
            </w:r>
          </w:p>
          <w:p w14:paraId="38261FF3"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29A48D7D"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VALOR GLOBAL MÁXIMO ESTIMADO PARA PROVISIONAMENTO DE DESPESAS DE REMUNERAÇÃO (T) - ∑ (VR x Q): &lt;inserir o somatório dos valores globais máximos por evento gerador e tipo de demanda&gt;</w:t>
            </w:r>
          </w:p>
          <w:p w14:paraId="28D4C795"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05F96A70"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VALOR GLOBAL MÁXIMO ESTIMADO PARA A CONTRATAÇÃO - (T + R$19.060,00): &lt;inserir o somatório do valor global máximo estimado para remuneração e o valor máximo estimado para as despesas acessórias&gt;</w:t>
            </w:r>
          </w:p>
          <w:p w14:paraId="4C74ECDB"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3CAF60CE"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i/>
                <w:iCs/>
                <w:color w:val="000000"/>
                <w:sz w:val="24"/>
                <w:szCs w:val="24"/>
                <w:lang w:eastAsia="pt-BR"/>
              </w:rPr>
              <w:lastRenderedPageBreak/>
              <w:t xml:space="preserve">Obs.: o valor relativo à Contribuição Previdenciária Patronal será recolhido pelo BDMG e compõe o valor global proposto apenas para o </w:t>
            </w:r>
            <w:proofErr w:type="spellStart"/>
            <w:r w:rsidRPr="001A0E08">
              <w:rPr>
                <w:rFonts w:ascii="Calibri" w:eastAsia="Times New Roman" w:hAnsi="Calibri" w:cs="Calibri"/>
                <w:i/>
                <w:iCs/>
                <w:color w:val="000000"/>
                <w:sz w:val="24"/>
                <w:szCs w:val="24"/>
                <w:lang w:eastAsia="pt-BR"/>
              </w:rPr>
              <w:t>provisionalmento</w:t>
            </w:r>
            <w:proofErr w:type="spellEnd"/>
            <w:r w:rsidRPr="001A0E08">
              <w:rPr>
                <w:rFonts w:ascii="Calibri" w:eastAsia="Times New Roman" w:hAnsi="Calibri" w:cs="Calibri"/>
                <w:i/>
                <w:iCs/>
                <w:color w:val="000000"/>
                <w:sz w:val="24"/>
                <w:szCs w:val="24"/>
                <w:lang w:eastAsia="pt-BR"/>
              </w:rPr>
              <w:t xml:space="preserve"> do recurso referente, cabendo ao prestador dos serviços objeto da licitação BDMG-01/2022 apenas os valores relativos à remuneração pelos serviços prestados.</w:t>
            </w:r>
          </w:p>
        </w:tc>
      </w:tr>
      <w:tr w:rsidR="001A0E08" w:rsidRPr="001A0E08" w14:paraId="6AE1C353"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C8A395"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lastRenderedPageBreak/>
              <w:t>8. DECLARAÇÕES:</w:t>
            </w:r>
          </w:p>
          <w:p w14:paraId="6D385EBF"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Declaro que:</w:t>
            </w:r>
          </w:p>
          <w:p w14:paraId="2697BA80"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xml:space="preserve">- </w:t>
            </w:r>
            <w:proofErr w:type="gramStart"/>
            <w:r w:rsidRPr="001A0E08">
              <w:rPr>
                <w:rFonts w:ascii="Calibri" w:eastAsia="Times New Roman" w:hAnsi="Calibri" w:cs="Calibri"/>
                <w:color w:val="000000"/>
                <w:sz w:val="24"/>
                <w:szCs w:val="24"/>
                <w:lang w:eastAsia="pt-BR"/>
              </w:rPr>
              <w:t>conheço, aceito</w:t>
            </w:r>
            <w:proofErr w:type="gramEnd"/>
            <w:r w:rsidRPr="001A0E08">
              <w:rPr>
                <w:rFonts w:ascii="Calibri" w:eastAsia="Times New Roman" w:hAnsi="Calibri" w:cs="Calibri"/>
                <w:color w:val="000000"/>
                <w:sz w:val="24"/>
                <w:szCs w:val="24"/>
                <w:lang w:eastAsia="pt-BR"/>
              </w:rPr>
              <w:t xml:space="preserve"> e executarei todas as condições estabelecidas no edital do Pregão BDMG-01/2022, especialmente no tocante à ciência de que somente serão pagos os serviços efetivamente prestados ou despesas acessórias comprovadamente executadas, sendo os valores registrados nesta proposta correlacionados aos valores máximos possíveis de execução no âmbito do contrato.</w:t>
            </w:r>
          </w:p>
          <w:p w14:paraId="25DA96BF"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xml:space="preserve">-  </w:t>
            </w:r>
            <w:proofErr w:type="gramStart"/>
            <w:r w:rsidRPr="001A0E08">
              <w:rPr>
                <w:rFonts w:ascii="Calibri" w:eastAsia="Times New Roman" w:hAnsi="Calibri" w:cs="Calibri"/>
                <w:color w:val="000000"/>
                <w:sz w:val="24"/>
                <w:szCs w:val="24"/>
                <w:lang w:eastAsia="pt-BR"/>
              </w:rPr>
              <w:t>no</w:t>
            </w:r>
            <w:proofErr w:type="gramEnd"/>
            <w:r w:rsidRPr="001A0E08">
              <w:rPr>
                <w:rFonts w:ascii="Calibri" w:eastAsia="Times New Roman" w:hAnsi="Calibri" w:cs="Calibri"/>
                <w:color w:val="000000"/>
                <w:sz w:val="24"/>
                <w:szCs w:val="24"/>
                <w:lang w:eastAsia="pt-BR"/>
              </w:rPr>
              <w:t xml:space="preserve"> preço ora proposto estão incluídos todos os custos necessários à entrega do objeto, incluídos tributos, fretes, prêmios de seguro, taxas, outras despesas de qualquer natureza que se fizerem necessárias, salvo aqueles expressamente ressalvados pelo BDMG a teor do edital e condições contratuais, responsabilizando-me perante terceiros, inclusive perante as concessionárias de serviços públicos, não cabendo ao BDMG quaisquer custos adicionais.</w:t>
            </w:r>
          </w:p>
          <w:p w14:paraId="4DD5D37C"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xml:space="preserve">- </w:t>
            </w:r>
            <w:proofErr w:type="gramStart"/>
            <w:r w:rsidRPr="001A0E08">
              <w:rPr>
                <w:rFonts w:ascii="Calibri" w:eastAsia="Times New Roman" w:hAnsi="Calibri" w:cs="Calibri"/>
                <w:color w:val="000000"/>
                <w:sz w:val="24"/>
                <w:szCs w:val="24"/>
                <w:lang w:eastAsia="pt-BR"/>
              </w:rPr>
              <w:t>esta</w:t>
            </w:r>
            <w:proofErr w:type="gramEnd"/>
            <w:r w:rsidRPr="001A0E08">
              <w:rPr>
                <w:rFonts w:ascii="Calibri" w:eastAsia="Times New Roman" w:hAnsi="Calibri" w:cs="Calibri"/>
                <w:color w:val="000000"/>
                <w:sz w:val="24"/>
                <w:szCs w:val="24"/>
                <w:lang w:eastAsia="pt-BR"/>
              </w:rPr>
              <w:t xml:space="preserve"> proposta foi elaborada de forma independente.</w:t>
            </w:r>
          </w:p>
          <w:p w14:paraId="1F1F1B6F"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xml:space="preserve">- </w:t>
            </w:r>
            <w:proofErr w:type="gramStart"/>
            <w:r w:rsidRPr="001A0E08">
              <w:rPr>
                <w:rFonts w:ascii="Calibri" w:eastAsia="Times New Roman" w:hAnsi="Calibri" w:cs="Calibri"/>
                <w:color w:val="000000"/>
                <w:sz w:val="24"/>
                <w:szCs w:val="24"/>
                <w:lang w:eastAsia="pt-BR"/>
              </w:rPr>
              <w:t>não</w:t>
            </w:r>
            <w:proofErr w:type="gramEnd"/>
            <w:r w:rsidRPr="001A0E08">
              <w:rPr>
                <w:rFonts w:ascii="Calibri" w:eastAsia="Times New Roman" w:hAnsi="Calibri" w:cs="Calibri"/>
                <w:color w:val="000000"/>
                <w:sz w:val="24"/>
                <w:szCs w:val="24"/>
                <w:lang w:eastAsia="pt-BR"/>
              </w:rPr>
              <w:t xml:space="preserve"> há fatos impeditivos para participação no Pregão de edital BDMG-01/2022, ciente da obrigatoriedade de informar ocorrências posteriores.</w:t>
            </w:r>
          </w:p>
          <w:p w14:paraId="076C2D92"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roofErr w:type="gramStart"/>
            <w:r w:rsidRPr="001A0E08">
              <w:rPr>
                <w:rFonts w:ascii="Calibri" w:eastAsia="Times New Roman" w:hAnsi="Calibri" w:cs="Calibri"/>
                <w:color w:val="000000"/>
                <w:sz w:val="24"/>
                <w:szCs w:val="24"/>
                <w:lang w:eastAsia="pt-BR"/>
              </w:rPr>
              <w:t>em</w:t>
            </w:r>
            <w:proofErr w:type="gramEnd"/>
            <w:r w:rsidRPr="001A0E08">
              <w:rPr>
                <w:rFonts w:ascii="Calibri" w:eastAsia="Times New Roman" w:hAnsi="Calibri" w:cs="Calibri"/>
                <w:color w:val="000000"/>
                <w:sz w:val="24"/>
                <w:szCs w:val="24"/>
                <w:lang w:eastAsia="pt-BR"/>
              </w:rPr>
              <w:t xml:space="preserve"> nenhuma das dependências da empresa ocorre trabalho noturno, perigoso ou insalubre por menores de 18 (dezoito) anos ou qualquer trabalho por menores de 16 (dezesseis) anos, salvo na condição de aprendiz, na forma da Lei.</w:t>
            </w:r>
          </w:p>
          <w:p w14:paraId="5C1CEF03"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5D0A3009"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1A0E08" w:rsidRPr="001A0E08" w14:paraId="5ED75D18"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0F433B"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9. PRAZO DE VALIDADE DA PROPOSTA:</w:t>
            </w:r>
          </w:p>
          <w:p w14:paraId="4E9326D8"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xml:space="preserve">&lt;prazo de validade em </w:t>
            </w:r>
            <w:proofErr w:type="spellStart"/>
            <w:r w:rsidRPr="001A0E08">
              <w:rPr>
                <w:rFonts w:ascii="Calibri" w:eastAsia="Times New Roman" w:hAnsi="Calibri" w:cs="Calibri"/>
                <w:color w:val="000000"/>
                <w:sz w:val="24"/>
                <w:szCs w:val="24"/>
                <w:lang w:eastAsia="pt-BR"/>
              </w:rPr>
              <w:t>dias</w:t>
            </w:r>
            <w:proofErr w:type="spellEnd"/>
            <w:r w:rsidRPr="001A0E08">
              <w:rPr>
                <w:rFonts w:ascii="Calibri" w:eastAsia="Times New Roman" w:hAnsi="Calibri" w:cs="Calibri"/>
                <w:color w:val="000000"/>
                <w:sz w:val="24"/>
                <w:szCs w:val="24"/>
                <w:lang w:eastAsia="pt-BR"/>
              </w:rPr>
              <w:t>&gt; (&lt;prazo de validade por extenso&gt;) dias.</w:t>
            </w:r>
          </w:p>
          <w:p w14:paraId="7E460268"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i/>
                <w:iCs/>
                <w:color w:val="000000"/>
                <w:sz w:val="24"/>
                <w:szCs w:val="24"/>
                <w:lang w:eastAsia="pt-BR"/>
              </w:rPr>
              <w:t>Obs.: O prazo de validade da proposta será igual ou superior a 60 (sessenta) dias contados conforme o edital BDMG-01/2022, Anexo III, item 2.5.</w:t>
            </w:r>
          </w:p>
        </w:tc>
      </w:tr>
      <w:tr w:rsidR="001A0E08" w:rsidRPr="001A0E08" w14:paraId="332936EE" w14:textId="77777777" w:rsidTr="001A0E0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71B51BE"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b/>
                <w:bCs/>
                <w:color w:val="000000"/>
                <w:sz w:val="24"/>
                <w:szCs w:val="24"/>
                <w:lang w:eastAsia="pt-BR"/>
              </w:rPr>
              <w:t>10. DATA E ASSINATURA:</w:t>
            </w:r>
          </w:p>
          <w:p w14:paraId="3E1B8857"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lastRenderedPageBreak/>
              <w:t>Belo Horizonte, &lt;escrever dia&gt; de &lt;escrever mês&gt; de 2022.</w:t>
            </w:r>
          </w:p>
          <w:p w14:paraId="414A52CA" w14:textId="77777777" w:rsidR="001A0E08" w:rsidRPr="001A0E08" w:rsidRDefault="001A0E08" w:rsidP="001A0E08">
            <w:pPr>
              <w:spacing w:before="120" w:after="120" w:line="240" w:lineRule="auto"/>
              <w:ind w:left="120" w:right="120"/>
              <w:jc w:val="both"/>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 </w:t>
            </w:r>
          </w:p>
          <w:p w14:paraId="5B56D969" w14:textId="77777777" w:rsidR="001A0E08" w:rsidRPr="001A0E08" w:rsidRDefault="001A0E08" w:rsidP="001A0E08">
            <w:pPr>
              <w:spacing w:before="120" w:after="120" w:line="240" w:lineRule="auto"/>
              <w:ind w:left="120" w:right="120"/>
              <w:jc w:val="center"/>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_________________________________________________</w:t>
            </w:r>
          </w:p>
          <w:p w14:paraId="2DDF7CAB" w14:textId="77777777" w:rsidR="001A0E08" w:rsidRPr="001A0E08" w:rsidRDefault="001A0E08" w:rsidP="001A0E08">
            <w:pPr>
              <w:spacing w:before="120" w:after="120" w:line="240" w:lineRule="auto"/>
              <w:ind w:left="120" w:right="120"/>
              <w:jc w:val="center"/>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&lt;escrever nome do representante legal que assina a proposta&gt;</w:t>
            </w:r>
          </w:p>
          <w:p w14:paraId="71BE78B2" w14:textId="77777777" w:rsidR="001A0E08" w:rsidRPr="001A0E08" w:rsidRDefault="001A0E08" w:rsidP="001A0E08">
            <w:pPr>
              <w:spacing w:before="120" w:after="120" w:line="240" w:lineRule="auto"/>
              <w:ind w:left="120" w:right="120"/>
              <w:jc w:val="center"/>
              <w:rPr>
                <w:rFonts w:ascii="Calibri" w:eastAsia="Times New Roman" w:hAnsi="Calibri" w:cs="Calibri"/>
                <w:color w:val="000000"/>
                <w:sz w:val="24"/>
                <w:szCs w:val="24"/>
                <w:lang w:eastAsia="pt-BR"/>
              </w:rPr>
            </w:pPr>
            <w:r w:rsidRPr="001A0E08">
              <w:rPr>
                <w:rFonts w:ascii="Calibri" w:eastAsia="Times New Roman" w:hAnsi="Calibri" w:cs="Calibri"/>
                <w:color w:val="000000"/>
                <w:sz w:val="24"/>
                <w:szCs w:val="24"/>
                <w:lang w:eastAsia="pt-BR"/>
              </w:rPr>
              <w:t>&lt;escrever nº de CPF do representante legal que assina a proposta&gt;</w:t>
            </w:r>
          </w:p>
        </w:tc>
      </w:tr>
    </w:tbl>
    <w:p w14:paraId="11EF77A9" w14:textId="5221F931" w:rsidR="00FA5546" w:rsidRDefault="00FA5546" w:rsidP="001A0E08">
      <w:pPr>
        <w:pStyle w:val="Default"/>
        <w:rPr>
          <w:color w:val="auto"/>
        </w:rPr>
      </w:pPr>
    </w:p>
    <w:sectPr w:rsidR="00FA5546" w:rsidSect="001A0E08">
      <w:pgSz w:w="16838" w:h="11899" w:orient="landscape"/>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46"/>
    <w:rsid w:val="001A0E08"/>
    <w:rsid w:val="00FA5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A4DC"/>
  <w15:chartTrackingRefBased/>
  <w15:docId w15:val="{CDC53FD9-E0D1-4EF1-9491-385258FD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A5546"/>
    <w:pPr>
      <w:autoSpaceDE w:val="0"/>
      <w:autoSpaceDN w:val="0"/>
      <w:adjustRightInd w:val="0"/>
      <w:spacing w:after="0" w:line="240" w:lineRule="auto"/>
    </w:pPr>
    <w:rPr>
      <w:rFonts w:ascii="Calibri" w:hAnsi="Calibri" w:cs="Calibri"/>
      <w:color w:val="000000"/>
      <w:sz w:val="24"/>
      <w:szCs w:val="24"/>
    </w:rPr>
  </w:style>
  <w:style w:type="paragraph" w:customStyle="1" w:styleId="textocentralizado">
    <w:name w:val="texto_centraliz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A5546"/>
    <w:rPr>
      <w:b/>
      <w:bCs/>
    </w:rPr>
  </w:style>
  <w:style w:type="paragraph" w:customStyle="1" w:styleId="textojustificado">
    <w:name w:val="texto_justific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FA55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A5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406">
      <w:bodyDiv w:val="1"/>
      <w:marLeft w:val="0"/>
      <w:marRight w:val="0"/>
      <w:marTop w:val="0"/>
      <w:marBottom w:val="0"/>
      <w:divBdr>
        <w:top w:val="none" w:sz="0" w:space="0" w:color="auto"/>
        <w:left w:val="none" w:sz="0" w:space="0" w:color="auto"/>
        <w:bottom w:val="none" w:sz="0" w:space="0" w:color="auto"/>
        <w:right w:val="none" w:sz="0" w:space="0" w:color="auto"/>
      </w:divBdr>
    </w:div>
    <w:div w:id="1027370738">
      <w:bodyDiv w:val="1"/>
      <w:marLeft w:val="0"/>
      <w:marRight w:val="0"/>
      <w:marTop w:val="0"/>
      <w:marBottom w:val="0"/>
      <w:divBdr>
        <w:top w:val="none" w:sz="0" w:space="0" w:color="auto"/>
        <w:left w:val="none" w:sz="0" w:space="0" w:color="auto"/>
        <w:bottom w:val="none" w:sz="0" w:space="0" w:color="auto"/>
        <w:right w:val="none" w:sz="0" w:space="0" w:color="auto"/>
      </w:divBdr>
    </w:div>
    <w:div w:id="16342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1126</Words>
  <Characters>6082</Characters>
  <Application>Microsoft Office Word</Application>
  <DocSecurity>0</DocSecurity>
  <Lines>50</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2</cp:revision>
  <dcterms:created xsi:type="dcterms:W3CDTF">2022-01-31T18:25:00Z</dcterms:created>
  <dcterms:modified xsi:type="dcterms:W3CDTF">2022-01-31T18:25:00Z</dcterms:modified>
</cp:coreProperties>
</file>