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7"/>
        <w:gridCol w:w="2790"/>
        <w:gridCol w:w="3445"/>
      </w:tblGrid>
      <w:tr w:rsidR="00731D8E" w:rsidRPr="00731D8E" w14:paraId="2CA952D6" w14:textId="77777777" w:rsidTr="00731D8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5C68A03"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1 – DENOMINAÇÃO SOCIAL: </w:t>
            </w:r>
            <w:r w:rsidRPr="00731D8E">
              <w:rPr>
                <w:rFonts w:ascii="Calibri" w:eastAsia="Times New Roman" w:hAnsi="Calibri" w:cs="Calibri"/>
                <w:i/>
                <w:iCs/>
                <w:color w:val="000000"/>
                <w:sz w:val="24"/>
                <w:szCs w:val="24"/>
                <w:lang w:eastAsia="pt-BR"/>
              </w:rPr>
              <w:t>&lt;nome do licitante&gt;</w:t>
            </w:r>
          </w:p>
        </w:tc>
      </w:tr>
      <w:tr w:rsidR="00731D8E" w:rsidRPr="00731D8E" w14:paraId="61A15B10" w14:textId="77777777" w:rsidTr="00731D8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DB999F"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2 – CNPJ: </w:t>
            </w:r>
            <w:r w:rsidRPr="00731D8E">
              <w:rPr>
                <w:rFonts w:ascii="Calibri" w:eastAsia="Times New Roman" w:hAnsi="Calibri" w:cs="Calibri"/>
                <w:i/>
                <w:iCs/>
                <w:color w:val="000000"/>
                <w:sz w:val="24"/>
                <w:szCs w:val="24"/>
                <w:lang w:eastAsia="pt-BR"/>
              </w:rPr>
              <w:t>&lt;nº do CNPJ do licitante&gt;</w:t>
            </w:r>
          </w:p>
        </w:tc>
      </w:tr>
      <w:tr w:rsidR="00731D8E" w:rsidRPr="00731D8E" w14:paraId="63530706" w14:textId="77777777" w:rsidTr="00731D8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2F656F"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3 – ENDEREÇO: </w:t>
            </w:r>
            <w:r w:rsidRPr="00731D8E">
              <w:rPr>
                <w:rFonts w:ascii="Calibri" w:eastAsia="Times New Roman" w:hAnsi="Calibri" w:cs="Calibri"/>
                <w:i/>
                <w:iCs/>
                <w:color w:val="000000"/>
                <w:sz w:val="24"/>
                <w:szCs w:val="24"/>
                <w:lang w:eastAsia="pt-BR"/>
              </w:rPr>
              <w:t>&lt;endereço completo do licitante&gt;</w:t>
            </w:r>
          </w:p>
        </w:tc>
      </w:tr>
      <w:tr w:rsidR="00731D8E" w:rsidRPr="00731D8E" w14:paraId="300C343E" w14:textId="77777777" w:rsidTr="00731D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4157C3"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4 – TELEFONE:</w:t>
            </w:r>
          </w:p>
          <w:p w14:paraId="7CD07A80"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i/>
                <w:iCs/>
                <w:color w:val="000000"/>
                <w:sz w:val="24"/>
                <w:szCs w:val="24"/>
                <w:lang w:eastAsia="pt-BR"/>
              </w:rPr>
              <w:t>&lt;nº do telefone do licitante&gt;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87636"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5 – FAX:</w:t>
            </w:r>
          </w:p>
          <w:p w14:paraId="2ADBF42C"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i/>
                <w:iCs/>
                <w:color w:val="000000"/>
                <w:sz w:val="24"/>
                <w:szCs w:val="24"/>
                <w:lang w:eastAsia="pt-BR"/>
              </w:rPr>
              <w:t>&lt;nº do fax do licitante&gt;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30DCE"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6 – E-MAIL:</w:t>
            </w:r>
          </w:p>
          <w:p w14:paraId="68A57F29"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i/>
                <w:iCs/>
                <w:color w:val="000000"/>
                <w:sz w:val="24"/>
                <w:szCs w:val="24"/>
                <w:lang w:eastAsia="pt-BR"/>
              </w:rPr>
              <w:t>&lt;endereço de e-mail do licitante&gt;</w:t>
            </w:r>
          </w:p>
        </w:tc>
      </w:tr>
      <w:tr w:rsidR="00731D8E" w:rsidRPr="00731D8E" w14:paraId="567E4953" w14:textId="77777777" w:rsidTr="00731D8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3CFB06"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4177007A"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7 – OBJETO: </w:t>
            </w:r>
            <w:r w:rsidRPr="00731D8E">
              <w:rPr>
                <w:rFonts w:ascii="Calibri" w:eastAsia="Times New Roman" w:hAnsi="Calibri" w:cs="Calibri"/>
                <w:color w:val="000000"/>
                <w:sz w:val="24"/>
                <w:szCs w:val="24"/>
                <w:lang w:eastAsia="pt-BR"/>
              </w:rPr>
              <w:t>Contratação de pessoa jurídica especializada para a prestação de serviços de publicidade, nos termos da legislação pertinente, segundo demais especificações contidas no edital da Concorrência BDMG-36/2021 e em seus anexos.</w:t>
            </w:r>
          </w:p>
          <w:p w14:paraId="0D5A265C"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tc>
      </w:tr>
      <w:tr w:rsidR="00731D8E" w:rsidRPr="00731D8E" w14:paraId="3B38DDA2" w14:textId="77777777" w:rsidTr="00731D8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CFCDF1"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501C79C1"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8 – CONDIÇÕES PROPOSTAS:</w:t>
            </w:r>
          </w:p>
          <w:p w14:paraId="6F77CDD5"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622053B8"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u w:val="single"/>
                <w:lang w:eastAsia="pt-BR"/>
              </w:rPr>
              <w:t>Quesito 1</w:t>
            </w:r>
            <w:r w:rsidRPr="00731D8E">
              <w:rPr>
                <w:rFonts w:ascii="Calibri" w:eastAsia="Times New Roman" w:hAnsi="Calibri" w:cs="Calibri"/>
                <w:color w:val="000000"/>
                <w:sz w:val="24"/>
                <w:szCs w:val="24"/>
                <w:lang w:eastAsia="pt-BR"/>
              </w:rPr>
              <w:t> – </w:t>
            </w:r>
            <w:r w:rsidRPr="00731D8E">
              <w:rPr>
                <w:rFonts w:ascii="Calibri" w:eastAsia="Times New Roman" w:hAnsi="Calibri" w:cs="Calibri"/>
                <w:b/>
                <w:bCs/>
                <w:i/>
                <w:iCs/>
                <w:color w:val="000000"/>
                <w:sz w:val="24"/>
                <w:szCs w:val="24"/>
                <w:lang w:eastAsia="pt-BR"/>
              </w:rPr>
              <w:t>&lt;indicar&gt;%</w:t>
            </w:r>
            <w:r w:rsidRPr="00731D8E">
              <w:rPr>
                <w:rFonts w:ascii="Calibri" w:eastAsia="Times New Roman" w:hAnsi="Calibri" w:cs="Calibri"/>
                <w:color w:val="000000"/>
                <w:sz w:val="24"/>
                <w:szCs w:val="24"/>
                <w:lang w:eastAsia="pt-BR"/>
              </w:rPr>
              <w:t> </w:t>
            </w:r>
            <w:r w:rsidRPr="00731D8E">
              <w:rPr>
                <w:rFonts w:ascii="Calibri" w:eastAsia="Times New Roman" w:hAnsi="Calibri" w:cs="Calibri"/>
                <w:b/>
                <w:bCs/>
                <w:color w:val="000000"/>
                <w:sz w:val="24"/>
                <w:szCs w:val="24"/>
                <w:lang w:eastAsia="pt-BR"/>
              </w:rPr>
              <w:t>(</w:t>
            </w:r>
            <w:r w:rsidRPr="00731D8E">
              <w:rPr>
                <w:rFonts w:ascii="Calibri" w:eastAsia="Times New Roman" w:hAnsi="Calibri" w:cs="Calibri"/>
                <w:b/>
                <w:bCs/>
                <w:i/>
                <w:iCs/>
                <w:color w:val="000000"/>
                <w:sz w:val="24"/>
                <w:szCs w:val="24"/>
                <w:lang w:eastAsia="pt-BR"/>
              </w:rPr>
              <w:t>&lt;indicar por extenso&gt; por cento</w:t>
            </w:r>
            <w:r w:rsidRPr="00731D8E">
              <w:rPr>
                <w:rFonts w:ascii="Calibri" w:eastAsia="Times New Roman" w:hAnsi="Calibri" w:cs="Calibri"/>
                <w:b/>
                <w:bCs/>
                <w:color w:val="000000"/>
                <w:sz w:val="24"/>
                <w:szCs w:val="24"/>
                <w:lang w:eastAsia="pt-BR"/>
              </w:rPr>
              <w:t>) </w:t>
            </w:r>
            <w:r w:rsidRPr="00731D8E">
              <w:rPr>
                <w:rFonts w:ascii="Calibri" w:eastAsia="Times New Roman" w:hAnsi="Calibri" w:cs="Calibri"/>
                <w:color w:val="000000"/>
                <w:sz w:val="24"/>
                <w:szCs w:val="24"/>
                <w:lang w:eastAsia="pt-BR"/>
              </w:rPr>
              <w:t xml:space="preserve">de desconto, incidente sobre os custos dos serviços executados pela licitante, a ser aplicado sobre os valores constantes da Lista de Referência de Custos Internos do Sindicato das Agências de Propaganda do Estado de Minas Gerais – </w:t>
            </w:r>
            <w:proofErr w:type="spellStart"/>
            <w:r w:rsidRPr="00731D8E">
              <w:rPr>
                <w:rFonts w:ascii="Calibri" w:eastAsia="Times New Roman" w:hAnsi="Calibri" w:cs="Calibri"/>
                <w:color w:val="000000"/>
                <w:sz w:val="24"/>
                <w:szCs w:val="24"/>
                <w:lang w:eastAsia="pt-BR"/>
              </w:rPr>
              <w:t>Sinapro</w:t>
            </w:r>
            <w:proofErr w:type="spellEnd"/>
            <w:r w:rsidRPr="00731D8E">
              <w:rPr>
                <w:rFonts w:ascii="Calibri" w:eastAsia="Times New Roman" w:hAnsi="Calibri" w:cs="Calibri"/>
                <w:color w:val="000000"/>
                <w:sz w:val="24"/>
                <w:szCs w:val="24"/>
                <w:lang w:eastAsia="pt-BR"/>
              </w:rPr>
              <w:t>-MG.</w:t>
            </w:r>
          </w:p>
          <w:p w14:paraId="0D38B70D"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53D33534"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u w:val="single"/>
                <w:lang w:eastAsia="pt-BR"/>
              </w:rPr>
              <w:t>Quesito 2</w:t>
            </w:r>
            <w:r w:rsidRPr="00731D8E">
              <w:rPr>
                <w:rFonts w:ascii="Calibri" w:eastAsia="Times New Roman" w:hAnsi="Calibri" w:cs="Calibri"/>
                <w:color w:val="000000"/>
                <w:sz w:val="24"/>
                <w:szCs w:val="24"/>
                <w:lang w:eastAsia="pt-BR"/>
              </w:rPr>
              <w:t> – </w:t>
            </w:r>
            <w:r w:rsidRPr="00731D8E">
              <w:rPr>
                <w:rFonts w:ascii="Calibri" w:eastAsia="Times New Roman" w:hAnsi="Calibri" w:cs="Calibri"/>
                <w:b/>
                <w:bCs/>
                <w:i/>
                <w:iCs/>
                <w:color w:val="000000"/>
                <w:sz w:val="24"/>
                <w:szCs w:val="24"/>
                <w:lang w:eastAsia="pt-BR"/>
              </w:rPr>
              <w:t>&lt;indicar&gt;%</w:t>
            </w:r>
            <w:r w:rsidRPr="00731D8E">
              <w:rPr>
                <w:rFonts w:ascii="Calibri" w:eastAsia="Times New Roman" w:hAnsi="Calibri" w:cs="Calibri"/>
                <w:color w:val="000000"/>
                <w:sz w:val="24"/>
                <w:szCs w:val="24"/>
                <w:lang w:eastAsia="pt-BR"/>
              </w:rPr>
              <w:t> </w:t>
            </w:r>
            <w:r w:rsidRPr="00731D8E">
              <w:rPr>
                <w:rFonts w:ascii="Calibri" w:eastAsia="Times New Roman" w:hAnsi="Calibri" w:cs="Calibri"/>
                <w:b/>
                <w:bCs/>
                <w:color w:val="000000"/>
                <w:sz w:val="24"/>
                <w:szCs w:val="24"/>
                <w:lang w:eastAsia="pt-BR"/>
              </w:rPr>
              <w:t>(</w:t>
            </w:r>
            <w:r w:rsidRPr="00731D8E">
              <w:rPr>
                <w:rFonts w:ascii="Calibri" w:eastAsia="Times New Roman" w:hAnsi="Calibri" w:cs="Calibri"/>
                <w:b/>
                <w:bCs/>
                <w:i/>
                <w:iCs/>
                <w:color w:val="000000"/>
                <w:sz w:val="24"/>
                <w:szCs w:val="24"/>
                <w:lang w:eastAsia="pt-BR"/>
              </w:rPr>
              <w:t>&lt;indicar por extenso&gt; por cento</w:t>
            </w:r>
            <w:r w:rsidRPr="00731D8E">
              <w:rPr>
                <w:rFonts w:ascii="Calibri" w:eastAsia="Times New Roman" w:hAnsi="Calibri" w:cs="Calibri"/>
                <w:b/>
                <w:bCs/>
                <w:color w:val="000000"/>
                <w:sz w:val="24"/>
                <w:szCs w:val="24"/>
                <w:lang w:eastAsia="pt-BR"/>
              </w:rPr>
              <w:t>)</w:t>
            </w:r>
            <w:r w:rsidRPr="00731D8E">
              <w:rPr>
                <w:rFonts w:ascii="Calibri" w:eastAsia="Times New Roman" w:hAnsi="Calibri" w:cs="Calibri"/>
                <w:color w:val="000000"/>
                <w:sz w:val="24"/>
                <w:szCs w:val="24"/>
                <w:lang w:eastAsia="pt-BR"/>
              </w:rPr>
              <w:t> de honorários, incidentes sobre o valor dos serviços e suprimentos externos cuja distribuição </w:t>
            </w:r>
            <w:r w:rsidRPr="00731D8E">
              <w:rPr>
                <w:rFonts w:ascii="Calibri" w:eastAsia="Times New Roman" w:hAnsi="Calibri" w:cs="Calibri"/>
                <w:b/>
                <w:bCs/>
                <w:color w:val="000000"/>
                <w:sz w:val="24"/>
                <w:szCs w:val="24"/>
                <w:u w:val="single"/>
                <w:lang w:eastAsia="pt-BR"/>
              </w:rPr>
              <w:t>proporcione</w:t>
            </w:r>
            <w:r w:rsidRPr="00731D8E">
              <w:rPr>
                <w:rFonts w:ascii="Calibri" w:eastAsia="Times New Roman" w:hAnsi="Calibri" w:cs="Calibri"/>
                <w:color w:val="000000"/>
                <w:sz w:val="24"/>
                <w:szCs w:val="24"/>
                <w:lang w:eastAsia="pt-BR"/>
              </w:rPr>
              <w:t> à licitante o desconto de agência concedido pelos veículos de divulgação incidente sobre os custos de serviços realizados por fornecedores.</w:t>
            </w:r>
          </w:p>
          <w:p w14:paraId="68ACF0AB"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4D99B5B9"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u w:val="single"/>
                <w:lang w:eastAsia="pt-BR"/>
              </w:rPr>
              <w:t>Quesito 3</w:t>
            </w:r>
            <w:r w:rsidRPr="00731D8E">
              <w:rPr>
                <w:rFonts w:ascii="Calibri" w:eastAsia="Times New Roman" w:hAnsi="Calibri" w:cs="Calibri"/>
                <w:color w:val="000000"/>
                <w:sz w:val="24"/>
                <w:szCs w:val="24"/>
                <w:lang w:eastAsia="pt-BR"/>
              </w:rPr>
              <w:t> – </w:t>
            </w:r>
            <w:r w:rsidRPr="00731D8E">
              <w:rPr>
                <w:rFonts w:ascii="Calibri" w:eastAsia="Times New Roman" w:hAnsi="Calibri" w:cs="Calibri"/>
                <w:b/>
                <w:bCs/>
                <w:i/>
                <w:iCs/>
                <w:color w:val="000000"/>
                <w:sz w:val="24"/>
                <w:szCs w:val="24"/>
                <w:lang w:eastAsia="pt-BR"/>
              </w:rPr>
              <w:t>&lt;indicar&gt;%</w:t>
            </w:r>
            <w:r w:rsidRPr="00731D8E">
              <w:rPr>
                <w:rFonts w:ascii="Calibri" w:eastAsia="Times New Roman" w:hAnsi="Calibri" w:cs="Calibri"/>
                <w:color w:val="000000"/>
                <w:sz w:val="24"/>
                <w:szCs w:val="24"/>
                <w:lang w:eastAsia="pt-BR"/>
              </w:rPr>
              <w:t> </w:t>
            </w:r>
            <w:r w:rsidRPr="00731D8E">
              <w:rPr>
                <w:rFonts w:ascii="Calibri" w:eastAsia="Times New Roman" w:hAnsi="Calibri" w:cs="Calibri"/>
                <w:b/>
                <w:bCs/>
                <w:color w:val="000000"/>
                <w:sz w:val="24"/>
                <w:szCs w:val="24"/>
                <w:lang w:eastAsia="pt-BR"/>
              </w:rPr>
              <w:t>(</w:t>
            </w:r>
            <w:r w:rsidRPr="00731D8E">
              <w:rPr>
                <w:rFonts w:ascii="Calibri" w:eastAsia="Times New Roman" w:hAnsi="Calibri" w:cs="Calibri"/>
                <w:b/>
                <w:bCs/>
                <w:i/>
                <w:iCs/>
                <w:color w:val="000000"/>
                <w:sz w:val="24"/>
                <w:szCs w:val="24"/>
                <w:lang w:eastAsia="pt-BR"/>
              </w:rPr>
              <w:t>&lt;indicar por extenso&gt; por cento</w:t>
            </w:r>
            <w:r w:rsidRPr="00731D8E">
              <w:rPr>
                <w:rFonts w:ascii="Calibri" w:eastAsia="Times New Roman" w:hAnsi="Calibri" w:cs="Calibri"/>
                <w:b/>
                <w:bCs/>
                <w:color w:val="000000"/>
                <w:sz w:val="24"/>
                <w:szCs w:val="24"/>
                <w:lang w:eastAsia="pt-BR"/>
              </w:rPr>
              <w:t>)</w:t>
            </w:r>
            <w:r w:rsidRPr="00731D8E">
              <w:rPr>
                <w:rFonts w:ascii="Calibri" w:eastAsia="Times New Roman" w:hAnsi="Calibri" w:cs="Calibri"/>
                <w:color w:val="000000"/>
                <w:sz w:val="24"/>
                <w:szCs w:val="24"/>
                <w:lang w:eastAsia="pt-BR"/>
              </w:rPr>
              <w:t> de honorários incidente sobre o valor dos serviços e suprimentos externos cuja distribuição </w:t>
            </w:r>
            <w:r w:rsidRPr="00731D8E">
              <w:rPr>
                <w:rFonts w:ascii="Calibri" w:eastAsia="Times New Roman" w:hAnsi="Calibri" w:cs="Calibri"/>
                <w:b/>
                <w:bCs/>
                <w:color w:val="000000"/>
                <w:sz w:val="24"/>
                <w:szCs w:val="24"/>
                <w:lang w:eastAsia="pt-BR"/>
              </w:rPr>
              <w:t>não proporcione</w:t>
            </w:r>
            <w:r w:rsidRPr="00731D8E">
              <w:rPr>
                <w:rFonts w:ascii="Calibri" w:eastAsia="Times New Roman" w:hAnsi="Calibri" w:cs="Calibri"/>
                <w:color w:val="000000"/>
                <w:sz w:val="24"/>
                <w:szCs w:val="24"/>
                <w:lang w:eastAsia="pt-BR"/>
              </w:rPr>
              <w:t> à licitante o desconto de agência concedido pelos veículos de divulgação, incidente sobre os custos de serviços realizados por fornecedores.</w:t>
            </w:r>
          </w:p>
          <w:p w14:paraId="1CDD5FBD"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73AE8DDB"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bookmarkStart w:id="0" w:name="_Hlk90650154"/>
            <w:r w:rsidRPr="00731D8E">
              <w:rPr>
                <w:rFonts w:ascii="Calibri" w:eastAsia="Times New Roman" w:hAnsi="Calibri" w:cs="Calibri"/>
                <w:color w:val="000000"/>
                <w:sz w:val="24"/>
                <w:szCs w:val="24"/>
                <w:u w:val="single"/>
                <w:lang w:eastAsia="pt-BR"/>
              </w:rPr>
              <w:t>Quesito 4</w:t>
            </w:r>
            <w:bookmarkEnd w:id="0"/>
            <w:r w:rsidRPr="00731D8E">
              <w:rPr>
                <w:rFonts w:ascii="Calibri" w:eastAsia="Times New Roman" w:hAnsi="Calibri" w:cs="Calibri"/>
                <w:color w:val="000000"/>
                <w:sz w:val="24"/>
                <w:szCs w:val="24"/>
                <w:lang w:eastAsia="pt-BR"/>
              </w:rPr>
              <w:t> – </w:t>
            </w:r>
            <w:r w:rsidRPr="00731D8E">
              <w:rPr>
                <w:rFonts w:ascii="Calibri" w:eastAsia="Times New Roman" w:hAnsi="Calibri" w:cs="Calibri"/>
                <w:b/>
                <w:bCs/>
                <w:i/>
                <w:iCs/>
                <w:color w:val="000000"/>
                <w:sz w:val="24"/>
                <w:szCs w:val="24"/>
                <w:lang w:eastAsia="pt-BR"/>
              </w:rPr>
              <w:t>&lt;indicar&gt;%</w:t>
            </w:r>
            <w:r w:rsidRPr="00731D8E">
              <w:rPr>
                <w:rFonts w:ascii="Calibri" w:eastAsia="Times New Roman" w:hAnsi="Calibri" w:cs="Calibri"/>
                <w:color w:val="000000"/>
                <w:sz w:val="24"/>
                <w:szCs w:val="24"/>
                <w:lang w:eastAsia="pt-BR"/>
              </w:rPr>
              <w:t> </w:t>
            </w:r>
            <w:r w:rsidRPr="00731D8E">
              <w:rPr>
                <w:rFonts w:ascii="Calibri" w:eastAsia="Times New Roman" w:hAnsi="Calibri" w:cs="Calibri"/>
                <w:b/>
                <w:bCs/>
                <w:color w:val="000000"/>
                <w:sz w:val="24"/>
                <w:szCs w:val="24"/>
                <w:lang w:eastAsia="pt-BR"/>
              </w:rPr>
              <w:t>(</w:t>
            </w:r>
            <w:r w:rsidRPr="00731D8E">
              <w:rPr>
                <w:rFonts w:ascii="Calibri" w:eastAsia="Times New Roman" w:hAnsi="Calibri" w:cs="Calibri"/>
                <w:b/>
                <w:bCs/>
                <w:i/>
                <w:iCs/>
                <w:color w:val="000000"/>
                <w:sz w:val="24"/>
                <w:szCs w:val="24"/>
                <w:lang w:eastAsia="pt-BR"/>
              </w:rPr>
              <w:t>&lt;indicar por extenso&gt; por cento</w:t>
            </w:r>
            <w:r w:rsidRPr="00731D8E">
              <w:rPr>
                <w:rFonts w:ascii="Calibri" w:eastAsia="Times New Roman" w:hAnsi="Calibri" w:cs="Calibri"/>
                <w:b/>
                <w:bCs/>
                <w:color w:val="000000"/>
                <w:sz w:val="24"/>
                <w:szCs w:val="24"/>
                <w:lang w:eastAsia="pt-BR"/>
              </w:rPr>
              <w:t>)</w:t>
            </w:r>
            <w:r w:rsidRPr="00731D8E">
              <w:rPr>
                <w:rFonts w:ascii="Calibri" w:eastAsia="Times New Roman" w:hAnsi="Calibri" w:cs="Calibri"/>
                <w:color w:val="000000"/>
                <w:sz w:val="24"/>
                <w:szCs w:val="24"/>
                <w:lang w:eastAsia="pt-BR"/>
              </w:rPr>
              <w:t xml:space="preserve"> de honorários, incidentes sobre o valor do serviço ou suprimento, quando a responsabilidade da licitante </w:t>
            </w:r>
            <w:proofErr w:type="gramStart"/>
            <w:r w:rsidRPr="00731D8E">
              <w:rPr>
                <w:rFonts w:ascii="Calibri" w:eastAsia="Times New Roman" w:hAnsi="Calibri" w:cs="Calibri"/>
                <w:color w:val="000000"/>
                <w:sz w:val="24"/>
                <w:szCs w:val="24"/>
                <w:lang w:eastAsia="pt-BR"/>
              </w:rPr>
              <w:t>limitar-se</w:t>
            </w:r>
            <w:proofErr w:type="gramEnd"/>
            <w:r w:rsidRPr="00731D8E">
              <w:rPr>
                <w:rFonts w:ascii="Calibri" w:eastAsia="Times New Roman" w:hAnsi="Calibri" w:cs="Calibri"/>
                <w:color w:val="000000"/>
                <w:sz w:val="24"/>
                <w:szCs w:val="24"/>
                <w:lang w:eastAsia="pt-BR"/>
              </w:rPr>
              <w:t xml:space="preserve"> exclusivamente à contratação ou pagamento.</w:t>
            </w:r>
          </w:p>
          <w:p w14:paraId="0A84ED3E"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288E1F8B"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u w:val="single"/>
                <w:lang w:eastAsia="pt-BR"/>
              </w:rPr>
              <w:t>Quesito 5</w:t>
            </w:r>
            <w:r w:rsidRPr="00731D8E">
              <w:rPr>
                <w:rFonts w:ascii="Calibri" w:eastAsia="Times New Roman" w:hAnsi="Calibri" w:cs="Calibri"/>
                <w:color w:val="000000"/>
                <w:sz w:val="24"/>
                <w:szCs w:val="24"/>
                <w:lang w:eastAsia="pt-BR"/>
              </w:rPr>
              <w:t> – </w:t>
            </w:r>
            <w:r w:rsidRPr="00731D8E">
              <w:rPr>
                <w:rFonts w:ascii="Calibri" w:eastAsia="Times New Roman" w:hAnsi="Calibri" w:cs="Calibri"/>
                <w:b/>
                <w:bCs/>
                <w:i/>
                <w:iCs/>
                <w:color w:val="000000"/>
                <w:sz w:val="24"/>
                <w:szCs w:val="24"/>
                <w:lang w:eastAsia="pt-BR"/>
              </w:rPr>
              <w:t>&lt;indicar&gt;%</w:t>
            </w:r>
            <w:r w:rsidRPr="00731D8E">
              <w:rPr>
                <w:rFonts w:ascii="Calibri" w:eastAsia="Times New Roman" w:hAnsi="Calibri" w:cs="Calibri"/>
                <w:color w:val="000000"/>
                <w:sz w:val="24"/>
                <w:szCs w:val="24"/>
                <w:lang w:eastAsia="pt-BR"/>
              </w:rPr>
              <w:t> </w:t>
            </w:r>
            <w:r w:rsidRPr="00731D8E">
              <w:rPr>
                <w:rFonts w:ascii="Calibri" w:eastAsia="Times New Roman" w:hAnsi="Calibri" w:cs="Calibri"/>
                <w:b/>
                <w:bCs/>
                <w:color w:val="000000"/>
                <w:sz w:val="24"/>
                <w:szCs w:val="24"/>
                <w:lang w:eastAsia="pt-BR"/>
              </w:rPr>
              <w:t>(</w:t>
            </w:r>
            <w:r w:rsidRPr="00731D8E">
              <w:rPr>
                <w:rFonts w:ascii="Calibri" w:eastAsia="Times New Roman" w:hAnsi="Calibri" w:cs="Calibri"/>
                <w:b/>
                <w:bCs/>
                <w:i/>
                <w:iCs/>
                <w:color w:val="000000"/>
                <w:sz w:val="24"/>
                <w:szCs w:val="24"/>
                <w:lang w:eastAsia="pt-BR"/>
              </w:rPr>
              <w:t>&lt;indicar por extenso&gt; por cento</w:t>
            </w:r>
            <w:r w:rsidRPr="00731D8E">
              <w:rPr>
                <w:rFonts w:ascii="Calibri" w:eastAsia="Times New Roman" w:hAnsi="Calibri" w:cs="Calibri"/>
                <w:b/>
                <w:bCs/>
                <w:color w:val="000000"/>
                <w:sz w:val="24"/>
                <w:szCs w:val="24"/>
                <w:lang w:eastAsia="pt-BR"/>
              </w:rPr>
              <w:t>) </w:t>
            </w:r>
            <w:r w:rsidRPr="00731D8E">
              <w:rPr>
                <w:rFonts w:ascii="Calibri" w:eastAsia="Times New Roman" w:hAnsi="Calibri" w:cs="Calibri"/>
                <w:color w:val="000000"/>
                <w:sz w:val="24"/>
                <w:szCs w:val="24"/>
                <w:lang w:eastAsia="pt-BR"/>
              </w:rPr>
              <w:t xml:space="preserve">de honorários, incidentes sobre os preços de serviços especializados prestados por fornecedores, referentes: ao planejamento e à execução de pesquisas e de outros instrumentos de avaliação e de geração de conhecimentos pertinentes à execução do contrato; e à criação e ao desenvolvimento de formas inovadoras de </w:t>
            </w:r>
            <w:r w:rsidRPr="00731D8E">
              <w:rPr>
                <w:rFonts w:ascii="Calibri" w:eastAsia="Times New Roman" w:hAnsi="Calibri" w:cs="Calibri"/>
                <w:color w:val="000000"/>
                <w:sz w:val="24"/>
                <w:szCs w:val="24"/>
                <w:lang w:eastAsia="pt-BR"/>
              </w:rPr>
              <w:lastRenderedPageBreak/>
              <w:t>comunicação publicitária destinadas a expandir os efeitos das mensagens, em consonância com novas tecnologias.</w:t>
            </w:r>
          </w:p>
          <w:p w14:paraId="6F5CDDED"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58BAC369"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i/>
                <w:iCs/>
                <w:color w:val="000000"/>
                <w:sz w:val="24"/>
                <w:szCs w:val="24"/>
                <w:lang w:eastAsia="pt-BR"/>
              </w:rPr>
              <w:t>Obs.: Os percentuais propostos deverão ser números inteiros.</w:t>
            </w:r>
          </w:p>
          <w:p w14:paraId="0FE765CB"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tc>
      </w:tr>
      <w:tr w:rsidR="00731D8E" w:rsidRPr="00731D8E" w14:paraId="46B2C947" w14:textId="77777777" w:rsidTr="00731D8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9B753C"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lastRenderedPageBreak/>
              <w:t> </w:t>
            </w:r>
          </w:p>
          <w:p w14:paraId="59ED290E"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9 – PRAZO DE VALIDADE DA PROPOSTA: </w:t>
            </w:r>
            <w:r w:rsidRPr="00731D8E">
              <w:rPr>
                <w:rFonts w:ascii="Calibri" w:eastAsia="Times New Roman" w:hAnsi="Calibri" w:cs="Calibri"/>
                <w:i/>
                <w:iCs/>
                <w:color w:val="000000"/>
                <w:sz w:val="24"/>
                <w:szCs w:val="24"/>
                <w:lang w:eastAsia="pt-BR"/>
              </w:rPr>
              <w:t>&lt;indicar&gt;</w:t>
            </w:r>
            <w:r w:rsidRPr="00731D8E">
              <w:rPr>
                <w:rFonts w:ascii="Calibri" w:eastAsia="Times New Roman" w:hAnsi="Calibri" w:cs="Calibri"/>
                <w:color w:val="000000"/>
                <w:sz w:val="24"/>
                <w:szCs w:val="24"/>
                <w:lang w:eastAsia="pt-BR"/>
              </w:rPr>
              <w:t> (</w:t>
            </w:r>
            <w:r w:rsidRPr="00731D8E">
              <w:rPr>
                <w:rFonts w:ascii="Calibri" w:eastAsia="Times New Roman" w:hAnsi="Calibri" w:cs="Calibri"/>
                <w:i/>
                <w:iCs/>
                <w:color w:val="000000"/>
                <w:sz w:val="24"/>
                <w:szCs w:val="24"/>
                <w:lang w:eastAsia="pt-BR"/>
              </w:rPr>
              <w:t>&lt;indicar por extenso&gt;</w:t>
            </w:r>
            <w:r w:rsidRPr="00731D8E">
              <w:rPr>
                <w:rFonts w:ascii="Calibri" w:eastAsia="Times New Roman" w:hAnsi="Calibri" w:cs="Calibri"/>
                <w:color w:val="000000"/>
                <w:sz w:val="24"/>
                <w:szCs w:val="24"/>
                <w:lang w:eastAsia="pt-BR"/>
              </w:rPr>
              <w:t>) dias.</w:t>
            </w:r>
          </w:p>
          <w:p w14:paraId="7A4CE901"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7393D348"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i/>
                <w:iCs/>
                <w:color w:val="000000"/>
                <w:sz w:val="24"/>
                <w:szCs w:val="24"/>
                <w:lang w:eastAsia="pt-BR"/>
              </w:rPr>
              <w:t>Obs.: Mínimo de 120 (cento e vinte) dias.</w:t>
            </w:r>
          </w:p>
          <w:p w14:paraId="091D5E2E"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tc>
      </w:tr>
      <w:tr w:rsidR="00731D8E" w:rsidRPr="00731D8E" w14:paraId="095D3996" w14:textId="77777777" w:rsidTr="00731D8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E075F8"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651A8861"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10 – DECLARAÇÕES:</w:t>
            </w:r>
          </w:p>
          <w:p w14:paraId="45EED08C"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75C3667E"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Declaro que conheço, aceito e serão atendidas todas as condições estabelecidas no edital BDMG-36/2021, especialmente no tocante à ciência de que somente serão pagos os serviços efetivamente prestados, sendo os valores estimados para a contratação correlacionados aos valores máximos possíveis de execução no âmbito do contrato.</w:t>
            </w:r>
          </w:p>
          <w:p w14:paraId="643FF598"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04BDB1F2"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Declaro que no preço ora proposto estão incluídos todos os custos necessários à entrega do objeto, incluídos tributos, encargos, custos de licenciamento de software, materiais, equipamentos, mão de obra, custos de administração, encargos de natureza trabalhista, previdenciária e fiscal, custos referentes à cessão dos direitos patrimoniais, seguros, transportes, fretes,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7C604FB3"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15DE8E7A"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Declaro que esta proposta foi elaborada de forma independente.</w:t>
            </w:r>
          </w:p>
          <w:p w14:paraId="160C88F5"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79EEE00A"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Declaro, não haver fatos impeditivos para participação na concorrência do edital BDMG-36/2021, ciente da obrigatoriedade de informar ocorrências posteriores.</w:t>
            </w:r>
          </w:p>
          <w:p w14:paraId="5C15D2F2"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4C4A7CBC"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p w14:paraId="60A00492"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75DC51CB"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xml:space="preserve">Autorizo a coleta e o tratamento, pelo BDMG, dos dados pessoais fornecidos neste requerimento e nos demais documentos entregues para participação nesta licitação, para as finalidades constantes do Edital em referência e seus efeitos, especialmente de eventual futuro contrato </w:t>
            </w:r>
            <w:r w:rsidRPr="00731D8E">
              <w:rPr>
                <w:rFonts w:ascii="Calibri" w:eastAsia="Times New Roman" w:hAnsi="Calibri" w:cs="Calibri"/>
                <w:color w:val="000000"/>
                <w:sz w:val="24"/>
                <w:szCs w:val="24"/>
                <w:lang w:eastAsia="pt-BR"/>
              </w:rPr>
              <w:lastRenderedPageBreak/>
              <w:t>dele decorrente, conforme disposições da Política de Privacidade e Proteção de Dados Pessoais do BDMG e da legislação aplicável.</w:t>
            </w:r>
          </w:p>
          <w:p w14:paraId="203AC326"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tc>
      </w:tr>
      <w:tr w:rsidR="00731D8E" w:rsidRPr="00731D8E" w14:paraId="6D3F9A15" w14:textId="77777777" w:rsidTr="00731D8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76EC7C"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lastRenderedPageBreak/>
              <w:t> </w:t>
            </w:r>
          </w:p>
          <w:p w14:paraId="655B2557"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b/>
                <w:bCs/>
                <w:color w:val="000000"/>
                <w:sz w:val="24"/>
                <w:szCs w:val="24"/>
                <w:lang w:eastAsia="pt-BR"/>
              </w:rPr>
              <w:t>11 – DATA E ASSINATURA:</w:t>
            </w:r>
          </w:p>
          <w:p w14:paraId="74B461B4"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47153432"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i/>
                <w:iCs/>
                <w:color w:val="000000"/>
                <w:sz w:val="24"/>
                <w:szCs w:val="24"/>
                <w:lang w:eastAsia="pt-BR"/>
              </w:rPr>
              <w:t>&lt;local&gt;</w:t>
            </w:r>
            <w:r w:rsidRPr="00731D8E">
              <w:rPr>
                <w:rFonts w:ascii="Calibri" w:eastAsia="Times New Roman" w:hAnsi="Calibri" w:cs="Calibri"/>
                <w:color w:val="000000"/>
                <w:sz w:val="24"/>
                <w:szCs w:val="24"/>
                <w:lang w:eastAsia="pt-BR"/>
              </w:rPr>
              <w:t>, </w:t>
            </w:r>
            <w:r w:rsidRPr="00731D8E">
              <w:rPr>
                <w:rFonts w:ascii="Calibri" w:eastAsia="Times New Roman" w:hAnsi="Calibri" w:cs="Calibri"/>
                <w:i/>
                <w:iCs/>
                <w:color w:val="000000"/>
                <w:sz w:val="24"/>
                <w:szCs w:val="24"/>
                <w:lang w:eastAsia="pt-BR"/>
              </w:rPr>
              <w:t>&lt;dia&gt;</w:t>
            </w:r>
            <w:r w:rsidRPr="00731D8E">
              <w:rPr>
                <w:rFonts w:ascii="Calibri" w:eastAsia="Times New Roman" w:hAnsi="Calibri" w:cs="Calibri"/>
                <w:color w:val="000000"/>
                <w:sz w:val="24"/>
                <w:szCs w:val="24"/>
                <w:lang w:eastAsia="pt-BR"/>
              </w:rPr>
              <w:t> de </w:t>
            </w:r>
            <w:r w:rsidRPr="00731D8E">
              <w:rPr>
                <w:rFonts w:ascii="Calibri" w:eastAsia="Times New Roman" w:hAnsi="Calibri" w:cs="Calibri"/>
                <w:i/>
                <w:iCs/>
                <w:color w:val="000000"/>
                <w:sz w:val="24"/>
                <w:szCs w:val="24"/>
                <w:lang w:eastAsia="pt-BR"/>
              </w:rPr>
              <w:t>&lt;mês&gt;</w:t>
            </w:r>
            <w:r w:rsidRPr="00731D8E">
              <w:rPr>
                <w:rFonts w:ascii="Calibri" w:eastAsia="Times New Roman" w:hAnsi="Calibri" w:cs="Calibri"/>
                <w:color w:val="000000"/>
                <w:sz w:val="24"/>
                <w:szCs w:val="24"/>
                <w:lang w:eastAsia="pt-BR"/>
              </w:rPr>
              <w:t> de </w:t>
            </w:r>
            <w:r w:rsidRPr="00731D8E">
              <w:rPr>
                <w:rFonts w:ascii="Calibri" w:eastAsia="Times New Roman" w:hAnsi="Calibri" w:cs="Calibri"/>
                <w:i/>
                <w:iCs/>
                <w:color w:val="000000"/>
                <w:sz w:val="24"/>
                <w:szCs w:val="24"/>
                <w:lang w:eastAsia="pt-BR"/>
              </w:rPr>
              <w:t>&lt;ano&gt;</w:t>
            </w:r>
            <w:r w:rsidRPr="00731D8E">
              <w:rPr>
                <w:rFonts w:ascii="Calibri" w:eastAsia="Times New Roman" w:hAnsi="Calibri" w:cs="Calibri"/>
                <w:color w:val="000000"/>
                <w:sz w:val="24"/>
                <w:szCs w:val="24"/>
                <w:lang w:eastAsia="pt-BR"/>
              </w:rPr>
              <w:t>.</w:t>
            </w:r>
          </w:p>
          <w:p w14:paraId="13803B1B" w14:textId="77777777" w:rsidR="00731D8E" w:rsidRPr="00731D8E" w:rsidRDefault="00731D8E" w:rsidP="00731D8E">
            <w:pPr>
              <w:spacing w:before="120" w:after="120" w:line="240" w:lineRule="auto"/>
              <w:ind w:left="120" w:right="120"/>
              <w:jc w:val="both"/>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 </w:t>
            </w:r>
          </w:p>
          <w:p w14:paraId="39684596" w14:textId="77777777" w:rsidR="00731D8E" w:rsidRPr="00731D8E" w:rsidRDefault="00731D8E" w:rsidP="00731D8E">
            <w:pPr>
              <w:spacing w:after="0" w:line="240" w:lineRule="auto"/>
              <w:ind w:left="119" w:right="119"/>
              <w:jc w:val="center"/>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_________________________________________</w:t>
            </w:r>
          </w:p>
          <w:p w14:paraId="70426FF8" w14:textId="77777777" w:rsidR="00731D8E" w:rsidRPr="00731D8E" w:rsidRDefault="00731D8E" w:rsidP="00731D8E">
            <w:pPr>
              <w:spacing w:after="0" w:line="240" w:lineRule="auto"/>
              <w:ind w:left="119" w:right="119"/>
              <w:jc w:val="center"/>
              <w:rPr>
                <w:rFonts w:ascii="Calibri" w:eastAsia="Times New Roman" w:hAnsi="Calibri" w:cs="Calibri"/>
                <w:color w:val="000000"/>
                <w:sz w:val="24"/>
                <w:szCs w:val="24"/>
                <w:lang w:eastAsia="pt-BR"/>
              </w:rPr>
            </w:pPr>
            <w:r w:rsidRPr="00731D8E">
              <w:rPr>
                <w:rFonts w:ascii="Calibri" w:eastAsia="Times New Roman" w:hAnsi="Calibri" w:cs="Calibri"/>
                <w:i/>
                <w:iCs/>
                <w:color w:val="000000"/>
                <w:sz w:val="24"/>
                <w:szCs w:val="24"/>
                <w:lang w:eastAsia="pt-BR"/>
              </w:rPr>
              <w:t>&lt;nome e assinatura do representante do licitante&gt;</w:t>
            </w:r>
          </w:p>
          <w:p w14:paraId="3FCE6D30" w14:textId="77777777" w:rsidR="00731D8E" w:rsidRPr="00731D8E" w:rsidRDefault="00731D8E" w:rsidP="00731D8E">
            <w:pPr>
              <w:spacing w:after="0" w:line="240" w:lineRule="auto"/>
              <w:ind w:left="119" w:right="119"/>
              <w:jc w:val="center"/>
              <w:rPr>
                <w:rFonts w:ascii="Calibri" w:eastAsia="Times New Roman" w:hAnsi="Calibri" w:cs="Calibri"/>
                <w:color w:val="000000"/>
                <w:sz w:val="24"/>
                <w:szCs w:val="24"/>
                <w:lang w:eastAsia="pt-BR"/>
              </w:rPr>
            </w:pPr>
            <w:r w:rsidRPr="00731D8E">
              <w:rPr>
                <w:rFonts w:ascii="Calibri" w:eastAsia="Times New Roman" w:hAnsi="Calibri" w:cs="Calibri"/>
                <w:color w:val="000000"/>
                <w:sz w:val="24"/>
                <w:szCs w:val="24"/>
                <w:lang w:eastAsia="pt-BR"/>
              </w:rPr>
              <w:t>CPF: </w:t>
            </w:r>
            <w:r w:rsidRPr="00731D8E">
              <w:rPr>
                <w:rFonts w:ascii="Calibri" w:eastAsia="Times New Roman" w:hAnsi="Calibri" w:cs="Calibri"/>
                <w:i/>
                <w:iCs/>
                <w:color w:val="000000"/>
                <w:sz w:val="24"/>
                <w:szCs w:val="24"/>
                <w:lang w:eastAsia="pt-BR"/>
              </w:rPr>
              <w:t>&lt;nº do CPF do representante do licitante&gt;</w:t>
            </w:r>
          </w:p>
        </w:tc>
      </w:tr>
    </w:tbl>
    <w:p w14:paraId="1A2C644B" w14:textId="77777777" w:rsidR="00CB46E5" w:rsidRDefault="00CB46E5"/>
    <w:sectPr w:rsidR="00CB46E5" w:rsidSect="00731D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8E"/>
    <w:rsid w:val="00731D8E"/>
    <w:rsid w:val="00CB4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72B8"/>
  <w15:chartTrackingRefBased/>
  <w15:docId w15:val="{6D5C63CF-670F-49D7-8660-81624DB0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731D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1D8E"/>
    <w:rPr>
      <w:b/>
      <w:bCs/>
    </w:rPr>
  </w:style>
  <w:style w:type="character" w:styleId="nfase">
    <w:name w:val="Emphasis"/>
    <w:basedOn w:val="Fontepargpadro"/>
    <w:uiPriority w:val="20"/>
    <w:qFormat/>
    <w:rsid w:val="00731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1325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3726</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2021-12-29T16:52:00Z</dcterms:created>
  <dcterms:modified xsi:type="dcterms:W3CDTF">2021-12-29T16:53:00Z</dcterms:modified>
</cp:coreProperties>
</file>