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9F4492" w:rsidRPr="009F4492" w14:paraId="7DB35C90" w14:textId="77777777" w:rsidTr="009F449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F08A17D" w14:textId="77777777" w:rsidR="009F4492" w:rsidRPr="009F4492" w:rsidRDefault="009F4492" w:rsidP="009F4492">
            <w:pPr>
              <w:spacing w:before="120" w:after="120" w:line="240" w:lineRule="auto"/>
              <w:ind w:left="120" w:right="120"/>
              <w:jc w:val="center"/>
              <w:rPr>
                <w:rFonts w:ascii="Calibri" w:eastAsia="Times New Roman" w:hAnsi="Calibri" w:cs="Calibri"/>
                <w:color w:val="000000"/>
                <w:sz w:val="24"/>
                <w:szCs w:val="24"/>
                <w:lang w:eastAsia="pt-BR"/>
              </w:rPr>
            </w:pPr>
            <w:r w:rsidRPr="009F4492">
              <w:rPr>
                <w:rFonts w:ascii="Calibri" w:eastAsia="Times New Roman" w:hAnsi="Calibri" w:cs="Calibri"/>
                <w:b/>
                <w:bCs/>
                <w:color w:val="000000"/>
                <w:sz w:val="24"/>
                <w:szCs w:val="24"/>
                <w:lang w:eastAsia="pt-BR"/>
              </w:rPr>
              <w:t>LICITAÇÃO – TÉCNICA E PREÇO - BDMG-20/2021</w:t>
            </w:r>
          </w:p>
          <w:p w14:paraId="2927FA20"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b/>
                <w:bCs/>
                <w:color w:val="000000"/>
                <w:sz w:val="24"/>
                <w:szCs w:val="24"/>
                <w:lang w:eastAsia="pt-BR"/>
              </w:rPr>
              <w:t>1. NOME EMPRESARIAL:</w:t>
            </w:r>
          </w:p>
        </w:tc>
      </w:tr>
      <w:tr w:rsidR="009F4492" w:rsidRPr="009F4492" w14:paraId="56FAB5A2" w14:textId="77777777" w:rsidTr="009F449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4F2F054"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b/>
                <w:bCs/>
                <w:color w:val="000000"/>
                <w:sz w:val="24"/>
                <w:szCs w:val="24"/>
                <w:lang w:eastAsia="pt-BR"/>
              </w:rPr>
              <w:t>2. CNPJ:</w:t>
            </w:r>
          </w:p>
        </w:tc>
      </w:tr>
      <w:tr w:rsidR="009F4492" w:rsidRPr="009F4492" w14:paraId="6A021C45" w14:textId="77777777" w:rsidTr="009F449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B16F000"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b/>
                <w:bCs/>
                <w:color w:val="000000"/>
                <w:sz w:val="24"/>
                <w:szCs w:val="24"/>
                <w:lang w:eastAsia="pt-BR"/>
              </w:rPr>
              <w:t>3. ENDEREÇO: </w:t>
            </w:r>
          </w:p>
        </w:tc>
      </w:tr>
      <w:tr w:rsidR="009F4492" w:rsidRPr="009F4492" w14:paraId="14C7A2A9" w14:textId="77777777" w:rsidTr="009F449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E036F09"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b/>
                <w:bCs/>
                <w:color w:val="000000"/>
                <w:sz w:val="24"/>
                <w:szCs w:val="24"/>
                <w:lang w:eastAsia="pt-BR"/>
              </w:rPr>
              <w:t>4. TELEFONE:</w:t>
            </w:r>
          </w:p>
        </w:tc>
      </w:tr>
      <w:tr w:rsidR="009F4492" w:rsidRPr="009F4492" w14:paraId="2E2F1D34" w14:textId="77777777" w:rsidTr="009F449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9B7E092"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b/>
                <w:bCs/>
                <w:color w:val="000000"/>
                <w:sz w:val="24"/>
                <w:szCs w:val="24"/>
                <w:lang w:eastAsia="pt-BR"/>
              </w:rPr>
              <w:t>5. E-MAIL:</w:t>
            </w:r>
          </w:p>
        </w:tc>
      </w:tr>
      <w:tr w:rsidR="009F4492" w:rsidRPr="009F4492" w14:paraId="2D0E9725" w14:textId="77777777" w:rsidTr="009F449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0801766"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b/>
                <w:bCs/>
                <w:color w:val="000000"/>
                <w:sz w:val="24"/>
                <w:szCs w:val="24"/>
                <w:lang w:eastAsia="pt-BR"/>
              </w:rPr>
              <w:t>6. DESCRIÇÃO DO OBJETO: </w:t>
            </w:r>
            <w:r w:rsidRPr="009F4492">
              <w:rPr>
                <w:rFonts w:ascii="Calibri" w:eastAsia="Times New Roman" w:hAnsi="Calibri" w:cs="Calibri"/>
                <w:color w:val="000000"/>
                <w:sz w:val="24"/>
                <w:szCs w:val="24"/>
                <w:lang w:eastAsia="pt-BR"/>
              </w:rPr>
              <w:t>Serviços especializados em comunicação integrada, abarcando atividades de planejamento de comunicação, comunicação interna e externa, atuação em comunicação em mídias sociais e serviços eventuais de comunicação.</w:t>
            </w:r>
          </w:p>
        </w:tc>
      </w:tr>
      <w:tr w:rsidR="009F4492" w:rsidRPr="009F4492" w14:paraId="448ED868" w14:textId="77777777" w:rsidTr="009F449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3C94048"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b/>
                <w:bCs/>
                <w:color w:val="000000"/>
                <w:sz w:val="24"/>
                <w:szCs w:val="24"/>
                <w:lang w:eastAsia="pt-BR"/>
              </w:rPr>
              <w:t>7. VALOR GLOBAL OFERTADO PELOS SERVIÇOS (VG):</w:t>
            </w:r>
          </w:p>
          <w:p w14:paraId="7AB3DBD3"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 xml:space="preserve">VG = </w:t>
            </w:r>
            <w:proofErr w:type="gramStart"/>
            <w:r w:rsidRPr="009F4492">
              <w:rPr>
                <w:rFonts w:ascii="Calibri" w:eastAsia="Times New Roman" w:hAnsi="Calibri" w:cs="Calibri"/>
                <w:color w:val="000000"/>
                <w:sz w:val="24"/>
                <w:szCs w:val="24"/>
                <w:lang w:eastAsia="pt-BR"/>
              </w:rPr>
              <w:t>∑(</w:t>
            </w:r>
            <w:proofErr w:type="gramEnd"/>
            <w:r w:rsidRPr="009F4492">
              <w:rPr>
                <w:rFonts w:ascii="Calibri" w:eastAsia="Times New Roman" w:hAnsi="Calibri" w:cs="Calibri"/>
                <w:color w:val="000000"/>
                <w:sz w:val="24"/>
                <w:szCs w:val="24"/>
                <w:lang w:eastAsia="pt-BR"/>
              </w:rPr>
              <w:t>VM X 12) (VSE) (R$360.000,00)</w:t>
            </w:r>
            <w:r w:rsidRPr="009F4492">
              <w:rPr>
                <w:rFonts w:ascii="Calibri" w:eastAsia="Times New Roman" w:hAnsi="Calibri" w:cs="Calibri"/>
                <w:color w:val="000000"/>
                <w:sz w:val="24"/>
                <w:szCs w:val="24"/>
                <w:vertAlign w:val="superscript"/>
                <w:lang w:eastAsia="pt-BR"/>
              </w:rPr>
              <w:t>1 </w:t>
            </w:r>
            <w:r w:rsidRPr="009F4492">
              <w:rPr>
                <w:rFonts w:ascii="Calibri" w:eastAsia="Times New Roman" w:hAnsi="Calibri" w:cs="Calibri"/>
                <w:color w:val="000000"/>
                <w:sz w:val="24"/>
                <w:szCs w:val="24"/>
                <w:lang w:eastAsia="pt-BR"/>
              </w:rPr>
              <w:t>(R$ 7.728,92)</w:t>
            </w:r>
            <w:r w:rsidRPr="009F4492">
              <w:rPr>
                <w:rFonts w:ascii="Calibri" w:eastAsia="Times New Roman" w:hAnsi="Calibri" w:cs="Calibri"/>
                <w:color w:val="000000"/>
                <w:sz w:val="24"/>
                <w:szCs w:val="24"/>
                <w:vertAlign w:val="superscript"/>
                <w:lang w:eastAsia="pt-BR"/>
              </w:rPr>
              <w:t>2</w:t>
            </w:r>
          </w:p>
          <w:p w14:paraId="61052D67"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 </w:t>
            </w:r>
          </w:p>
          <w:p w14:paraId="1EABBD15"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b/>
                <w:bCs/>
                <w:color w:val="000000"/>
                <w:sz w:val="24"/>
                <w:szCs w:val="24"/>
                <w:lang w:eastAsia="pt-BR"/>
              </w:rPr>
              <w:t>VG = R$ (inserir valor) (inserir valor por extenso)</w:t>
            </w:r>
          </w:p>
          <w:p w14:paraId="3D81A15A"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 </w:t>
            </w:r>
          </w:p>
          <w:p w14:paraId="3117C18E"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1. O valor de R$360.000,00, constante da fórmula do VG, corresponde ao valor máximo possível anual para a o reembolso dos serviços de impulsionamento de posts em canais pagos de mídia digital, sendo o valor médio mensal de R$30.000,00. Este valor anual não pode ser extrapolado.</w:t>
            </w:r>
          </w:p>
          <w:p w14:paraId="77691F7A"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 </w:t>
            </w:r>
          </w:p>
          <w:p w14:paraId="16E982AF"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2. O valor corresponde ao máximo possível para o reembolso das despesas de hospedagem e alimentação indicados no edital, Anexo IV, subitem 2.2.3.1.2. e 2.2.3.2. Este valor não pode ser alterado.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F4492" w:rsidRPr="009F4492" w14:paraId="189A889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4734B1" w14:textId="77777777" w:rsidR="009F4492" w:rsidRPr="009F4492" w:rsidRDefault="009F4492" w:rsidP="009F4492">
                  <w:pPr>
                    <w:spacing w:before="120" w:after="120" w:line="240" w:lineRule="auto"/>
                    <w:ind w:left="120" w:right="120"/>
                    <w:jc w:val="both"/>
                    <w:rPr>
                      <w:rFonts w:ascii="Calibri" w:eastAsia="Times New Roman" w:hAnsi="Calibri" w:cs="Calibri"/>
                      <w:sz w:val="24"/>
                      <w:szCs w:val="24"/>
                      <w:lang w:eastAsia="pt-BR"/>
                    </w:rPr>
                  </w:pPr>
                  <w:r w:rsidRPr="009F4492">
                    <w:rPr>
                      <w:rFonts w:ascii="Calibri" w:eastAsia="Times New Roman" w:hAnsi="Calibri" w:cs="Calibri"/>
                      <w:b/>
                      <w:bCs/>
                      <w:sz w:val="24"/>
                      <w:szCs w:val="24"/>
                      <w:lang w:eastAsia="pt-BR"/>
                    </w:rPr>
                    <w:t>7.1. Valor mensal oferecido pela execução do grupo de todos os SERVIÇOS DE EXECUÇÃO PERMANENTE (VM) definidos no edital, Anexo IV, item 2.2.3.1.1:</w:t>
                  </w:r>
                </w:p>
                <w:p w14:paraId="21BD17DC" w14:textId="77777777" w:rsidR="009F4492" w:rsidRPr="009F4492" w:rsidRDefault="009F4492" w:rsidP="009F4492">
                  <w:pPr>
                    <w:spacing w:before="120" w:after="120" w:line="240" w:lineRule="auto"/>
                    <w:ind w:left="120" w:right="120"/>
                    <w:jc w:val="both"/>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 </w:t>
                  </w:r>
                </w:p>
                <w:p w14:paraId="6E49172E" w14:textId="77777777" w:rsidR="009F4492" w:rsidRPr="009F4492" w:rsidRDefault="009F4492" w:rsidP="009F4492">
                  <w:pPr>
                    <w:spacing w:before="120" w:after="120" w:line="240" w:lineRule="auto"/>
                    <w:ind w:left="120" w:right="120"/>
                    <w:jc w:val="both"/>
                    <w:rPr>
                      <w:rFonts w:ascii="Calibri" w:eastAsia="Times New Roman" w:hAnsi="Calibri" w:cs="Calibri"/>
                      <w:sz w:val="24"/>
                      <w:szCs w:val="24"/>
                      <w:lang w:eastAsia="pt-BR"/>
                    </w:rPr>
                  </w:pPr>
                  <w:r w:rsidRPr="009F4492">
                    <w:rPr>
                      <w:rFonts w:ascii="Calibri" w:eastAsia="Times New Roman" w:hAnsi="Calibri" w:cs="Calibri"/>
                      <w:b/>
                      <w:bCs/>
                      <w:sz w:val="24"/>
                      <w:szCs w:val="24"/>
                      <w:lang w:eastAsia="pt-BR"/>
                    </w:rPr>
                    <w:t>R$ (inserir valor) (inserir valor por extenso)</w:t>
                  </w:r>
                </w:p>
                <w:p w14:paraId="050B2BC3" w14:textId="77777777" w:rsidR="009F4492" w:rsidRPr="009F4492" w:rsidRDefault="009F4492" w:rsidP="009F4492">
                  <w:pPr>
                    <w:spacing w:before="120" w:after="120" w:line="240" w:lineRule="auto"/>
                    <w:ind w:left="120" w:right="120"/>
                    <w:jc w:val="both"/>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 </w:t>
                  </w:r>
                </w:p>
              </w:tc>
            </w:tr>
          </w:tbl>
          <w:p w14:paraId="7B77F8C0" w14:textId="77777777" w:rsidR="009F4492" w:rsidRPr="009F4492" w:rsidRDefault="009F4492" w:rsidP="009F4492">
            <w:pPr>
              <w:spacing w:after="0" w:line="240" w:lineRule="auto"/>
              <w:rPr>
                <w:rFonts w:ascii="Times New Roman" w:eastAsia="Times New Roman" w:hAnsi="Times New Roman" w:cs="Times New Roman"/>
                <w:color w:val="000000"/>
                <w:sz w:val="27"/>
                <w:szCs w:val="27"/>
                <w:lang w:eastAsia="pt-BR"/>
              </w:rPr>
            </w:pPr>
          </w:p>
        </w:tc>
      </w:tr>
      <w:tr w:rsidR="009F4492" w:rsidRPr="009F4492" w14:paraId="7792236C" w14:textId="77777777" w:rsidTr="009F449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6"/>
              <w:gridCol w:w="1531"/>
              <w:gridCol w:w="2023"/>
              <w:gridCol w:w="1616"/>
            </w:tblGrid>
            <w:tr w:rsidR="009F4492" w:rsidRPr="009F4492" w14:paraId="29882030"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710F4F5" w14:textId="77777777" w:rsidR="009F4492" w:rsidRPr="009F4492" w:rsidRDefault="009F4492" w:rsidP="009F4492">
                  <w:pPr>
                    <w:spacing w:before="120" w:after="120" w:line="240" w:lineRule="auto"/>
                    <w:ind w:left="120" w:right="120"/>
                    <w:jc w:val="both"/>
                    <w:rPr>
                      <w:rFonts w:ascii="Calibri" w:eastAsia="Times New Roman" w:hAnsi="Calibri" w:cs="Calibri"/>
                      <w:sz w:val="24"/>
                      <w:szCs w:val="24"/>
                      <w:lang w:eastAsia="pt-BR"/>
                    </w:rPr>
                  </w:pPr>
                  <w:r w:rsidRPr="009F4492">
                    <w:rPr>
                      <w:rFonts w:ascii="Calibri" w:eastAsia="Times New Roman" w:hAnsi="Calibri" w:cs="Calibri"/>
                      <w:b/>
                      <w:bCs/>
                      <w:sz w:val="24"/>
                      <w:szCs w:val="24"/>
                      <w:lang w:eastAsia="pt-BR"/>
                    </w:rPr>
                    <w:t>7.2. Valor correspondente ao somatório dos resultados da multiplicação dos valores ofertados para cada item de serviço eventual pelos respectivos quantitativos (VSE):</w:t>
                  </w:r>
                </w:p>
                <w:p w14:paraId="2092396A" w14:textId="77777777" w:rsidR="009F4492" w:rsidRPr="009F4492" w:rsidRDefault="009F4492" w:rsidP="009F4492">
                  <w:pPr>
                    <w:spacing w:before="120" w:after="120" w:line="240" w:lineRule="auto"/>
                    <w:ind w:left="120" w:right="120"/>
                    <w:jc w:val="both"/>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 </w:t>
                  </w:r>
                </w:p>
                <w:p w14:paraId="24B16C41" w14:textId="77777777" w:rsidR="009F4492" w:rsidRPr="009F4492" w:rsidRDefault="009F4492" w:rsidP="009F4492">
                  <w:pPr>
                    <w:spacing w:before="120" w:after="120" w:line="240" w:lineRule="auto"/>
                    <w:ind w:left="120" w:right="120"/>
                    <w:jc w:val="both"/>
                    <w:rPr>
                      <w:rFonts w:ascii="Calibri" w:eastAsia="Times New Roman" w:hAnsi="Calibri" w:cs="Calibri"/>
                      <w:sz w:val="24"/>
                      <w:szCs w:val="24"/>
                      <w:lang w:eastAsia="pt-BR"/>
                    </w:rPr>
                  </w:pPr>
                  <w:r w:rsidRPr="009F4492">
                    <w:rPr>
                      <w:rFonts w:ascii="Calibri" w:eastAsia="Times New Roman" w:hAnsi="Calibri" w:cs="Calibri"/>
                      <w:b/>
                      <w:bCs/>
                      <w:sz w:val="24"/>
                      <w:szCs w:val="24"/>
                      <w:lang w:eastAsia="pt-BR"/>
                    </w:rPr>
                    <w:t>VSE = </w:t>
                  </w:r>
                  <w:proofErr w:type="gramStart"/>
                  <w:r w:rsidRPr="009F4492">
                    <w:rPr>
                      <w:rFonts w:ascii="Calibri" w:eastAsia="Times New Roman" w:hAnsi="Calibri" w:cs="Calibri"/>
                      <w:b/>
                      <w:bCs/>
                      <w:sz w:val="24"/>
                      <w:szCs w:val="24"/>
                      <w:lang w:eastAsia="pt-BR"/>
                    </w:rPr>
                    <w:t>∑(</w:t>
                  </w:r>
                  <w:proofErr w:type="gramEnd"/>
                  <w:r w:rsidRPr="009F4492">
                    <w:rPr>
                      <w:rFonts w:ascii="Calibri" w:eastAsia="Times New Roman" w:hAnsi="Calibri" w:cs="Calibri"/>
                      <w:b/>
                      <w:bCs/>
                      <w:sz w:val="24"/>
                      <w:szCs w:val="24"/>
                      <w:lang w:eastAsia="pt-BR"/>
                    </w:rPr>
                    <w:t>QA x VA) = R$ (inserir valor) (inserir valor por extenso)</w:t>
                  </w:r>
                </w:p>
                <w:p w14:paraId="4592BDCC" w14:textId="77777777" w:rsidR="009F4492" w:rsidRPr="009F4492" w:rsidRDefault="009F4492" w:rsidP="009F4492">
                  <w:pPr>
                    <w:spacing w:before="120" w:after="120" w:line="240" w:lineRule="auto"/>
                    <w:ind w:left="120" w:right="120"/>
                    <w:jc w:val="both"/>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 </w:t>
                  </w:r>
                </w:p>
              </w:tc>
            </w:tr>
            <w:tr w:rsidR="009F4492" w:rsidRPr="009F4492" w14:paraId="66B37244"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647AC8C" w14:textId="77777777" w:rsidR="009F4492" w:rsidRPr="009F4492" w:rsidRDefault="009F4492" w:rsidP="009F4492">
                  <w:pPr>
                    <w:spacing w:before="120" w:after="120" w:line="240" w:lineRule="auto"/>
                    <w:ind w:left="120" w:right="120"/>
                    <w:jc w:val="both"/>
                    <w:rPr>
                      <w:rFonts w:ascii="Calibri" w:eastAsia="Times New Roman" w:hAnsi="Calibri" w:cs="Calibri"/>
                      <w:sz w:val="24"/>
                      <w:szCs w:val="24"/>
                      <w:lang w:eastAsia="pt-BR"/>
                    </w:rPr>
                  </w:pPr>
                  <w:r w:rsidRPr="009F4492">
                    <w:rPr>
                      <w:rFonts w:ascii="Calibri" w:eastAsia="Times New Roman" w:hAnsi="Calibri" w:cs="Calibri"/>
                      <w:b/>
                      <w:bCs/>
                      <w:sz w:val="24"/>
                      <w:szCs w:val="24"/>
                      <w:lang w:eastAsia="pt-BR"/>
                    </w:rPr>
                    <w:t>VALORES UNITÁRIOS PELOS SERVIÇOS EVENTUAIS (VSE)</w:t>
                  </w:r>
                </w:p>
              </w:tc>
            </w:tr>
            <w:tr w:rsidR="009F4492" w:rsidRPr="009F4492" w14:paraId="204034C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337AC4"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lastRenderedPageBreak/>
                    <w:t>       </w:t>
                  </w:r>
                  <w:r w:rsidRPr="009F4492">
                    <w:rPr>
                      <w:rFonts w:ascii="Calibri" w:eastAsia="Times New Roman" w:hAnsi="Calibri" w:cs="Calibri"/>
                      <w:b/>
                      <w:bCs/>
                      <w:sz w:val="24"/>
                      <w:szCs w:val="24"/>
                      <w:lang w:eastAsia="pt-BR"/>
                    </w:rPr>
                    <w:t> ITEM DE SERVIÇO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95F70"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b/>
                      <w:bCs/>
                      <w:sz w:val="24"/>
                      <w:szCs w:val="24"/>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F01F0"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b/>
                      <w:bCs/>
                      <w:sz w:val="24"/>
                      <w:szCs w:val="24"/>
                      <w:lang w:eastAsia="pt-BR"/>
                    </w:rPr>
                    <w:t>Quantidade Estimada por Ano (QA)</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A1B24"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b/>
                      <w:bCs/>
                      <w:sz w:val="24"/>
                      <w:szCs w:val="24"/>
                      <w:lang w:eastAsia="pt-BR"/>
                    </w:rPr>
                    <w:t>Valor Unitário ofertado por Atividade (VA) (R$)</w:t>
                  </w:r>
                </w:p>
              </w:tc>
            </w:tr>
            <w:tr w:rsidR="009F4492" w:rsidRPr="009F4492" w14:paraId="38319E9E" w14:textId="77777777">
              <w:trPr>
                <w:tblCellSpacing w:w="0" w:type="dxa"/>
              </w:trPr>
              <w:tc>
                <w:tcPr>
                  <w:tcW w:w="8340" w:type="dxa"/>
                  <w:tcBorders>
                    <w:top w:val="outset" w:sz="6" w:space="0" w:color="auto"/>
                    <w:left w:val="outset" w:sz="6" w:space="0" w:color="auto"/>
                    <w:bottom w:val="outset" w:sz="6" w:space="0" w:color="auto"/>
                    <w:right w:val="outset" w:sz="6" w:space="0" w:color="auto"/>
                  </w:tcBorders>
                  <w:vAlign w:val="center"/>
                  <w:hideMark/>
                </w:tcPr>
                <w:p w14:paraId="5A369F12" w14:textId="77777777" w:rsidR="009F4492" w:rsidRPr="009F4492" w:rsidRDefault="009F4492" w:rsidP="009F4492">
                  <w:pPr>
                    <w:spacing w:before="120" w:after="120" w:line="240" w:lineRule="auto"/>
                    <w:ind w:left="120" w:right="120"/>
                    <w:jc w:val="both"/>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Elaborar projetos, desenvolver o planejamento e acompanhar sua execução, incluindo definição de públicos de interesse, conceito, formato, ações de comunicação interna e em redes sociais/ambiente WEB, ações de mídia espontânea, e criação de conteúdo em diversas plataformas.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16661"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Projeto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18636"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3 projetos</w:t>
                  </w:r>
                </w:p>
              </w:tc>
              <w:tc>
                <w:tcPr>
                  <w:tcW w:w="2340" w:type="dxa"/>
                  <w:tcBorders>
                    <w:top w:val="outset" w:sz="6" w:space="0" w:color="auto"/>
                    <w:left w:val="outset" w:sz="6" w:space="0" w:color="auto"/>
                    <w:bottom w:val="outset" w:sz="6" w:space="0" w:color="auto"/>
                    <w:right w:val="outset" w:sz="6" w:space="0" w:color="auto"/>
                  </w:tcBorders>
                  <w:vAlign w:val="center"/>
                  <w:hideMark/>
                </w:tcPr>
                <w:p w14:paraId="6BC6798A"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&lt;informar valor&gt;</w:t>
                  </w:r>
                </w:p>
              </w:tc>
            </w:tr>
            <w:tr w:rsidR="009F4492" w:rsidRPr="009F4492" w14:paraId="608CF384" w14:textId="77777777">
              <w:trPr>
                <w:tblCellSpacing w:w="0" w:type="dxa"/>
              </w:trPr>
              <w:tc>
                <w:tcPr>
                  <w:tcW w:w="8340" w:type="dxa"/>
                  <w:vMerge w:val="restart"/>
                  <w:tcBorders>
                    <w:top w:val="outset" w:sz="6" w:space="0" w:color="auto"/>
                    <w:left w:val="outset" w:sz="6" w:space="0" w:color="auto"/>
                    <w:bottom w:val="outset" w:sz="6" w:space="0" w:color="auto"/>
                    <w:right w:val="outset" w:sz="6" w:space="0" w:color="auto"/>
                  </w:tcBorders>
                  <w:vAlign w:val="center"/>
                  <w:hideMark/>
                </w:tcPr>
                <w:p w14:paraId="629ED40F" w14:textId="77777777" w:rsidR="009F4492" w:rsidRPr="009F4492" w:rsidRDefault="009F4492" w:rsidP="009F4492">
                  <w:pPr>
                    <w:spacing w:before="120" w:after="120" w:line="240" w:lineRule="auto"/>
                    <w:ind w:left="120" w:right="120"/>
                    <w:jc w:val="both"/>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Elaborar e executar treinamento para relacionamento dos porta-vozes do BDMG com a imprensa, mediante apresentação de perfil dos veículos de comunicação e dos jornalistas das diferentes mídias; procedimentos para o contato com os jornalistas, exercícios práticos – simulação de entrevistas, avaliação das posturas dos participantes em situações diversas, simulação de entrevistas com gravação de vídeos, análise de performance; relatórios com definição de responsabilidades e grau de autonomia para cada assunto.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A3A4A"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Treinamento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ADF82"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Individual: 5 treinamentos</w:t>
                  </w:r>
                </w:p>
              </w:tc>
              <w:tc>
                <w:tcPr>
                  <w:tcW w:w="2340" w:type="dxa"/>
                  <w:tcBorders>
                    <w:top w:val="outset" w:sz="6" w:space="0" w:color="auto"/>
                    <w:left w:val="outset" w:sz="6" w:space="0" w:color="auto"/>
                    <w:bottom w:val="outset" w:sz="6" w:space="0" w:color="auto"/>
                    <w:right w:val="outset" w:sz="6" w:space="0" w:color="auto"/>
                  </w:tcBorders>
                  <w:vAlign w:val="center"/>
                  <w:hideMark/>
                </w:tcPr>
                <w:p w14:paraId="7DBD41A9"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&lt;informar valor&gt;</w:t>
                  </w:r>
                </w:p>
              </w:tc>
            </w:tr>
            <w:tr w:rsidR="009F4492" w:rsidRPr="009F4492" w14:paraId="365DCE9C"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670A5D" w14:textId="77777777" w:rsidR="009F4492" w:rsidRPr="009F4492" w:rsidRDefault="009F4492" w:rsidP="009F4492">
                  <w:pPr>
                    <w:spacing w:after="0" w:line="240" w:lineRule="auto"/>
                    <w:rPr>
                      <w:rFonts w:ascii="Calibri" w:eastAsia="Times New Roman" w:hAnsi="Calibri" w:cs="Calibri"/>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054B7A"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Treinamento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D8247"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Grupos de até cinco pessoas: 3 treinamentos</w:t>
                  </w:r>
                </w:p>
              </w:tc>
              <w:tc>
                <w:tcPr>
                  <w:tcW w:w="2340" w:type="dxa"/>
                  <w:tcBorders>
                    <w:top w:val="outset" w:sz="6" w:space="0" w:color="auto"/>
                    <w:left w:val="outset" w:sz="6" w:space="0" w:color="auto"/>
                    <w:bottom w:val="outset" w:sz="6" w:space="0" w:color="auto"/>
                    <w:right w:val="outset" w:sz="6" w:space="0" w:color="auto"/>
                  </w:tcBorders>
                  <w:vAlign w:val="center"/>
                  <w:hideMark/>
                </w:tcPr>
                <w:p w14:paraId="68EBBA7A"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&lt;informar valor&gt;</w:t>
                  </w:r>
                </w:p>
              </w:tc>
            </w:tr>
            <w:tr w:rsidR="009F4492" w:rsidRPr="009F4492" w14:paraId="344CFCCF" w14:textId="77777777">
              <w:trPr>
                <w:tblCellSpacing w:w="0" w:type="dxa"/>
              </w:trPr>
              <w:tc>
                <w:tcPr>
                  <w:tcW w:w="8340" w:type="dxa"/>
                  <w:tcBorders>
                    <w:top w:val="outset" w:sz="6" w:space="0" w:color="auto"/>
                    <w:left w:val="outset" w:sz="6" w:space="0" w:color="auto"/>
                    <w:bottom w:val="outset" w:sz="6" w:space="0" w:color="auto"/>
                    <w:right w:val="outset" w:sz="6" w:space="0" w:color="auto"/>
                  </w:tcBorders>
                  <w:vAlign w:val="center"/>
                  <w:hideMark/>
                </w:tcPr>
                <w:p w14:paraId="47CC0CEA" w14:textId="77777777" w:rsidR="009F4492" w:rsidRPr="009F4492" w:rsidRDefault="009F4492" w:rsidP="009F4492">
                  <w:pPr>
                    <w:spacing w:before="120" w:after="120" w:line="240" w:lineRule="auto"/>
                    <w:ind w:left="120" w:right="120"/>
                    <w:jc w:val="both"/>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Oferecer serviço de tradução do português para o Inglês e vice-versa, nível executivo, considerando a estrutura da língua inglesa e não a tradução de palavras.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84977"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Pacote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75FFB"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20 pacotes de até 5 laudas</w:t>
                  </w:r>
                </w:p>
              </w:tc>
              <w:tc>
                <w:tcPr>
                  <w:tcW w:w="2340" w:type="dxa"/>
                  <w:tcBorders>
                    <w:top w:val="outset" w:sz="6" w:space="0" w:color="auto"/>
                    <w:left w:val="outset" w:sz="6" w:space="0" w:color="auto"/>
                    <w:bottom w:val="outset" w:sz="6" w:space="0" w:color="auto"/>
                    <w:right w:val="outset" w:sz="6" w:space="0" w:color="auto"/>
                  </w:tcBorders>
                  <w:vAlign w:val="center"/>
                  <w:hideMark/>
                </w:tcPr>
                <w:p w14:paraId="4BB9DC80"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&lt;informar valor&gt;</w:t>
                  </w:r>
                </w:p>
              </w:tc>
            </w:tr>
            <w:tr w:rsidR="009F4492" w:rsidRPr="009F4492" w14:paraId="6B4F95F9" w14:textId="77777777">
              <w:trPr>
                <w:tblCellSpacing w:w="0" w:type="dxa"/>
              </w:trPr>
              <w:tc>
                <w:tcPr>
                  <w:tcW w:w="8340" w:type="dxa"/>
                  <w:vMerge w:val="restart"/>
                  <w:tcBorders>
                    <w:top w:val="outset" w:sz="6" w:space="0" w:color="auto"/>
                    <w:left w:val="outset" w:sz="6" w:space="0" w:color="auto"/>
                    <w:bottom w:val="outset" w:sz="6" w:space="0" w:color="auto"/>
                    <w:right w:val="outset" w:sz="6" w:space="0" w:color="auto"/>
                  </w:tcBorders>
                  <w:vAlign w:val="center"/>
                  <w:hideMark/>
                </w:tcPr>
                <w:p w14:paraId="088B50AB" w14:textId="77777777" w:rsidR="009F4492" w:rsidRPr="009F4492" w:rsidRDefault="009F4492" w:rsidP="009F4492">
                  <w:pPr>
                    <w:spacing w:before="120" w:after="120" w:line="240" w:lineRule="auto"/>
                    <w:ind w:left="120" w:right="120"/>
                    <w:jc w:val="both"/>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Realizar e planejar projetos, ações promocionais e/ou de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25DD3"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Diária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66036"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6 diárias</w:t>
                  </w:r>
                </w:p>
              </w:tc>
              <w:tc>
                <w:tcPr>
                  <w:tcW w:w="2340" w:type="dxa"/>
                  <w:tcBorders>
                    <w:top w:val="outset" w:sz="6" w:space="0" w:color="auto"/>
                    <w:left w:val="outset" w:sz="6" w:space="0" w:color="auto"/>
                    <w:bottom w:val="outset" w:sz="6" w:space="0" w:color="auto"/>
                    <w:right w:val="outset" w:sz="6" w:space="0" w:color="auto"/>
                  </w:tcBorders>
                  <w:vAlign w:val="center"/>
                  <w:hideMark/>
                </w:tcPr>
                <w:p w14:paraId="14D5DB6D"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&lt;informar valor&gt;</w:t>
                  </w:r>
                </w:p>
              </w:tc>
            </w:tr>
            <w:tr w:rsidR="009F4492" w:rsidRPr="009F4492" w14:paraId="750D01B1"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396631" w14:textId="77777777" w:rsidR="009F4492" w:rsidRPr="009F4492" w:rsidRDefault="009F4492" w:rsidP="009F4492">
                  <w:pPr>
                    <w:spacing w:after="0" w:line="240" w:lineRule="auto"/>
                    <w:rPr>
                      <w:rFonts w:ascii="Calibri" w:eastAsia="Times New Roman" w:hAnsi="Calibri" w:cs="Calibri"/>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126601"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Pacote Mensal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00608"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6 pacotes</w:t>
                  </w:r>
                </w:p>
              </w:tc>
              <w:tc>
                <w:tcPr>
                  <w:tcW w:w="2340" w:type="dxa"/>
                  <w:tcBorders>
                    <w:top w:val="outset" w:sz="6" w:space="0" w:color="auto"/>
                    <w:left w:val="outset" w:sz="6" w:space="0" w:color="auto"/>
                    <w:bottom w:val="outset" w:sz="6" w:space="0" w:color="auto"/>
                    <w:right w:val="outset" w:sz="6" w:space="0" w:color="auto"/>
                  </w:tcBorders>
                  <w:vAlign w:val="center"/>
                  <w:hideMark/>
                </w:tcPr>
                <w:p w14:paraId="395460A9"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&lt;informar valor&gt;</w:t>
                  </w:r>
                </w:p>
              </w:tc>
            </w:tr>
            <w:tr w:rsidR="009F4492" w:rsidRPr="009F4492" w14:paraId="7D6D05F5" w14:textId="77777777">
              <w:trPr>
                <w:tblCellSpacing w:w="0" w:type="dxa"/>
              </w:trPr>
              <w:tc>
                <w:tcPr>
                  <w:tcW w:w="8340" w:type="dxa"/>
                  <w:vMerge w:val="restart"/>
                  <w:tcBorders>
                    <w:top w:val="outset" w:sz="6" w:space="0" w:color="auto"/>
                    <w:left w:val="outset" w:sz="6" w:space="0" w:color="auto"/>
                    <w:bottom w:val="outset" w:sz="6" w:space="0" w:color="auto"/>
                    <w:right w:val="outset" w:sz="6" w:space="0" w:color="auto"/>
                  </w:tcBorders>
                  <w:vAlign w:val="center"/>
                  <w:hideMark/>
                </w:tcPr>
                <w:p w14:paraId="0F06DC63" w14:textId="77777777" w:rsidR="009F4492" w:rsidRPr="009F4492" w:rsidRDefault="009F4492" w:rsidP="009F4492">
                  <w:pPr>
                    <w:spacing w:before="120" w:after="120" w:line="240" w:lineRule="auto"/>
                    <w:ind w:left="120" w:right="120"/>
                    <w:jc w:val="both"/>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Realizar a função de produtor em projetos ou em ações promocionais e/ou de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189D3"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Diária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11E8D"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12 diárias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DB1DB"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&lt;informar valor&gt;</w:t>
                  </w:r>
                </w:p>
              </w:tc>
            </w:tr>
            <w:tr w:rsidR="009F4492" w:rsidRPr="009F4492" w14:paraId="709671B3"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8A7B51" w14:textId="77777777" w:rsidR="009F4492" w:rsidRPr="009F4492" w:rsidRDefault="009F4492" w:rsidP="009F4492">
                  <w:pPr>
                    <w:spacing w:after="0" w:line="240" w:lineRule="auto"/>
                    <w:rPr>
                      <w:rFonts w:ascii="Calibri" w:eastAsia="Times New Roman" w:hAnsi="Calibri" w:cs="Calibri"/>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A9C140"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Pacote Mensal</w:t>
                  </w:r>
                </w:p>
              </w:tc>
              <w:tc>
                <w:tcPr>
                  <w:tcW w:w="1935" w:type="dxa"/>
                  <w:tcBorders>
                    <w:top w:val="outset" w:sz="6" w:space="0" w:color="auto"/>
                    <w:left w:val="outset" w:sz="6" w:space="0" w:color="auto"/>
                    <w:bottom w:val="outset" w:sz="6" w:space="0" w:color="auto"/>
                    <w:right w:val="outset" w:sz="6" w:space="0" w:color="auto"/>
                  </w:tcBorders>
                  <w:vAlign w:val="center"/>
                  <w:hideMark/>
                </w:tcPr>
                <w:p w14:paraId="44675A2A" w14:textId="77777777" w:rsidR="009F4492" w:rsidRPr="009F4492" w:rsidRDefault="009F4492" w:rsidP="009F4492">
                  <w:pPr>
                    <w:spacing w:before="120" w:after="120" w:line="240" w:lineRule="auto"/>
                    <w:ind w:left="120" w:right="120"/>
                    <w:jc w:val="both"/>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12 pacotes</w:t>
                  </w:r>
                </w:p>
              </w:tc>
              <w:tc>
                <w:tcPr>
                  <w:tcW w:w="2340" w:type="dxa"/>
                  <w:tcBorders>
                    <w:top w:val="outset" w:sz="6" w:space="0" w:color="auto"/>
                    <w:left w:val="outset" w:sz="6" w:space="0" w:color="auto"/>
                    <w:bottom w:val="outset" w:sz="6" w:space="0" w:color="auto"/>
                    <w:right w:val="outset" w:sz="6" w:space="0" w:color="auto"/>
                  </w:tcBorders>
                  <w:vAlign w:val="center"/>
                  <w:hideMark/>
                </w:tcPr>
                <w:p w14:paraId="4BFAD3A6"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&lt;informar valor&gt;</w:t>
                  </w:r>
                </w:p>
              </w:tc>
            </w:tr>
            <w:tr w:rsidR="009F4492" w:rsidRPr="009F4492" w14:paraId="77A522C8" w14:textId="77777777">
              <w:trPr>
                <w:tblCellSpacing w:w="0" w:type="dxa"/>
              </w:trPr>
              <w:tc>
                <w:tcPr>
                  <w:tcW w:w="8340" w:type="dxa"/>
                  <w:vMerge w:val="restart"/>
                  <w:tcBorders>
                    <w:top w:val="outset" w:sz="6" w:space="0" w:color="auto"/>
                    <w:left w:val="outset" w:sz="6" w:space="0" w:color="auto"/>
                    <w:bottom w:val="outset" w:sz="6" w:space="0" w:color="auto"/>
                    <w:right w:val="outset" w:sz="6" w:space="0" w:color="auto"/>
                  </w:tcBorders>
                  <w:vAlign w:val="center"/>
                  <w:hideMark/>
                </w:tcPr>
                <w:p w14:paraId="5694DD88" w14:textId="77777777" w:rsidR="009F4492" w:rsidRPr="009F4492" w:rsidRDefault="009F4492" w:rsidP="009F4492">
                  <w:pPr>
                    <w:spacing w:before="120" w:after="120" w:line="240" w:lineRule="auto"/>
                    <w:ind w:left="120" w:right="120"/>
                    <w:jc w:val="both"/>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Realizar a função de coordenador de produção em projetos, ações de comunicação e/ou promocionais.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38DD6"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Diária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52602"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6 diárias</w:t>
                  </w:r>
                </w:p>
              </w:tc>
              <w:tc>
                <w:tcPr>
                  <w:tcW w:w="2340" w:type="dxa"/>
                  <w:tcBorders>
                    <w:top w:val="outset" w:sz="6" w:space="0" w:color="auto"/>
                    <w:left w:val="outset" w:sz="6" w:space="0" w:color="auto"/>
                    <w:bottom w:val="outset" w:sz="6" w:space="0" w:color="auto"/>
                    <w:right w:val="outset" w:sz="6" w:space="0" w:color="auto"/>
                  </w:tcBorders>
                  <w:vAlign w:val="center"/>
                  <w:hideMark/>
                </w:tcPr>
                <w:p w14:paraId="626FD757"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&lt;informar valor&gt;</w:t>
                  </w:r>
                </w:p>
              </w:tc>
            </w:tr>
            <w:tr w:rsidR="009F4492" w:rsidRPr="009F4492" w14:paraId="5C7C4E5E"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344E5E" w14:textId="77777777" w:rsidR="009F4492" w:rsidRPr="009F4492" w:rsidRDefault="009F4492" w:rsidP="009F4492">
                  <w:pPr>
                    <w:spacing w:after="0" w:line="240" w:lineRule="auto"/>
                    <w:rPr>
                      <w:rFonts w:ascii="Calibri" w:eastAsia="Times New Roman" w:hAnsi="Calibri" w:cs="Calibri"/>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AF1B6E"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Pacote Mensal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C160A"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6 pacotes</w:t>
                  </w:r>
                </w:p>
              </w:tc>
              <w:tc>
                <w:tcPr>
                  <w:tcW w:w="2340" w:type="dxa"/>
                  <w:tcBorders>
                    <w:top w:val="outset" w:sz="6" w:space="0" w:color="auto"/>
                    <w:left w:val="outset" w:sz="6" w:space="0" w:color="auto"/>
                    <w:bottom w:val="outset" w:sz="6" w:space="0" w:color="auto"/>
                    <w:right w:val="outset" w:sz="6" w:space="0" w:color="auto"/>
                  </w:tcBorders>
                  <w:vAlign w:val="center"/>
                  <w:hideMark/>
                </w:tcPr>
                <w:p w14:paraId="64A6579F"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&lt;informar valor&gt;</w:t>
                  </w:r>
                </w:p>
              </w:tc>
            </w:tr>
            <w:tr w:rsidR="009F4492" w:rsidRPr="009F4492" w14:paraId="7B2A635E" w14:textId="77777777">
              <w:trPr>
                <w:tblCellSpacing w:w="0" w:type="dxa"/>
              </w:trPr>
              <w:tc>
                <w:tcPr>
                  <w:tcW w:w="8340" w:type="dxa"/>
                  <w:tcBorders>
                    <w:top w:val="outset" w:sz="6" w:space="0" w:color="auto"/>
                    <w:left w:val="outset" w:sz="6" w:space="0" w:color="auto"/>
                    <w:bottom w:val="outset" w:sz="6" w:space="0" w:color="auto"/>
                    <w:right w:val="outset" w:sz="6" w:space="0" w:color="auto"/>
                  </w:tcBorders>
                  <w:vAlign w:val="center"/>
                  <w:hideMark/>
                </w:tcPr>
                <w:p w14:paraId="27D763A9" w14:textId="77777777" w:rsidR="009F4492" w:rsidRPr="009F4492" w:rsidRDefault="009F4492" w:rsidP="009F4492">
                  <w:pPr>
                    <w:spacing w:before="120" w:after="120" w:line="240" w:lineRule="auto"/>
                    <w:ind w:left="120" w:right="120"/>
                    <w:jc w:val="both"/>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Oferecer serviço de revisão de tradução do português para o Inglês e vice-versa, nível executivo, considerando a estrutura da língua inglesa e não a tradução de palavras.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7195F"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Pacote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51638"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20 pacotes de até 5 laudas</w:t>
                  </w:r>
                </w:p>
              </w:tc>
              <w:tc>
                <w:tcPr>
                  <w:tcW w:w="2340" w:type="dxa"/>
                  <w:tcBorders>
                    <w:top w:val="outset" w:sz="6" w:space="0" w:color="auto"/>
                    <w:left w:val="outset" w:sz="6" w:space="0" w:color="auto"/>
                    <w:bottom w:val="outset" w:sz="6" w:space="0" w:color="auto"/>
                    <w:right w:val="outset" w:sz="6" w:space="0" w:color="auto"/>
                  </w:tcBorders>
                  <w:vAlign w:val="center"/>
                  <w:hideMark/>
                </w:tcPr>
                <w:p w14:paraId="71A251D6"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&lt;informar valor&gt;</w:t>
                  </w:r>
                </w:p>
              </w:tc>
            </w:tr>
            <w:tr w:rsidR="009F4492" w:rsidRPr="009F4492" w14:paraId="4A562D0C" w14:textId="77777777">
              <w:trPr>
                <w:tblCellSpacing w:w="0" w:type="dxa"/>
              </w:trPr>
              <w:tc>
                <w:tcPr>
                  <w:tcW w:w="8340" w:type="dxa"/>
                  <w:tcBorders>
                    <w:top w:val="outset" w:sz="6" w:space="0" w:color="auto"/>
                    <w:left w:val="outset" w:sz="6" w:space="0" w:color="auto"/>
                    <w:bottom w:val="outset" w:sz="6" w:space="0" w:color="auto"/>
                    <w:right w:val="outset" w:sz="6" w:space="0" w:color="auto"/>
                  </w:tcBorders>
                  <w:vAlign w:val="center"/>
                  <w:hideMark/>
                </w:tcPr>
                <w:p w14:paraId="24330B41" w14:textId="77777777" w:rsidR="009F4492" w:rsidRPr="009F4492" w:rsidRDefault="009F4492" w:rsidP="009F4492">
                  <w:pPr>
                    <w:spacing w:before="120" w:after="120" w:line="240" w:lineRule="auto"/>
                    <w:ind w:left="120" w:right="120"/>
                    <w:jc w:val="both"/>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Organizar grupo focal com empregados, liderado por profissional experiente em metodologia de pesquisa qualitativa, para colher </w:t>
                  </w:r>
                  <w:r w:rsidRPr="009F4492">
                    <w:rPr>
                      <w:rFonts w:ascii="Calibri" w:eastAsia="Times New Roman" w:hAnsi="Calibri" w:cs="Calibri"/>
                      <w:i/>
                      <w:iCs/>
                      <w:sz w:val="24"/>
                      <w:szCs w:val="24"/>
                      <w:lang w:eastAsia="pt-BR"/>
                    </w:rPr>
                    <w:t>inputs e feedbacks</w:t>
                  </w:r>
                  <w:r w:rsidRPr="009F4492">
                    <w:rPr>
                      <w:rFonts w:ascii="Calibri" w:eastAsia="Times New Roman" w:hAnsi="Calibri" w:cs="Calibri"/>
                      <w:sz w:val="24"/>
                      <w:szCs w:val="24"/>
                      <w:lang w:eastAsia="pt-BR"/>
                    </w:rPr>
                    <w:t> relacionados à comunicação e clima interno.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38B10"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Pesquisa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AC579"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2 pesquisas</w:t>
                  </w:r>
                </w:p>
              </w:tc>
              <w:tc>
                <w:tcPr>
                  <w:tcW w:w="2340" w:type="dxa"/>
                  <w:tcBorders>
                    <w:top w:val="outset" w:sz="6" w:space="0" w:color="auto"/>
                    <w:left w:val="outset" w:sz="6" w:space="0" w:color="auto"/>
                    <w:bottom w:val="outset" w:sz="6" w:space="0" w:color="auto"/>
                    <w:right w:val="outset" w:sz="6" w:space="0" w:color="auto"/>
                  </w:tcBorders>
                  <w:vAlign w:val="center"/>
                  <w:hideMark/>
                </w:tcPr>
                <w:p w14:paraId="38B67292"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&lt;informar valor&gt;</w:t>
                  </w:r>
                </w:p>
              </w:tc>
            </w:tr>
            <w:tr w:rsidR="009F4492" w:rsidRPr="009F4492" w14:paraId="77A9D21B" w14:textId="77777777">
              <w:trPr>
                <w:tblCellSpacing w:w="0" w:type="dxa"/>
              </w:trPr>
              <w:tc>
                <w:tcPr>
                  <w:tcW w:w="8340" w:type="dxa"/>
                  <w:tcBorders>
                    <w:top w:val="outset" w:sz="6" w:space="0" w:color="auto"/>
                    <w:left w:val="outset" w:sz="6" w:space="0" w:color="auto"/>
                    <w:bottom w:val="outset" w:sz="6" w:space="0" w:color="auto"/>
                    <w:right w:val="outset" w:sz="6" w:space="0" w:color="auto"/>
                  </w:tcBorders>
                  <w:vAlign w:val="center"/>
                  <w:hideMark/>
                </w:tcPr>
                <w:p w14:paraId="670AEF50" w14:textId="77777777" w:rsidR="009F4492" w:rsidRPr="009F4492" w:rsidRDefault="009F4492" w:rsidP="009F4492">
                  <w:pPr>
                    <w:spacing w:before="120" w:after="120" w:line="240" w:lineRule="auto"/>
                    <w:ind w:left="120" w:right="120"/>
                    <w:jc w:val="both"/>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Conceber ações promocionais no estado de Minas Gerais (</w:t>
                  </w:r>
                  <w:proofErr w:type="spellStart"/>
                  <w:r w:rsidRPr="009F4492">
                    <w:rPr>
                      <w:rFonts w:ascii="Calibri" w:eastAsia="Times New Roman" w:hAnsi="Calibri" w:cs="Calibri"/>
                      <w:sz w:val="24"/>
                      <w:szCs w:val="24"/>
                      <w:lang w:eastAsia="pt-BR"/>
                    </w:rPr>
                    <w:t>ex</w:t>
                  </w:r>
                  <w:proofErr w:type="spellEnd"/>
                  <w:r w:rsidRPr="009F4492">
                    <w:rPr>
                      <w:rFonts w:ascii="Calibri" w:eastAsia="Times New Roman" w:hAnsi="Calibri" w:cs="Calibri"/>
                      <w:sz w:val="24"/>
                      <w:szCs w:val="24"/>
                      <w:lang w:eastAsia="pt-BR"/>
                    </w:rPr>
                    <w:t xml:space="preserve">: blitz em ambientes de clientes, BDMG Day, </w:t>
                  </w:r>
                  <w:proofErr w:type="gramStart"/>
                  <w:r w:rsidRPr="009F4492">
                    <w:rPr>
                      <w:rFonts w:ascii="Calibri" w:eastAsia="Times New Roman" w:hAnsi="Calibri" w:cs="Calibri"/>
                      <w:sz w:val="24"/>
                      <w:szCs w:val="24"/>
                      <w:lang w:eastAsia="pt-BR"/>
                    </w:rPr>
                    <w:t>panfletagens, etc.</w:t>
                  </w:r>
                  <w:proofErr w:type="gramEnd"/>
                  <w:r w:rsidRPr="009F4492">
                    <w:rPr>
                      <w:rFonts w:ascii="Calibri" w:eastAsia="Times New Roman" w:hAnsi="Calibri" w:cs="Calibri"/>
                      <w:sz w:val="24"/>
                      <w:szCs w:val="24"/>
                      <w:lang w:eastAsia="pt-BR"/>
                    </w:rPr>
                    <w:t>) e seus desdobramentos nos meios de comunicação internos e externos.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BB49E"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Ação Promocional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CE218"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6 ações</w:t>
                  </w:r>
                </w:p>
              </w:tc>
              <w:tc>
                <w:tcPr>
                  <w:tcW w:w="2340" w:type="dxa"/>
                  <w:tcBorders>
                    <w:top w:val="outset" w:sz="6" w:space="0" w:color="auto"/>
                    <w:left w:val="outset" w:sz="6" w:space="0" w:color="auto"/>
                    <w:bottom w:val="outset" w:sz="6" w:space="0" w:color="auto"/>
                    <w:right w:val="outset" w:sz="6" w:space="0" w:color="auto"/>
                  </w:tcBorders>
                  <w:vAlign w:val="center"/>
                  <w:hideMark/>
                </w:tcPr>
                <w:p w14:paraId="709AA49B" w14:textId="77777777" w:rsidR="009F4492" w:rsidRPr="009F4492" w:rsidRDefault="009F4492" w:rsidP="009F4492">
                  <w:pPr>
                    <w:spacing w:before="120" w:after="120" w:line="240" w:lineRule="auto"/>
                    <w:ind w:left="120" w:right="120"/>
                    <w:jc w:val="center"/>
                    <w:rPr>
                      <w:rFonts w:ascii="Calibri" w:eastAsia="Times New Roman" w:hAnsi="Calibri" w:cs="Calibri"/>
                      <w:sz w:val="24"/>
                      <w:szCs w:val="24"/>
                      <w:lang w:eastAsia="pt-BR"/>
                    </w:rPr>
                  </w:pPr>
                  <w:r w:rsidRPr="009F4492">
                    <w:rPr>
                      <w:rFonts w:ascii="Calibri" w:eastAsia="Times New Roman" w:hAnsi="Calibri" w:cs="Calibri"/>
                      <w:sz w:val="24"/>
                      <w:szCs w:val="24"/>
                      <w:lang w:eastAsia="pt-BR"/>
                    </w:rPr>
                    <w:t>&lt;informar valor&gt;</w:t>
                  </w:r>
                </w:p>
              </w:tc>
            </w:tr>
          </w:tbl>
          <w:p w14:paraId="48EE4321" w14:textId="77777777" w:rsidR="009F4492" w:rsidRPr="009F4492" w:rsidRDefault="009F4492" w:rsidP="009F4492">
            <w:pPr>
              <w:spacing w:after="0" w:line="240" w:lineRule="auto"/>
              <w:rPr>
                <w:rFonts w:ascii="Times New Roman" w:eastAsia="Times New Roman" w:hAnsi="Times New Roman" w:cs="Times New Roman"/>
                <w:color w:val="000000"/>
                <w:sz w:val="27"/>
                <w:szCs w:val="27"/>
                <w:lang w:eastAsia="pt-BR"/>
              </w:rPr>
            </w:pPr>
          </w:p>
        </w:tc>
      </w:tr>
      <w:tr w:rsidR="009F4492" w:rsidRPr="009F4492" w14:paraId="5C0E7B7B" w14:textId="77777777" w:rsidTr="009F449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C65EFA7"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b/>
                <w:bCs/>
                <w:color w:val="000000"/>
                <w:sz w:val="24"/>
                <w:szCs w:val="24"/>
                <w:lang w:eastAsia="pt-BR"/>
              </w:rPr>
              <w:lastRenderedPageBreak/>
              <w:t>8. DECLARAÇÕES:</w:t>
            </w:r>
          </w:p>
          <w:p w14:paraId="2DA7B89B"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 </w:t>
            </w:r>
          </w:p>
          <w:p w14:paraId="1661CB1B"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Declaro que no preço ora proposto estão incluídos todos os custos necessários à entrega do objeto, incluídos transportes e fretes, prêmios de seguro, taxas, tributos, emolumentos, outras despesas de qualquer natureza que se fizerem necessárias e todos os ônus diretos ou indiretos, responsabilizando-me perante terceiros, inclusive perante as concessionárias de serviços públicos, não cabendo ao BDMG quaisquer custos adicionais.</w:t>
            </w:r>
          </w:p>
          <w:p w14:paraId="40B99882"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 </w:t>
            </w:r>
          </w:p>
          <w:p w14:paraId="2B1C9AEE"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Declaro que conheço, aceito e serão atendidas todas as condições estabelecidas no edital da Licitação BDMG-20/2021.</w:t>
            </w:r>
          </w:p>
          <w:p w14:paraId="03705EED"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 </w:t>
            </w:r>
          </w:p>
          <w:p w14:paraId="08F661FF"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Declaro que esta proposta foi elaborada de forma independente.</w:t>
            </w:r>
          </w:p>
          <w:p w14:paraId="6F1A3A71"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Declaro, não haver fatos impeditivos para participação na Licitação de edital BDMG-20/2021, ciente da obrigatoriedade de informar ocorrências posteriores.</w:t>
            </w:r>
          </w:p>
          <w:p w14:paraId="5C40F3D7"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 </w:t>
            </w:r>
          </w:p>
          <w:p w14:paraId="42D7636F"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Declaro, sob as penas da lei, que em nenhuma das dependências da empresa ocorre trabalho noturno, perigoso ou insalubre por menores de 18 (dezoito) anos ou qualquer trabalho por menores de 16 (dezesseis) anos, salvo na condição de aprendiz, na forma da Lei.</w:t>
            </w:r>
          </w:p>
        </w:tc>
      </w:tr>
      <w:tr w:rsidR="009F4492" w:rsidRPr="009F4492" w14:paraId="62739BF2" w14:textId="77777777" w:rsidTr="009F449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2A3F593"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b/>
                <w:bCs/>
                <w:color w:val="000000"/>
                <w:sz w:val="24"/>
                <w:szCs w:val="24"/>
                <w:lang w:eastAsia="pt-BR"/>
              </w:rPr>
              <w:t>9. PRAZO DE VALIDADE DA PROPOSTA:</w:t>
            </w:r>
          </w:p>
          <w:p w14:paraId="5710E4B7"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b/>
                <w:bCs/>
                <w:color w:val="000000"/>
                <w:sz w:val="24"/>
                <w:szCs w:val="24"/>
                <w:lang w:eastAsia="pt-BR"/>
              </w:rPr>
              <w:t xml:space="preserve">&lt;prazo de validade em </w:t>
            </w:r>
            <w:proofErr w:type="spellStart"/>
            <w:r w:rsidRPr="009F4492">
              <w:rPr>
                <w:rFonts w:ascii="Calibri" w:eastAsia="Times New Roman" w:hAnsi="Calibri" w:cs="Calibri"/>
                <w:b/>
                <w:bCs/>
                <w:color w:val="000000"/>
                <w:sz w:val="24"/>
                <w:szCs w:val="24"/>
                <w:lang w:eastAsia="pt-BR"/>
              </w:rPr>
              <w:t>dias</w:t>
            </w:r>
            <w:proofErr w:type="spellEnd"/>
            <w:r w:rsidRPr="009F4492">
              <w:rPr>
                <w:rFonts w:ascii="Calibri" w:eastAsia="Times New Roman" w:hAnsi="Calibri" w:cs="Calibri"/>
                <w:b/>
                <w:bCs/>
                <w:color w:val="000000"/>
                <w:sz w:val="24"/>
                <w:szCs w:val="24"/>
                <w:lang w:eastAsia="pt-BR"/>
              </w:rPr>
              <w:t>&gt; (&lt;prazo de validade por extenso&gt;)</w:t>
            </w:r>
            <w:r w:rsidRPr="009F4492">
              <w:rPr>
                <w:rFonts w:ascii="Calibri" w:eastAsia="Times New Roman" w:hAnsi="Calibri" w:cs="Calibri"/>
                <w:color w:val="000000"/>
                <w:sz w:val="24"/>
                <w:szCs w:val="24"/>
                <w:lang w:eastAsia="pt-BR"/>
              </w:rPr>
              <w:t> dias.</w:t>
            </w:r>
          </w:p>
          <w:p w14:paraId="3E2311EE"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i/>
                <w:iCs/>
                <w:color w:val="000000"/>
                <w:sz w:val="24"/>
                <w:szCs w:val="24"/>
                <w:lang w:eastAsia="pt-BR"/>
              </w:rPr>
              <w:t>Obs.: O prazo de validade da proposta será igual ou superior a 60 (sessenta) dias</w:t>
            </w:r>
          </w:p>
        </w:tc>
      </w:tr>
      <w:tr w:rsidR="009F4492" w:rsidRPr="009F4492" w14:paraId="433DFBC8" w14:textId="77777777" w:rsidTr="009F449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8326D82"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b/>
                <w:bCs/>
                <w:color w:val="000000"/>
                <w:sz w:val="24"/>
                <w:szCs w:val="24"/>
                <w:lang w:eastAsia="pt-BR"/>
              </w:rPr>
              <w:lastRenderedPageBreak/>
              <w:t>10. DATA E ASSINATURA:</w:t>
            </w:r>
          </w:p>
          <w:p w14:paraId="119FB87F"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 </w:t>
            </w:r>
          </w:p>
          <w:p w14:paraId="37759051"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Belo Horizonte, &lt;escrever dia&gt; de &lt;escrever mês&gt; de 20xx.</w:t>
            </w:r>
          </w:p>
          <w:p w14:paraId="342E4566"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 </w:t>
            </w:r>
          </w:p>
          <w:p w14:paraId="6E2928F4" w14:textId="77777777" w:rsidR="009F4492" w:rsidRPr="009F4492" w:rsidRDefault="009F4492" w:rsidP="009F4492">
            <w:pPr>
              <w:spacing w:before="120" w:after="120" w:line="240" w:lineRule="auto"/>
              <w:ind w:left="120" w:right="120"/>
              <w:jc w:val="both"/>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 </w:t>
            </w:r>
          </w:p>
          <w:p w14:paraId="3C14FCBF" w14:textId="77777777" w:rsidR="009F4492" w:rsidRPr="009F4492" w:rsidRDefault="009F4492" w:rsidP="009F4492">
            <w:pPr>
              <w:spacing w:before="120" w:after="120" w:line="240" w:lineRule="auto"/>
              <w:ind w:left="120" w:right="120"/>
              <w:jc w:val="center"/>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_________________________________________________</w:t>
            </w:r>
          </w:p>
          <w:p w14:paraId="0C30F8A4" w14:textId="77777777" w:rsidR="009F4492" w:rsidRPr="009F4492" w:rsidRDefault="009F4492" w:rsidP="009F4492">
            <w:pPr>
              <w:spacing w:before="120" w:after="120" w:line="240" w:lineRule="auto"/>
              <w:ind w:left="120" w:right="120"/>
              <w:jc w:val="center"/>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&lt;escrever nome do representante legal que assina a proposta&gt;</w:t>
            </w:r>
          </w:p>
          <w:p w14:paraId="4DBF6978" w14:textId="77777777" w:rsidR="009F4492" w:rsidRPr="009F4492" w:rsidRDefault="009F4492" w:rsidP="009F4492">
            <w:pPr>
              <w:spacing w:before="120" w:after="120" w:line="240" w:lineRule="auto"/>
              <w:ind w:left="120" w:right="120"/>
              <w:jc w:val="center"/>
              <w:rPr>
                <w:rFonts w:ascii="Calibri" w:eastAsia="Times New Roman" w:hAnsi="Calibri" w:cs="Calibri"/>
                <w:color w:val="000000"/>
                <w:sz w:val="24"/>
                <w:szCs w:val="24"/>
                <w:lang w:eastAsia="pt-BR"/>
              </w:rPr>
            </w:pPr>
            <w:r w:rsidRPr="009F4492">
              <w:rPr>
                <w:rFonts w:ascii="Calibri" w:eastAsia="Times New Roman" w:hAnsi="Calibri" w:cs="Calibri"/>
                <w:color w:val="000000"/>
                <w:sz w:val="24"/>
                <w:szCs w:val="24"/>
                <w:lang w:eastAsia="pt-BR"/>
              </w:rPr>
              <w:t>&lt;escrever nº de CPF do representante legal que assina a proposta&gt;</w:t>
            </w:r>
          </w:p>
        </w:tc>
      </w:tr>
    </w:tbl>
    <w:p w14:paraId="5F359B0D" w14:textId="2F854EB9" w:rsidR="00D42FCD" w:rsidRPr="009F4492" w:rsidRDefault="00D42FCD" w:rsidP="009F4492"/>
    <w:sectPr w:rsidR="00D42FCD" w:rsidRPr="009F4492" w:rsidSect="009F449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92"/>
    <w:rsid w:val="009F4492"/>
    <w:rsid w:val="00D42F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530C"/>
  <w15:chartTrackingRefBased/>
  <w15:docId w15:val="{77EAEAFF-AC7A-44E1-8B09-A46CFA69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9F44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F4492"/>
    <w:rPr>
      <w:b/>
      <w:bCs/>
    </w:rPr>
  </w:style>
  <w:style w:type="paragraph" w:customStyle="1" w:styleId="textojustificado">
    <w:name w:val="texto_justificado"/>
    <w:basedOn w:val="Normal"/>
    <w:rsid w:val="009F44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F44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848</Words>
  <Characters>4581</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2021-06-23T12:55:00Z</dcterms:created>
  <dcterms:modified xsi:type="dcterms:W3CDTF">2021-06-23T13:11:00Z</dcterms:modified>
</cp:coreProperties>
</file>