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03291" w14:textId="02C05173" w:rsidR="008170D0" w:rsidRDefault="008170D0"/>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8"/>
        <w:gridCol w:w="4500"/>
      </w:tblGrid>
      <w:tr w:rsidR="00437331" w:rsidRPr="00437331" w14:paraId="1373C5D6" w14:textId="77777777" w:rsidTr="0043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919F25E"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b/>
                <w:bCs/>
                <w:color w:val="000000"/>
                <w:sz w:val="24"/>
                <w:szCs w:val="24"/>
                <w:lang w:eastAsia="pt-BR"/>
              </w:rPr>
              <w:t>1 – NOME EMPRESARIAL: </w:t>
            </w:r>
            <w:r w:rsidRPr="00437331">
              <w:rPr>
                <w:rFonts w:ascii="Calibri" w:eastAsia="Times New Roman" w:hAnsi="Calibri" w:cs="Calibri"/>
                <w:i/>
                <w:iCs/>
                <w:color w:val="000000"/>
                <w:sz w:val="24"/>
                <w:szCs w:val="24"/>
                <w:lang w:eastAsia="pt-BR"/>
              </w:rPr>
              <w:t>&lt;nome do licitante&gt;</w:t>
            </w:r>
          </w:p>
        </w:tc>
      </w:tr>
      <w:tr w:rsidR="00437331" w:rsidRPr="00437331" w14:paraId="588038EE" w14:textId="77777777" w:rsidTr="0043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B79535F"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b/>
                <w:bCs/>
                <w:color w:val="000000"/>
                <w:sz w:val="24"/>
                <w:szCs w:val="24"/>
                <w:lang w:eastAsia="pt-BR"/>
              </w:rPr>
              <w:t>2 – CNPJ: </w:t>
            </w:r>
            <w:r w:rsidRPr="00437331">
              <w:rPr>
                <w:rFonts w:ascii="Calibri" w:eastAsia="Times New Roman" w:hAnsi="Calibri" w:cs="Calibri"/>
                <w:i/>
                <w:iCs/>
                <w:color w:val="000000"/>
                <w:sz w:val="24"/>
                <w:szCs w:val="24"/>
                <w:lang w:eastAsia="pt-BR"/>
              </w:rPr>
              <w:t>&lt;nº do CNPJ&gt;</w:t>
            </w:r>
          </w:p>
        </w:tc>
      </w:tr>
      <w:tr w:rsidR="00437331" w:rsidRPr="00437331" w14:paraId="1DBBC2FE" w14:textId="77777777" w:rsidTr="0043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A14DEFF"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b/>
                <w:bCs/>
                <w:color w:val="000000"/>
                <w:sz w:val="24"/>
                <w:szCs w:val="24"/>
                <w:lang w:eastAsia="pt-BR"/>
              </w:rPr>
              <w:t>3 – ENDEREÇO: </w:t>
            </w:r>
            <w:r w:rsidRPr="00437331">
              <w:rPr>
                <w:rFonts w:ascii="Calibri" w:eastAsia="Times New Roman" w:hAnsi="Calibri" w:cs="Calibri"/>
                <w:i/>
                <w:iCs/>
                <w:color w:val="000000"/>
                <w:sz w:val="24"/>
                <w:szCs w:val="24"/>
                <w:lang w:eastAsia="pt-BR"/>
              </w:rPr>
              <w:t>&lt;endereço completo&gt;</w:t>
            </w:r>
          </w:p>
        </w:tc>
      </w:tr>
      <w:tr w:rsidR="00437331" w:rsidRPr="00437331" w14:paraId="79C72153" w14:textId="77777777" w:rsidTr="00437331">
        <w:trPr>
          <w:tblCellSpacing w:w="0" w:type="dxa"/>
        </w:trPr>
        <w:tc>
          <w:tcPr>
            <w:tcW w:w="2349" w:type="pct"/>
            <w:tcBorders>
              <w:top w:val="outset" w:sz="6" w:space="0" w:color="auto"/>
              <w:left w:val="outset" w:sz="6" w:space="0" w:color="auto"/>
              <w:bottom w:val="outset" w:sz="6" w:space="0" w:color="auto"/>
              <w:right w:val="outset" w:sz="6" w:space="0" w:color="auto"/>
            </w:tcBorders>
            <w:vAlign w:val="center"/>
            <w:hideMark/>
          </w:tcPr>
          <w:p w14:paraId="47344265"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b/>
                <w:bCs/>
                <w:color w:val="000000"/>
                <w:sz w:val="24"/>
                <w:szCs w:val="24"/>
                <w:lang w:eastAsia="pt-BR"/>
              </w:rPr>
              <w:t>4 – TELEFONE:</w:t>
            </w:r>
          </w:p>
          <w:p w14:paraId="3AE3F867"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i/>
                <w:iCs/>
                <w:color w:val="000000"/>
                <w:sz w:val="24"/>
                <w:szCs w:val="24"/>
                <w:lang w:eastAsia="pt-BR"/>
              </w:rPr>
              <w:t>&lt;nº do telefone&gt;</w:t>
            </w:r>
          </w:p>
        </w:tc>
        <w:tc>
          <w:tcPr>
            <w:tcW w:w="2651" w:type="pct"/>
            <w:tcBorders>
              <w:top w:val="outset" w:sz="6" w:space="0" w:color="auto"/>
              <w:left w:val="outset" w:sz="6" w:space="0" w:color="auto"/>
              <w:bottom w:val="outset" w:sz="6" w:space="0" w:color="auto"/>
              <w:right w:val="outset" w:sz="6" w:space="0" w:color="auto"/>
            </w:tcBorders>
            <w:vAlign w:val="center"/>
            <w:hideMark/>
          </w:tcPr>
          <w:p w14:paraId="56BD6DD8"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b/>
                <w:bCs/>
                <w:color w:val="000000"/>
                <w:sz w:val="24"/>
                <w:szCs w:val="24"/>
                <w:lang w:eastAsia="pt-BR"/>
              </w:rPr>
              <w:t>5 – </w:t>
            </w:r>
            <w:r w:rsidRPr="00437331">
              <w:rPr>
                <w:rFonts w:ascii="Calibri" w:eastAsia="Times New Roman" w:hAnsi="Calibri" w:cs="Calibri"/>
                <w:b/>
                <w:bCs/>
                <w:i/>
                <w:iCs/>
                <w:color w:val="000000"/>
                <w:sz w:val="24"/>
                <w:szCs w:val="24"/>
                <w:lang w:eastAsia="pt-BR"/>
              </w:rPr>
              <w:t>E-MAIL</w:t>
            </w:r>
            <w:r w:rsidRPr="00437331">
              <w:rPr>
                <w:rFonts w:ascii="Calibri" w:eastAsia="Times New Roman" w:hAnsi="Calibri" w:cs="Calibri"/>
                <w:b/>
                <w:bCs/>
                <w:color w:val="000000"/>
                <w:sz w:val="24"/>
                <w:szCs w:val="24"/>
                <w:lang w:eastAsia="pt-BR"/>
              </w:rPr>
              <w:t>:</w:t>
            </w:r>
          </w:p>
          <w:p w14:paraId="3C2BDCEC"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i/>
                <w:iCs/>
                <w:color w:val="000000"/>
                <w:sz w:val="24"/>
                <w:szCs w:val="24"/>
                <w:lang w:eastAsia="pt-BR"/>
              </w:rPr>
              <w:t>&lt;endereço de e-mail&gt;</w:t>
            </w:r>
          </w:p>
        </w:tc>
      </w:tr>
      <w:tr w:rsidR="00437331" w:rsidRPr="00437331" w14:paraId="75DF9992" w14:textId="77777777" w:rsidTr="0043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75653F4"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b/>
                <w:bCs/>
                <w:color w:val="000000"/>
                <w:sz w:val="24"/>
                <w:szCs w:val="24"/>
                <w:lang w:eastAsia="pt-BR"/>
              </w:rPr>
              <w:t>6 – OBJETO: </w:t>
            </w:r>
            <w:r w:rsidRPr="00437331">
              <w:rPr>
                <w:rFonts w:ascii="Calibri" w:eastAsia="Times New Roman" w:hAnsi="Calibri" w:cs="Calibri"/>
                <w:color w:val="000000"/>
                <w:sz w:val="24"/>
                <w:szCs w:val="24"/>
                <w:lang w:eastAsia="pt-BR"/>
              </w:rPr>
              <w:t>Contratação de serviços administrativos continuados de copa, cozinha, garçom, conservação, limpeza e manutenção predial, com cessão de mão de obra, conforme especificações, nos termos do Edital BDMG-11/2020 e em seus anexos.</w:t>
            </w:r>
          </w:p>
        </w:tc>
      </w:tr>
      <w:tr w:rsidR="00437331" w:rsidRPr="00437331" w14:paraId="42C18FC4" w14:textId="77777777" w:rsidTr="0043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E135F64"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b/>
                <w:bCs/>
                <w:color w:val="000000"/>
                <w:sz w:val="24"/>
                <w:szCs w:val="24"/>
                <w:lang w:eastAsia="pt-BR"/>
              </w:rPr>
              <w:t>7 – PREÇO GLOBAL PROPOSTO:</w:t>
            </w:r>
          </w:p>
          <w:p w14:paraId="683F41CA"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 </w:t>
            </w:r>
          </w:p>
          <w:p w14:paraId="5DCBC0A4"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Preço global: </w:t>
            </w:r>
            <w:r w:rsidRPr="00437331">
              <w:rPr>
                <w:rFonts w:ascii="Calibri" w:eastAsia="Times New Roman" w:hAnsi="Calibri" w:cs="Calibri"/>
                <w:b/>
                <w:bCs/>
                <w:color w:val="000000"/>
                <w:sz w:val="24"/>
                <w:szCs w:val="24"/>
                <w:lang w:eastAsia="pt-BR"/>
              </w:rPr>
              <w:t>R$ </w:t>
            </w:r>
            <w:r w:rsidRPr="00437331">
              <w:rPr>
                <w:rFonts w:ascii="Calibri" w:eastAsia="Times New Roman" w:hAnsi="Calibri" w:cs="Calibri"/>
                <w:b/>
                <w:bCs/>
                <w:i/>
                <w:iCs/>
                <w:color w:val="000000"/>
                <w:sz w:val="24"/>
                <w:szCs w:val="24"/>
                <w:lang w:eastAsia="pt-BR"/>
              </w:rPr>
              <w:t>&lt;indicar&gt;</w:t>
            </w:r>
            <w:r w:rsidRPr="00437331">
              <w:rPr>
                <w:rFonts w:ascii="Calibri" w:eastAsia="Times New Roman" w:hAnsi="Calibri" w:cs="Calibri"/>
                <w:color w:val="000000"/>
                <w:sz w:val="24"/>
                <w:szCs w:val="24"/>
                <w:lang w:eastAsia="pt-BR"/>
              </w:rPr>
              <w:t> (</w:t>
            </w:r>
            <w:r w:rsidRPr="00437331">
              <w:rPr>
                <w:rFonts w:ascii="Calibri" w:eastAsia="Times New Roman" w:hAnsi="Calibri" w:cs="Calibri"/>
                <w:b/>
                <w:bCs/>
                <w:i/>
                <w:iCs/>
                <w:color w:val="000000"/>
                <w:sz w:val="24"/>
                <w:szCs w:val="24"/>
                <w:lang w:eastAsia="pt-BR"/>
              </w:rPr>
              <w:t>&lt;indicar por extenso&gt;</w:t>
            </w:r>
            <w:r w:rsidRPr="00437331">
              <w:rPr>
                <w:rFonts w:ascii="Calibri" w:eastAsia="Times New Roman" w:hAnsi="Calibri" w:cs="Calibri"/>
                <w:color w:val="000000"/>
                <w:sz w:val="24"/>
                <w:szCs w:val="24"/>
                <w:lang w:eastAsia="pt-BR"/>
              </w:rPr>
              <w:t>)</w:t>
            </w:r>
          </w:p>
          <w:p w14:paraId="6CAA40BF"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i/>
                <w:iCs/>
                <w:color w:val="000000"/>
                <w:sz w:val="24"/>
                <w:szCs w:val="24"/>
                <w:lang w:eastAsia="pt-BR"/>
              </w:rPr>
              <w:t>Observação: O preço global indicado será determinado pelo preenchimento das planilhas referidas no edital BDMG-11/2020.</w:t>
            </w:r>
          </w:p>
          <w:p w14:paraId="5A82D22D"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 </w:t>
            </w:r>
          </w:p>
          <w:p w14:paraId="67C5ECAD"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Convenção Coletiva de Trabalho (CCT) vinculada à proposta comercial: </w:t>
            </w:r>
            <w:r w:rsidRPr="00437331">
              <w:rPr>
                <w:rFonts w:ascii="Calibri" w:eastAsia="Times New Roman" w:hAnsi="Calibri" w:cs="Calibri"/>
                <w:b/>
                <w:bCs/>
                <w:i/>
                <w:iCs/>
                <w:color w:val="000000"/>
                <w:sz w:val="24"/>
                <w:szCs w:val="24"/>
                <w:lang w:eastAsia="pt-BR"/>
              </w:rPr>
              <w:t>&lt;indicar&gt;</w:t>
            </w:r>
          </w:p>
          <w:p w14:paraId="2F158B01"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 </w:t>
            </w:r>
          </w:p>
          <w:p w14:paraId="68827D41"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Declaro que serão atendidas todas as condições estabelecidas no edital BDMG-11/2020.</w:t>
            </w:r>
          </w:p>
          <w:p w14:paraId="710C02EC"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 </w:t>
            </w:r>
          </w:p>
          <w:p w14:paraId="74D90F8B"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taxas, fretes ou outros necessários ao cumprimento integral do objeto do contrato, ou ainda quaisquer outros que porventura possam recair sobre ele, não cabendo ao BDMG quaisquer custos adicionais.</w:t>
            </w:r>
          </w:p>
          <w:p w14:paraId="4636326B"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 </w:t>
            </w:r>
          </w:p>
          <w:p w14:paraId="28391481"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Declaro que esta proposta foi elaborada de forma independente.</w:t>
            </w:r>
          </w:p>
          <w:p w14:paraId="30D46657"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 </w:t>
            </w:r>
          </w:p>
          <w:p w14:paraId="5F66EA66"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Declaro, não haver fatos impeditivos para participação no Pregão de edital BDMG-11/2020, ciente da obrigatoriedade de informar ocorrências posteriores.</w:t>
            </w:r>
          </w:p>
          <w:p w14:paraId="0A3B403F"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 </w:t>
            </w:r>
          </w:p>
          <w:p w14:paraId="1E1C67A9"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437331" w:rsidRPr="00437331" w14:paraId="37A8ADDC" w14:textId="77777777" w:rsidTr="0043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6B53616"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b/>
                <w:bCs/>
                <w:color w:val="000000"/>
                <w:sz w:val="24"/>
                <w:szCs w:val="24"/>
                <w:lang w:eastAsia="pt-BR"/>
              </w:rPr>
              <w:lastRenderedPageBreak/>
              <w:t>8 – PRAZO DE VALIDADE DA PROPOSTA:</w:t>
            </w:r>
          </w:p>
          <w:p w14:paraId="40E8A257" w14:textId="7192ADC6"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&lt;escrever nº de dias, mínimo de 60 dias corridos&gt; (&lt;escrever por extenso o nº de dias, mínimo de sessenta dias corridos&gt;) dias corridos, contados na forma do Anexo I – condições e forma de apresentação das propostas comerciais do edital BDMG-</w:t>
            </w:r>
            <w:r>
              <w:rPr>
                <w:rFonts w:ascii="Calibri" w:eastAsia="Times New Roman" w:hAnsi="Calibri" w:cs="Calibri"/>
                <w:color w:val="000000"/>
                <w:sz w:val="24"/>
                <w:szCs w:val="24"/>
                <w:lang w:eastAsia="pt-BR"/>
              </w:rPr>
              <w:t>11</w:t>
            </w:r>
            <w:r w:rsidRPr="00437331">
              <w:rPr>
                <w:rFonts w:ascii="Calibri" w:eastAsia="Times New Roman" w:hAnsi="Calibri" w:cs="Calibri"/>
                <w:color w:val="000000"/>
                <w:sz w:val="24"/>
                <w:szCs w:val="24"/>
                <w:lang w:eastAsia="pt-BR"/>
              </w:rPr>
              <w:t>/2020, item 4.3.</w:t>
            </w:r>
          </w:p>
        </w:tc>
      </w:tr>
      <w:tr w:rsidR="00437331" w:rsidRPr="00437331" w14:paraId="2E29632C" w14:textId="77777777" w:rsidTr="00437331">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D22AAFC"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b/>
                <w:bCs/>
                <w:color w:val="000000"/>
                <w:sz w:val="24"/>
                <w:szCs w:val="24"/>
                <w:lang w:eastAsia="pt-BR"/>
              </w:rPr>
              <w:t>9 – DATA E ASSINATURA:</w:t>
            </w:r>
          </w:p>
          <w:p w14:paraId="16066C20"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 </w:t>
            </w:r>
          </w:p>
          <w:p w14:paraId="0F6ED4A8"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i/>
                <w:iCs/>
                <w:color w:val="000000"/>
                <w:sz w:val="24"/>
                <w:szCs w:val="24"/>
                <w:lang w:eastAsia="pt-BR"/>
              </w:rPr>
              <w:t>&lt;local&gt;</w:t>
            </w:r>
            <w:r w:rsidRPr="00437331">
              <w:rPr>
                <w:rFonts w:ascii="Calibri" w:eastAsia="Times New Roman" w:hAnsi="Calibri" w:cs="Calibri"/>
                <w:color w:val="000000"/>
                <w:sz w:val="24"/>
                <w:szCs w:val="24"/>
                <w:lang w:eastAsia="pt-BR"/>
              </w:rPr>
              <w:t>, </w:t>
            </w:r>
            <w:r w:rsidRPr="00437331">
              <w:rPr>
                <w:rFonts w:ascii="Calibri" w:eastAsia="Times New Roman" w:hAnsi="Calibri" w:cs="Calibri"/>
                <w:i/>
                <w:iCs/>
                <w:color w:val="000000"/>
                <w:sz w:val="24"/>
                <w:szCs w:val="24"/>
                <w:lang w:eastAsia="pt-BR"/>
              </w:rPr>
              <w:t>&lt;dia&gt;</w:t>
            </w:r>
            <w:r w:rsidRPr="00437331">
              <w:rPr>
                <w:rFonts w:ascii="Calibri" w:eastAsia="Times New Roman" w:hAnsi="Calibri" w:cs="Calibri"/>
                <w:color w:val="000000"/>
                <w:sz w:val="24"/>
                <w:szCs w:val="24"/>
                <w:lang w:eastAsia="pt-BR"/>
              </w:rPr>
              <w:t> de </w:t>
            </w:r>
            <w:r w:rsidRPr="00437331">
              <w:rPr>
                <w:rFonts w:ascii="Calibri" w:eastAsia="Times New Roman" w:hAnsi="Calibri" w:cs="Calibri"/>
                <w:i/>
                <w:iCs/>
                <w:color w:val="000000"/>
                <w:sz w:val="24"/>
                <w:szCs w:val="24"/>
                <w:lang w:eastAsia="pt-BR"/>
              </w:rPr>
              <w:t>&lt;mês&gt;</w:t>
            </w:r>
            <w:r w:rsidRPr="00437331">
              <w:rPr>
                <w:rFonts w:ascii="Calibri" w:eastAsia="Times New Roman" w:hAnsi="Calibri" w:cs="Calibri"/>
                <w:color w:val="000000"/>
                <w:sz w:val="24"/>
                <w:szCs w:val="24"/>
                <w:lang w:eastAsia="pt-BR"/>
              </w:rPr>
              <w:t> de 2020.</w:t>
            </w:r>
          </w:p>
          <w:p w14:paraId="29E0DA05"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 </w:t>
            </w:r>
          </w:p>
          <w:p w14:paraId="3218B301"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_________________________________________</w:t>
            </w:r>
          </w:p>
          <w:p w14:paraId="78980840"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i/>
                <w:iCs/>
                <w:color w:val="000000"/>
                <w:sz w:val="24"/>
                <w:szCs w:val="24"/>
                <w:lang w:eastAsia="pt-BR"/>
              </w:rPr>
              <w:t>&lt;nome e assinatura do representante do licitante&gt;</w:t>
            </w:r>
          </w:p>
          <w:p w14:paraId="7B8165C0" w14:textId="77777777" w:rsidR="00437331" w:rsidRPr="00437331" w:rsidRDefault="00437331" w:rsidP="00437331">
            <w:pPr>
              <w:spacing w:before="120" w:after="120" w:line="240" w:lineRule="auto"/>
              <w:ind w:left="120" w:right="120"/>
              <w:jc w:val="both"/>
              <w:rPr>
                <w:rFonts w:ascii="Calibri" w:eastAsia="Times New Roman" w:hAnsi="Calibri" w:cs="Calibri"/>
                <w:color w:val="000000"/>
                <w:sz w:val="24"/>
                <w:szCs w:val="24"/>
                <w:lang w:eastAsia="pt-BR"/>
              </w:rPr>
            </w:pPr>
            <w:r w:rsidRPr="00437331">
              <w:rPr>
                <w:rFonts w:ascii="Calibri" w:eastAsia="Times New Roman" w:hAnsi="Calibri" w:cs="Calibri"/>
                <w:color w:val="000000"/>
                <w:sz w:val="24"/>
                <w:szCs w:val="24"/>
                <w:lang w:eastAsia="pt-BR"/>
              </w:rPr>
              <w:t>CPF: </w:t>
            </w:r>
            <w:r w:rsidRPr="00437331">
              <w:rPr>
                <w:rFonts w:ascii="Calibri" w:eastAsia="Times New Roman" w:hAnsi="Calibri" w:cs="Calibri"/>
                <w:i/>
                <w:iCs/>
                <w:color w:val="000000"/>
                <w:sz w:val="24"/>
                <w:szCs w:val="24"/>
                <w:lang w:eastAsia="pt-BR"/>
              </w:rPr>
              <w:t>&lt;nº do CPF&gt;</w:t>
            </w:r>
          </w:p>
        </w:tc>
      </w:tr>
    </w:tbl>
    <w:p w14:paraId="270162A0" w14:textId="77777777" w:rsidR="00437331" w:rsidRDefault="00437331"/>
    <w:sectPr w:rsidR="004373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31"/>
    <w:rsid w:val="00437331"/>
    <w:rsid w:val="00817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EF67"/>
  <w15:chartTrackingRefBased/>
  <w15:docId w15:val="{F106DC60-EA98-4B8F-A828-472256D6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4373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37331"/>
    <w:rPr>
      <w:b/>
      <w:bCs/>
    </w:rPr>
  </w:style>
  <w:style w:type="character" w:styleId="nfase">
    <w:name w:val="Emphasis"/>
    <w:basedOn w:val="Fontepargpadro"/>
    <w:uiPriority w:val="20"/>
    <w:qFormat/>
    <w:rsid w:val="004373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0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1741</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Júnior</dc:creator>
  <cp:keywords/>
  <dc:description/>
  <cp:lastModifiedBy>Sérgio Júnior</cp:lastModifiedBy>
  <cp:revision>1</cp:revision>
  <dcterms:created xsi:type="dcterms:W3CDTF">2020-07-29T05:50:00Z</dcterms:created>
  <dcterms:modified xsi:type="dcterms:W3CDTF">2020-07-29T05:51:00Z</dcterms:modified>
</cp:coreProperties>
</file>