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39A62" w14:textId="71614494" w:rsidR="007D4BA4" w:rsidRDefault="007D4BA4"/>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101205" w:rsidRPr="00101205" w14:paraId="5268B963"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34D8AA"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1 - NOME EMPRESARIAL</w:t>
            </w:r>
          </w:p>
        </w:tc>
      </w:tr>
      <w:tr w:rsidR="00101205" w:rsidRPr="00101205" w14:paraId="1FBCD993"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9CFDAF"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2 – CNPJ</w:t>
            </w:r>
          </w:p>
        </w:tc>
      </w:tr>
      <w:tr w:rsidR="00101205" w:rsidRPr="00101205" w14:paraId="5EC0A6F1"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F39C51"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3 – ENDEREÇO</w:t>
            </w:r>
          </w:p>
        </w:tc>
      </w:tr>
      <w:tr w:rsidR="00101205" w:rsidRPr="00101205" w14:paraId="3B45D4A8"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D14B63"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4 – TELEFONE</w:t>
            </w:r>
          </w:p>
        </w:tc>
      </w:tr>
      <w:tr w:rsidR="00101205" w:rsidRPr="00101205" w14:paraId="5CBEC6C6"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0FBF3A6"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5 – ENDEREÇO ELETRÔNICO:</w:t>
            </w:r>
          </w:p>
        </w:tc>
      </w:tr>
      <w:tr w:rsidR="00101205" w:rsidRPr="00101205" w14:paraId="04CBE796"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DDC7EDD"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6 – OBJETO</w:t>
            </w:r>
          </w:p>
          <w:p w14:paraId="2EFB9690"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t>Serviços especializados de Contabilidade, consideradas as prescrições da IBG 2002, mediante o reconhecimento, avaliação e mensuração dos elementos contábeis típicos das Entidades de Interesse Social e próprios do BDMG Cultural e gestão contábil compreendendo a realização de procedimentos referentes a doações; gratuidades; custos; obtenção de fundos; constituição de fundos para propósitos futuros; depreciação; contratos, convênios e termos de parceria; Contrapartida; papel das Notas Explicativas; Demonstração do Fluxo do Disponível; obrigações tributárias/fiscais; recursos humanos; e outros pertinentes e demais requisitos da legislação e do edital BDMG Cultural-02/2020</w:t>
            </w:r>
          </w:p>
        </w:tc>
      </w:tr>
      <w:tr w:rsidR="00101205" w:rsidRPr="00101205" w14:paraId="6D6E7775"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D800DBB"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7. PREÇOS GLOBAL E UNITÁRIO OFERTADOS: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2"/>
              <w:gridCol w:w="2188"/>
              <w:gridCol w:w="1480"/>
              <w:gridCol w:w="1668"/>
            </w:tblGrid>
            <w:tr w:rsidR="00101205" w:rsidRPr="00101205" w14:paraId="6D9D33FE" w14:textId="77777777" w:rsidTr="00101205">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49B872A"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CONTABILIDADE DO TERCEIRO SETOR</w:t>
                  </w:r>
                </w:p>
              </w:tc>
            </w:tr>
            <w:tr w:rsidR="00101205" w:rsidRPr="00101205" w14:paraId="0DB6C176"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42E07A0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Parcela dos serviços</w:t>
                  </w:r>
                </w:p>
              </w:tc>
              <w:tc>
                <w:tcPr>
                  <w:tcW w:w="754" w:type="pct"/>
                  <w:tcBorders>
                    <w:top w:val="outset" w:sz="6" w:space="0" w:color="auto"/>
                    <w:left w:val="outset" w:sz="6" w:space="0" w:color="auto"/>
                    <w:bottom w:val="outset" w:sz="6" w:space="0" w:color="auto"/>
                    <w:right w:val="outset" w:sz="6" w:space="0" w:color="auto"/>
                  </w:tcBorders>
                  <w:vAlign w:val="center"/>
                  <w:hideMark/>
                </w:tcPr>
                <w:p w14:paraId="38B647F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Unidade de serviço</w:t>
                  </w:r>
                </w:p>
              </w:tc>
              <w:tc>
                <w:tcPr>
                  <w:tcW w:w="510" w:type="pct"/>
                  <w:tcBorders>
                    <w:top w:val="outset" w:sz="6" w:space="0" w:color="auto"/>
                    <w:left w:val="outset" w:sz="6" w:space="0" w:color="auto"/>
                    <w:bottom w:val="outset" w:sz="6" w:space="0" w:color="auto"/>
                    <w:right w:val="outset" w:sz="6" w:space="0" w:color="auto"/>
                  </w:tcBorders>
                  <w:vAlign w:val="center"/>
                  <w:hideMark/>
                </w:tcPr>
                <w:p w14:paraId="43F3BE60"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Quantitativo máximo estimado (Q)</w:t>
                  </w:r>
                </w:p>
              </w:tc>
              <w:tc>
                <w:tcPr>
                  <w:tcW w:w="575" w:type="pct"/>
                  <w:tcBorders>
                    <w:top w:val="outset" w:sz="6" w:space="0" w:color="auto"/>
                    <w:left w:val="outset" w:sz="6" w:space="0" w:color="auto"/>
                    <w:bottom w:val="outset" w:sz="6" w:space="0" w:color="auto"/>
                    <w:right w:val="outset" w:sz="6" w:space="0" w:color="auto"/>
                  </w:tcBorders>
                  <w:vAlign w:val="center"/>
                  <w:hideMark/>
                </w:tcPr>
                <w:p w14:paraId="78DB351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Valor ofertado por unidade</w:t>
                  </w:r>
                </w:p>
                <w:p w14:paraId="0C900FB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de serviço (V)</w:t>
                  </w:r>
                </w:p>
              </w:tc>
            </w:tr>
            <w:tr w:rsidR="00101205" w:rsidRPr="00101205" w14:paraId="3ADE2F6A"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7287C46"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consultoria e assessoria, na preparação dos dados e documentos do BDMG Cultural a serem utilizados na prestação dos serviços e na preparação de lançamentos</w:t>
                  </w:r>
                </w:p>
              </w:tc>
              <w:tc>
                <w:tcPr>
                  <w:tcW w:w="754" w:type="pct"/>
                  <w:tcBorders>
                    <w:top w:val="outset" w:sz="6" w:space="0" w:color="auto"/>
                    <w:left w:val="outset" w:sz="6" w:space="0" w:color="auto"/>
                    <w:bottom w:val="outset" w:sz="6" w:space="0" w:color="auto"/>
                    <w:right w:val="outset" w:sz="6" w:space="0" w:color="auto"/>
                  </w:tcBorders>
                  <w:vAlign w:val="center"/>
                  <w:hideMark/>
                </w:tcPr>
                <w:p w14:paraId="273449F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1C058B7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1BC3A002"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7D150326"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78CDC24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 xml:space="preserve">elaboração da escrituração contábil com emissão do Diário, Razão, Balancete Analítico e Balancete Sintético – nos termos do leiaute da Escrituração Contábil Digital (ECD) divulgado no ambiente do Sistema Público de Escrituração Digital – </w:t>
                  </w:r>
                  <w:proofErr w:type="spellStart"/>
                  <w:r w:rsidRPr="00101205">
                    <w:rPr>
                      <w:rFonts w:ascii="Calibri" w:eastAsia="Times New Roman" w:hAnsi="Calibri" w:cs="Calibri"/>
                      <w:lang w:eastAsia="pt-BR"/>
                    </w:rPr>
                    <w:t>Sped</w:t>
                  </w:r>
                  <w:proofErr w:type="spellEnd"/>
                </w:p>
              </w:tc>
              <w:tc>
                <w:tcPr>
                  <w:tcW w:w="754" w:type="pct"/>
                  <w:tcBorders>
                    <w:top w:val="outset" w:sz="6" w:space="0" w:color="auto"/>
                    <w:left w:val="outset" w:sz="6" w:space="0" w:color="auto"/>
                    <w:bottom w:val="outset" w:sz="6" w:space="0" w:color="auto"/>
                    <w:right w:val="outset" w:sz="6" w:space="0" w:color="auto"/>
                  </w:tcBorders>
                  <w:vAlign w:val="center"/>
                  <w:hideMark/>
                </w:tcPr>
                <w:p w14:paraId="08A4318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1E0C15C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50AC4D0E"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3AE77069"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2A26CCA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das conciliações contábeis</w:t>
                  </w:r>
                </w:p>
              </w:tc>
              <w:tc>
                <w:tcPr>
                  <w:tcW w:w="754" w:type="pct"/>
                  <w:tcBorders>
                    <w:top w:val="outset" w:sz="6" w:space="0" w:color="auto"/>
                    <w:left w:val="outset" w:sz="6" w:space="0" w:color="auto"/>
                    <w:bottom w:val="outset" w:sz="6" w:space="0" w:color="auto"/>
                    <w:right w:val="outset" w:sz="6" w:space="0" w:color="auto"/>
                  </w:tcBorders>
                  <w:vAlign w:val="center"/>
                  <w:hideMark/>
                </w:tcPr>
                <w:p w14:paraId="2D86FD10"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2EA71E1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5C3A1293"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7E0FCDF2"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5BD0524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de relatórios gerenciais a partir dos demonstrativos contábeis</w:t>
                  </w:r>
                </w:p>
              </w:tc>
              <w:tc>
                <w:tcPr>
                  <w:tcW w:w="754" w:type="pct"/>
                  <w:tcBorders>
                    <w:top w:val="outset" w:sz="6" w:space="0" w:color="auto"/>
                    <w:left w:val="outset" w:sz="6" w:space="0" w:color="auto"/>
                    <w:bottom w:val="outset" w:sz="6" w:space="0" w:color="auto"/>
                    <w:right w:val="outset" w:sz="6" w:space="0" w:color="auto"/>
                  </w:tcBorders>
                  <w:vAlign w:val="center"/>
                  <w:hideMark/>
                </w:tcPr>
                <w:p w14:paraId="61F1110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Relatório</w:t>
                  </w:r>
                </w:p>
              </w:tc>
              <w:tc>
                <w:tcPr>
                  <w:tcW w:w="510" w:type="pct"/>
                  <w:tcBorders>
                    <w:top w:val="outset" w:sz="6" w:space="0" w:color="auto"/>
                    <w:left w:val="outset" w:sz="6" w:space="0" w:color="auto"/>
                    <w:bottom w:val="outset" w:sz="6" w:space="0" w:color="auto"/>
                    <w:right w:val="outset" w:sz="6" w:space="0" w:color="auto"/>
                  </w:tcBorders>
                  <w:vAlign w:val="center"/>
                  <w:hideMark/>
                </w:tcPr>
                <w:p w14:paraId="782661C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7382DAC6"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9EE4643"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F5CAC0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de estudos das projeções do resultado com a apresentação do Balanço Patrimonial e da Demonstração do Superávit/Déficit Projetados</w:t>
                  </w:r>
                </w:p>
              </w:tc>
              <w:tc>
                <w:tcPr>
                  <w:tcW w:w="754" w:type="pct"/>
                  <w:tcBorders>
                    <w:top w:val="outset" w:sz="6" w:space="0" w:color="auto"/>
                    <w:left w:val="outset" w:sz="6" w:space="0" w:color="auto"/>
                    <w:bottom w:val="outset" w:sz="6" w:space="0" w:color="auto"/>
                    <w:right w:val="outset" w:sz="6" w:space="0" w:color="auto"/>
                  </w:tcBorders>
                  <w:vAlign w:val="center"/>
                  <w:hideMark/>
                </w:tcPr>
                <w:p w14:paraId="6140972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Estudo com apresentações</w:t>
                  </w:r>
                </w:p>
              </w:tc>
              <w:tc>
                <w:tcPr>
                  <w:tcW w:w="510" w:type="pct"/>
                  <w:tcBorders>
                    <w:top w:val="outset" w:sz="6" w:space="0" w:color="auto"/>
                    <w:left w:val="outset" w:sz="6" w:space="0" w:color="auto"/>
                    <w:bottom w:val="outset" w:sz="6" w:space="0" w:color="auto"/>
                    <w:right w:val="outset" w:sz="6" w:space="0" w:color="auto"/>
                  </w:tcBorders>
                  <w:vAlign w:val="center"/>
                  <w:hideMark/>
                </w:tcPr>
                <w:p w14:paraId="05F2C03B"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4CC558D8"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7C1545BA"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550A527A"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do Balanço Anual, Demonstração do Superávit/Déficit do Exercício, Demonstração dos Fluxos de Caixa, Demonstração das Mutações do Patrimônio Líquido e Notas Explicativas</w:t>
                  </w:r>
                </w:p>
              </w:tc>
              <w:tc>
                <w:tcPr>
                  <w:tcW w:w="754" w:type="pct"/>
                  <w:tcBorders>
                    <w:top w:val="outset" w:sz="6" w:space="0" w:color="auto"/>
                    <w:left w:val="outset" w:sz="6" w:space="0" w:color="auto"/>
                    <w:bottom w:val="outset" w:sz="6" w:space="0" w:color="auto"/>
                    <w:right w:val="outset" w:sz="6" w:space="0" w:color="auto"/>
                  </w:tcBorders>
                  <w:vAlign w:val="center"/>
                  <w:hideMark/>
                </w:tcPr>
                <w:p w14:paraId="080AFFDF"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2906B08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w:t>
                  </w:r>
                </w:p>
              </w:tc>
              <w:tc>
                <w:tcPr>
                  <w:tcW w:w="575" w:type="pct"/>
                  <w:tcBorders>
                    <w:top w:val="outset" w:sz="6" w:space="0" w:color="auto"/>
                    <w:left w:val="outset" w:sz="6" w:space="0" w:color="auto"/>
                    <w:bottom w:val="outset" w:sz="6" w:space="0" w:color="auto"/>
                    <w:right w:val="outset" w:sz="6" w:space="0" w:color="auto"/>
                  </w:tcBorders>
                  <w:vAlign w:val="center"/>
                  <w:hideMark/>
                </w:tcPr>
                <w:p w14:paraId="00B00750"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8C53644"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5720DD3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lastRenderedPageBreak/>
                    <w:t>elaboração e disponibilização dos relatórios individualizados de Contas a Receber e a Pagar e os relatórios de Controle Patrimonial</w:t>
                  </w:r>
                </w:p>
              </w:tc>
              <w:tc>
                <w:tcPr>
                  <w:tcW w:w="754" w:type="pct"/>
                  <w:tcBorders>
                    <w:top w:val="outset" w:sz="6" w:space="0" w:color="auto"/>
                    <w:left w:val="outset" w:sz="6" w:space="0" w:color="auto"/>
                    <w:bottom w:val="outset" w:sz="6" w:space="0" w:color="auto"/>
                    <w:right w:val="outset" w:sz="6" w:space="0" w:color="auto"/>
                  </w:tcBorders>
                  <w:vAlign w:val="center"/>
                  <w:hideMark/>
                </w:tcPr>
                <w:p w14:paraId="22D37AE6"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261E7CF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7AAC8DB4"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63F63A23"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50BF9C8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manutenção de controle patrimonial</w:t>
                  </w:r>
                </w:p>
              </w:tc>
              <w:tc>
                <w:tcPr>
                  <w:tcW w:w="754" w:type="pct"/>
                  <w:tcBorders>
                    <w:top w:val="outset" w:sz="6" w:space="0" w:color="auto"/>
                    <w:left w:val="outset" w:sz="6" w:space="0" w:color="auto"/>
                    <w:bottom w:val="outset" w:sz="6" w:space="0" w:color="auto"/>
                    <w:right w:val="outset" w:sz="6" w:space="0" w:color="auto"/>
                  </w:tcBorders>
                  <w:vAlign w:val="center"/>
                  <w:hideMark/>
                </w:tcPr>
                <w:p w14:paraId="61E5C2DC"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4671528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0476FDE0"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05E5C660"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782140A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e entrega dos balancetes mensais até o 5º útil do mês subsequente</w:t>
                  </w:r>
                </w:p>
              </w:tc>
              <w:tc>
                <w:tcPr>
                  <w:tcW w:w="754" w:type="pct"/>
                  <w:tcBorders>
                    <w:top w:val="outset" w:sz="6" w:space="0" w:color="auto"/>
                    <w:left w:val="outset" w:sz="6" w:space="0" w:color="auto"/>
                    <w:bottom w:val="outset" w:sz="6" w:space="0" w:color="auto"/>
                    <w:right w:val="outset" w:sz="6" w:space="0" w:color="auto"/>
                  </w:tcBorders>
                  <w:vAlign w:val="center"/>
                  <w:hideMark/>
                </w:tcPr>
                <w:p w14:paraId="2EBA551C"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3D5FD230"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200F4C10"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0186B92F"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5AF80C1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de relatórios e atendimento a auditoria externa contratada e eventuais demandas órgãos fiscalizadores</w:t>
                  </w:r>
                </w:p>
              </w:tc>
              <w:tc>
                <w:tcPr>
                  <w:tcW w:w="754" w:type="pct"/>
                  <w:tcBorders>
                    <w:top w:val="outset" w:sz="6" w:space="0" w:color="auto"/>
                    <w:left w:val="outset" w:sz="6" w:space="0" w:color="auto"/>
                    <w:bottom w:val="outset" w:sz="6" w:space="0" w:color="auto"/>
                    <w:right w:val="outset" w:sz="6" w:space="0" w:color="auto"/>
                  </w:tcBorders>
                  <w:vAlign w:val="center"/>
                  <w:hideMark/>
                </w:tcPr>
                <w:p w14:paraId="78F3D50B"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3D41044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024DE63F"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1F04E0C2"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287AFFB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análise e elaboração de prestações de contas, mensalmente, evidenciando as despesas administrativas e referentes ao objeto social do BDMG Cultural</w:t>
                  </w:r>
                </w:p>
              </w:tc>
              <w:tc>
                <w:tcPr>
                  <w:tcW w:w="754" w:type="pct"/>
                  <w:tcBorders>
                    <w:top w:val="outset" w:sz="6" w:space="0" w:color="auto"/>
                    <w:left w:val="outset" w:sz="6" w:space="0" w:color="auto"/>
                    <w:bottom w:val="outset" w:sz="6" w:space="0" w:color="auto"/>
                    <w:right w:val="outset" w:sz="6" w:space="0" w:color="auto"/>
                  </w:tcBorders>
                  <w:vAlign w:val="center"/>
                  <w:hideMark/>
                </w:tcPr>
                <w:p w14:paraId="11AFFBF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276120A9"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542EB5E4"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087F68C" w14:textId="77777777" w:rsidTr="00101205">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92F241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OBRIGAÇÕES TRIBUTÁRIAS/FISCAIS</w:t>
                  </w:r>
                </w:p>
              </w:tc>
            </w:tr>
            <w:tr w:rsidR="00101205" w:rsidRPr="00101205" w14:paraId="13013937"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B0A2630"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Parcela dos serviços</w:t>
                  </w:r>
                </w:p>
              </w:tc>
              <w:tc>
                <w:tcPr>
                  <w:tcW w:w="754" w:type="pct"/>
                  <w:tcBorders>
                    <w:top w:val="outset" w:sz="6" w:space="0" w:color="auto"/>
                    <w:left w:val="outset" w:sz="6" w:space="0" w:color="auto"/>
                    <w:bottom w:val="outset" w:sz="6" w:space="0" w:color="auto"/>
                    <w:right w:val="outset" w:sz="6" w:space="0" w:color="auto"/>
                  </w:tcBorders>
                  <w:vAlign w:val="center"/>
                  <w:hideMark/>
                </w:tcPr>
                <w:p w14:paraId="0F67C44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Unidade de serviço</w:t>
                  </w:r>
                </w:p>
              </w:tc>
              <w:tc>
                <w:tcPr>
                  <w:tcW w:w="510" w:type="pct"/>
                  <w:tcBorders>
                    <w:top w:val="outset" w:sz="6" w:space="0" w:color="auto"/>
                    <w:left w:val="outset" w:sz="6" w:space="0" w:color="auto"/>
                    <w:bottom w:val="outset" w:sz="6" w:space="0" w:color="auto"/>
                    <w:right w:val="outset" w:sz="6" w:space="0" w:color="auto"/>
                  </w:tcBorders>
                  <w:vAlign w:val="center"/>
                  <w:hideMark/>
                </w:tcPr>
                <w:p w14:paraId="1AE26EA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Quantitativo máximo estimado (Q)</w:t>
                  </w:r>
                </w:p>
              </w:tc>
              <w:tc>
                <w:tcPr>
                  <w:tcW w:w="575" w:type="pct"/>
                  <w:tcBorders>
                    <w:top w:val="outset" w:sz="6" w:space="0" w:color="auto"/>
                    <w:left w:val="outset" w:sz="6" w:space="0" w:color="auto"/>
                    <w:bottom w:val="outset" w:sz="6" w:space="0" w:color="auto"/>
                    <w:right w:val="outset" w:sz="6" w:space="0" w:color="auto"/>
                  </w:tcBorders>
                  <w:vAlign w:val="center"/>
                  <w:hideMark/>
                </w:tcPr>
                <w:p w14:paraId="7BBCBF3B"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Valor ofertado por unidade de serviço (V)</w:t>
                  </w:r>
                </w:p>
              </w:tc>
            </w:tr>
            <w:tr w:rsidR="00101205" w:rsidRPr="00101205" w14:paraId="3AC1FAAF"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0FCB35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de Guia de recolhimento de tributos</w:t>
                  </w:r>
                </w:p>
              </w:tc>
              <w:tc>
                <w:tcPr>
                  <w:tcW w:w="754" w:type="pct"/>
                  <w:tcBorders>
                    <w:top w:val="outset" w:sz="6" w:space="0" w:color="auto"/>
                    <w:left w:val="outset" w:sz="6" w:space="0" w:color="auto"/>
                    <w:bottom w:val="outset" w:sz="6" w:space="0" w:color="auto"/>
                    <w:right w:val="outset" w:sz="6" w:space="0" w:color="auto"/>
                  </w:tcBorders>
                  <w:vAlign w:val="center"/>
                  <w:hideMark/>
                </w:tcPr>
                <w:p w14:paraId="697911E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64B1C4E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12DCC6C4"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3FC57593"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EBAEF3B"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de DCTF - Declaração de Contribuições e Tributos Federais Mensal</w:t>
                  </w:r>
                </w:p>
              </w:tc>
              <w:tc>
                <w:tcPr>
                  <w:tcW w:w="754" w:type="pct"/>
                  <w:tcBorders>
                    <w:top w:val="outset" w:sz="6" w:space="0" w:color="auto"/>
                    <w:left w:val="outset" w:sz="6" w:space="0" w:color="auto"/>
                    <w:bottom w:val="outset" w:sz="6" w:space="0" w:color="auto"/>
                    <w:right w:val="outset" w:sz="6" w:space="0" w:color="auto"/>
                  </w:tcBorders>
                  <w:vAlign w:val="center"/>
                  <w:hideMark/>
                </w:tcPr>
                <w:p w14:paraId="2478743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3C101EC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5179913B"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261EEBB7"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153C6CE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elaboração de DCTF - Declaração de Contribuições e Tributos Federais Semestral</w:t>
                  </w:r>
                </w:p>
              </w:tc>
              <w:tc>
                <w:tcPr>
                  <w:tcW w:w="754" w:type="pct"/>
                  <w:tcBorders>
                    <w:top w:val="outset" w:sz="6" w:space="0" w:color="auto"/>
                    <w:left w:val="outset" w:sz="6" w:space="0" w:color="auto"/>
                    <w:bottom w:val="outset" w:sz="6" w:space="0" w:color="auto"/>
                    <w:right w:val="outset" w:sz="6" w:space="0" w:color="auto"/>
                  </w:tcBorders>
                  <w:vAlign w:val="center"/>
                  <w:hideMark/>
                </w:tcPr>
                <w:p w14:paraId="4A29E3D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4416320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2</w:t>
                  </w:r>
                </w:p>
              </w:tc>
              <w:tc>
                <w:tcPr>
                  <w:tcW w:w="575" w:type="pct"/>
                  <w:tcBorders>
                    <w:top w:val="outset" w:sz="6" w:space="0" w:color="auto"/>
                    <w:left w:val="outset" w:sz="6" w:space="0" w:color="auto"/>
                    <w:bottom w:val="outset" w:sz="6" w:space="0" w:color="auto"/>
                    <w:right w:val="outset" w:sz="6" w:space="0" w:color="auto"/>
                  </w:tcBorders>
                  <w:vAlign w:val="center"/>
                  <w:hideMark/>
                </w:tcPr>
                <w:p w14:paraId="228A139B"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00048876"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0B458D1F"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 xml:space="preserve">elaboração de DIRF - Declaração de Imposto de Renda na Fonte, até a substituição pela EFD </w:t>
                  </w:r>
                  <w:proofErr w:type="spellStart"/>
                  <w:r w:rsidRPr="00101205">
                    <w:rPr>
                      <w:rFonts w:ascii="Calibri" w:eastAsia="Times New Roman" w:hAnsi="Calibri" w:cs="Calibri"/>
                      <w:lang w:eastAsia="pt-BR"/>
                    </w:rPr>
                    <w:t>Reinf</w:t>
                  </w:r>
                  <w:proofErr w:type="spellEnd"/>
                  <w:r w:rsidRPr="00101205">
                    <w:rPr>
                      <w:rFonts w:ascii="Calibri" w:eastAsia="Times New Roman" w:hAnsi="Calibri" w:cs="Calibri"/>
                      <w:lang w:eastAsia="pt-BR"/>
                    </w:rPr>
                    <w:t xml:space="preserve"> - Escrituração Fiscal Digital de Retenções e Outras Informações Fiscais</w:t>
                  </w:r>
                </w:p>
              </w:tc>
              <w:tc>
                <w:tcPr>
                  <w:tcW w:w="754" w:type="pct"/>
                  <w:tcBorders>
                    <w:top w:val="outset" w:sz="6" w:space="0" w:color="auto"/>
                    <w:left w:val="outset" w:sz="6" w:space="0" w:color="auto"/>
                    <w:bottom w:val="outset" w:sz="6" w:space="0" w:color="auto"/>
                    <w:right w:val="outset" w:sz="6" w:space="0" w:color="auto"/>
                  </w:tcBorders>
                  <w:vAlign w:val="center"/>
                  <w:hideMark/>
                </w:tcPr>
                <w:p w14:paraId="0643963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69E7499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w:t>
                  </w:r>
                </w:p>
              </w:tc>
              <w:tc>
                <w:tcPr>
                  <w:tcW w:w="575" w:type="pct"/>
                  <w:tcBorders>
                    <w:top w:val="outset" w:sz="6" w:space="0" w:color="auto"/>
                    <w:left w:val="outset" w:sz="6" w:space="0" w:color="auto"/>
                    <w:bottom w:val="outset" w:sz="6" w:space="0" w:color="auto"/>
                    <w:right w:val="outset" w:sz="6" w:space="0" w:color="auto"/>
                  </w:tcBorders>
                  <w:vAlign w:val="center"/>
                  <w:hideMark/>
                </w:tcPr>
                <w:p w14:paraId="68FE54B5"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55DE45EE"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48F3CF2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preparação dos relatórios para atendimento da legislação do Imposto de Renda</w:t>
                  </w:r>
                </w:p>
              </w:tc>
              <w:tc>
                <w:tcPr>
                  <w:tcW w:w="754" w:type="pct"/>
                  <w:tcBorders>
                    <w:top w:val="outset" w:sz="6" w:space="0" w:color="auto"/>
                    <w:left w:val="outset" w:sz="6" w:space="0" w:color="auto"/>
                    <w:bottom w:val="outset" w:sz="6" w:space="0" w:color="auto"/>
                    <w:right w:val="outset" w:sz="6" w:space="0" w:color="auto"/>
                  </w:tcBorders>
                  <w:vAlign w:val="center"/>
                  <w:hideMark/>
                </w:tcPr>
                <w:p w14:paraId="4C5E5B5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5AE3EAD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74B4C45E"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E5B76D8"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4B2D97FF"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elaborar a ECF-Escrituração Contábil Fiscal, que substituiu a Declaração de Informações Econômico-Fiscais da Pessoa Jurídica (DIPJ), a partir do ano-calendário 2014, com entrega prevista para o último dia útil do mês de julho do ano posterior ao do período da escrituração no ambiente do Sistema Público de Escrituração Digital (</w:t>
                  </w:r>
                  <w:proofErr w:type="spellStart"/>
                  <w:r w:rsidRPr="00101205">
                    <w:rPr>
                      <w:rFonts w:ascii="Calibri" w:eastAsia="Times New Roman" w:hAnsi="Calibri" w:cs="Calibri"/>
                      <w:lang w:eastAsia="pt-BR"/>
                    </w:rPr>
                    <w:t>Sped</w:t>
                  </w:r>
                  <w:proofErr w:type="spellEnd"/>
                  <w:r w:rsidRPr="00101205">
                    <w:rPr>
                      <w:rFonts w:ascii="Calibri" w:eastAsia="Times New Roman" w:hAnsi="Calibri" w:cs="Calibri"/>
                      <w:lang w:eastAsia="pt-BR"/>
                    </w:rPr>
                    <w:t>)</w:t>
                  </w:r>
                </w:p>
              </w:tc>
              <w:tc>
                <w:tcPr>
                  <w:tcW w:w="754" w:type="pct"/>
                  <w:tcBorders>
                    <w:top w:val="outset" w:sz="6" w:space="0" w:color="auto"/>
                    <w:left w:val="outset" w:sz="6" w:space="0" w:color="auto"/>
                    <w:bottom w:val="outset" w:sz="6" w:space="0" w:color="auto"/>
                    <w:right w:val="outset" w:sz="6" w:space="0" w:color="auto"/>
                  </w:tcBorders>
                  <w:vAlign w:val="center"/>
                  <w:hideMark/>
                </w:tcPr>
                <w:p w14:paraId="2F2CF7F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6B32836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w:t>
                  </w:r>
                </w:p>
              </w:tc>
              <w:tc>
                <w:tcPr>
                  <w:tcW w:w="575" w:type="pct"/>
                  <w:tcBorders>
                    <w:top w:val="outset" w:sz="6" w:space="0" w:color="auto"/>
                    <w:left w:val="outset" w:sz="6" w:space="0" w:color="auto"/>
                    <w:bottom w:val="outset" w:sz="6" w:space="0" w:color="auto"/>
                    <w:right w:val="outset" w:sz="6" w:space="0" w:color="auto"/>
                  </w:tcBorders>
                  <w:vAlign w:val="center"/>
                  <w:hideMark/>
                </w:tcPr>
                <w:p w14:paraId="0BE79568"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07FDB464"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25EB21EC"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 xml:space="preserve">elaborar a EFD-Contribuições – arquivo digital instituído no Sistema Público de Escrituração Digital – SPED, a ser utilizado pelas pessoas jurídicas de direito privado na escrituração da Contribuição para o PIS/Pasep e da </w:t>
                  </w:r>
                  <w:proofErr w:type="spellStart"/>
                  <w:r w:rsidRPr="00101205">
                    <w:rPr>
                      <w:rFonts w:ascii="Calibri" w:eastAsia="Times New Roman" w:hAnsi="Calibri" w:cs="Calibri"/>
                      <w:lang w:eastAsia="pt-BR"/>
                    </w:rPr>
                    <w:t>Cofins</w:t>
                  </w:r>
                  <w:proofErr w:type="spellEnd"/>
                  <w:r w:rsidRPr="00101205">
                    <w:rPr>
                      <w:rFonts w:ascii="Calibri" w:eastAsia="Times New Roman" w:hAnsi="Calibri" w:cs="Calibri"/>
                      <w:lang w:eastAsia="pt-BR"/>
                    </w:rPr>
                    <w:t>, nos regimes de apuração não-cumulativo e/ou cumulativo</w:t>
                  </w:r>
                </w:p>
              </w:tc>
              <w:tc>
                <w:tcPr>
                  <w:tcW w:w="754" w:type="pct"/>
                  <w:tcBorders>
                    <w:top w:val="outset" w:sz="6" w:space="0" w:color="auto"/>
                    <w:left w:val="outset" w:sz="6" w:space="0" w:color="auto"/>
                    <w:bottom w:val="outset" w:sz="6" w:space="0" w:color="auto"/>
                    <w:right w:val="outset" w:sz="6" w:space="0" w:color="auto"/>
                  </w:tcBorders>
                  <w:vAlign w:val="center"/>
                  <w:hideMark/>
                </w:tcPr>
                <w:p w14:paraId="4881325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1F7480F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5383F292"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4E3CECF"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2AFE22A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elaborar a DES - Declaração Eletrônica de Serviços e demais obrigações exigidas pelo Regulamento do Imposto sobre Serviços de Qualquer Natureza – Decreto Municipal de BH nº 17.174/2019</w:t>
                  </w:r>
                </w:p>
              </w:tc>
              <w:tc>
                <w:tcPr>
                  <w:tcW w:w="754" w:type="pct"/>
                  <w:tcBorders>
                    <w:top w:val="outset" w:sz="6" w:space="0" w:color="auto"/>
                    <w:left w:val="outset" w:sz="6" w:space="0" w:color="auto"/>
                    <w:bottom w:val="outset" w:sz="6" w:space="0" w:color="auto"/>
                    <w:right w:val="outset" w:sz="6" w:space="0" w:color="auto"/>
                  </w:tcBorders>
                  <w:vAlign w:val="center"/>
                  <w:hideMark/>
                </w:tcPr>
                <w:p w14:paraId="7283BDE6"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431915F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346C96D9"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5162166B"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7281BC1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elaborar a EFD-</w:t>
                  </w:r>
                  <w:proofErr w:type="spellStart"/>
                  <w:r w:rsidRPr="00101205">
                    <w:rPr>
                      <w:rFonts w:ascii="Calibri" w:eastAsia="Times New Roman" w:hAnsi="Calibri" w:cs="Calibri"/>
                      <w:lang w:eastAsia="pt-BR"/>
                    </w:rPr>
                    <w:t>Reinf</w:t>
                  </w:r>
                  <w:proofErr w:type="spellEnd"/>
                  <w:r w:rsidRPr="00101205">
                    <w:rPr>
                      <w:rFonts w:ascii="Calibri" w:eastAsia="Times New Roman" w:hAnsi="Calibri" w:cs="Calibri"/>
                      <w:lang w:eastAsia="pt-BR"/>
                    </w:rPr>
                    <w:t xml:space="preserve"> - Escrituração Fiscal Digital de Retenções e Outras Informações Fiscais, para as retenções previstas no leiaute informado no ambiente do Sistema Público de Escrituração Digital – </w:t>
                  </w:r>
                  <w:proofErr w:type="spellStart"/>
                  <w:r w:rsidRPr="00101205">
                    <w:rPr>
                      <w:rFonts w:ascii="Calibri" w:eastAsia="Times New Roman" w:hAnsi="Calibri" w:cs="Calibri"/>
                      <w:lang w:eastAsia="pt-BR"/>
                    </w:rPr>
                    <w:t>Sped</w:t>
                  </w:r>
                  <w:proofErr w:type="spellEnd"/>
                  <w:r w:rsidRPr="00101205">
                    <w:rPr>
                      <w:rFonts w:ascii="Calibri" w:eastAsia="Times New Roman" w:hAnsi="Calibri" w:cs="Calibri"/>
                      <w:lang w:eastAsia="pt-BR"/>
                    </w:rPr>
                    <w:t xml:space="preserve"> e cronograma da IN RFB 1.701/2017</w:t>
                  </w:r>
                </w:p>
              </w:tc>
              <w:tc>
                <w:tcPr>
                  <w:tcW w:w="754" w:type="pct"/>
                  <w:tcBorders>
                    <w:top w:val="outset" w:sz="6" w:space="0" w:color="auto"/>
                    <w:left w:val="outset" w:sz="6" w:space="0" w:color="auto"/>
                    <w:bottom w:val="outset" w:sz="6" w:space="0" w:color="auto"/>
                    <w:right w:val="outset" w:sz="6" w:space="0" w:color="auto"/>
                  </w:tcBorders>
                  <w:vAlign w:val="center"/>
                  <w:hideMark/>
                </w:tcPr>
                <w:p w14:paraId="7619462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42A4F57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4D6907EE"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09AC5F5A"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B02E25C"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 xml:space="preserve">controlar os registros e efetuar os cálculos relativos às obrigações nas áreas de Pessoal (Folha de Pagamento), Encargos Sociais, Relação Anual de Informações Sociais - RAIS, Declaração de Imposto </w:t>
                  </w:r>
                  <w:r w:rsidRPr="00101205">
                    <w:rPr>
                      <w:rFonts w:ascii="Calibri" w:eastAsia="Times New Roman" w:hAnsi="Calibri" w:cs="Calibri"/>
                      <w:lang w:eastAsia="pt-BR"/>
                    </w:rPr>
                    <w:lastRenderedPageBreak/>
                    <w:t xml:space="preserve">de Renda na Fonte - DIRF e Cadastro Geral de Empregados Admitidos e Desligados – CAGED - quando da substituição da RAIS e do CAGED pelo </w:t>
                  </w:r>
                  <w:proofErr w:type="spellStart"/>
                  <w:r w:rsidRPr="00101205">
                    <w:rPr>
                      <w:rFonts w:ascii="Calibri" w:eastAsia="Times New Roman" w:hAnsi="Calibri" w:cs="Calibri"/>
                      <w:lang w:eastAsia="pt-BR"/>
                    </w:rPr>
                    <w:t>eSocial</w:t>
                  </w:r>
                  <w:proofErr w:type="spellEnd"/>
                  <w:r w:rsidRPr="00101205">
                    <w:rPr>
                      <w:rFonts w:ascii="Calibri" w:eastAsia="Times New Roman" w:hAnsi="Calibri" w:cs="Calibri"/>
                      <w:lang w:eastAsia="pt-BR"/>
                    </w:rPr>
                    <w:t>, realização dos procedimentos equivalentes</w:t>
                  </w:r>
                </w:p>
              </w:tc>
              <w:tc>
                <w:tcPr>
                  <w:tcW w:w="754" w:type="pct"/>
                  <w:tcBorders>
                    <w:top w:val="outset" w:sz="6" w:space="0" w:color="auto"/>
                    <w:left w:val="outset" w:sz="6" w:space="0" w:color="auto"/>
                    <w:bottom w:val="outset" w:sz="6" w:space="0" w:color="auto"/>
                    <w:right w:val="outset" w:sz="6" w:space="0" w:color="auto"/>
                  </w:tcBorders>
                  <w:vAlign w:val="center"/>
                  <w:hideMark/>
                </w:tcPr>
                <w:p w14:paraId="78B2B4F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lastRenderedPageBreak/>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7AD4735D"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435AB3B1"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2A2B310"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4D2AF3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atuar como preposto em Acordo Trabalhista</w:t>
                  </w:r>
                </w:p>
              </w:tc>
              <w:tc>
                <w:tcPr>
                  <w:tcW w:w="754" w:type="pct"/>
                  <w:tcBorders>
                    <w:top w:val="outset" w:sz="6" w:space="0" w:color="auto"/>
                    <w:left w:val="outset" w:sz="6" w:space="0" w:color="auto"/>
                    <w:bottom w:val="outset" w:sz="6" w:space="0" w:color="auto"/>
                    <w:right w:val="outset" w:sz="6" w:space="0" w:color="auto"/>
                  </w:tcBorders>
                  <w:vAlign w:val="center"/>
                  <w:hideMark/>
                </w:tcPr>
                <w:p w14:paraId="11981783"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12CACA3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08BC80B7"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06C49BF8"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76BC4AB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 xml:space="preserve">preencher informações no GFIP/SEFIP (Conectividade Social) e Sistema de Escrituração Digital das Obrigações Fiscais, Previdenciárias e Trabalhistas – </w:t>
                  </w:r>
                  <w:proofErr w:type="spellStart"/>
                  <w:r w:rsidRPr="00101205">
                    <w:rPr>
                      <w:rFonts w:ascii="Calibri" w:eastAsia="Times New Roman" w:hAnsi="Calibri" w:cs="Calibri"/>
                      <w:lang w:eastAsia="pt-BR"/>
                    </w:rPr>
                    <w:t>eSocial</w:t>
                  </w:r>
                  <w:proofErr w:type="spellEnd"/>
                  <w:r w:rsidRPr="00101205">
                    <w:rPr>
                      <w:rFonts w:ascii="Calibri" w:eastAsia="Times New Roman" w:hAnsi="Calibri" w:cs="Calibri"/>
                      <w:lang w:eastAsia="pt-BR"/>
                    </w:rPr>
                    <w:t xml:space="preserve"> conforme respectivo leiaute informado no Sistema Público de Escrituração Digital – </w:t>
                  </w:r>
                  <w:proofErr w:type="spellStart"/>
                  <w:r w:rsidRPr="00101205">
                    <w:rPr>
                      <w:rFonts w:ascii="Calibri" w:eastAsia="Times New Roman" w:hAnsi="Calibri" w:cs="Calibri"/>
                      <w:lang w:eastAsia="pt-BR"/>
                    </w:rPr>
                    <w:t>Sped</w:t>
                  </w:r>
                  <w:proofErr w:type="spellEnd"/>
                  <w:r w:rsidRPr="00101205">
                    <w:rPr>
                      <w:rFonts w:ascii="Calibri" w:eastAsia="Times New Roman" w:hAnsi="Calibri" w:cs="Calibri"/>
                      <w:lang w:eastAsia="pt-BR"/>
                    </w:rPr>
                    <w:t xml:space="preserve">, segundo cronograma de implantação divulgado no Portal do </w:t>
                  </w:r>
                  <w:proofErr w:type="spellStart"/>
                  <w:r w:rsidRPr="00101205">
                    <w:rPr>
                      <w:rFonts w:ascii="Calibri" w:eastAsia="Times New Roman" w:hAnsi="Calibri" w:cs="Calibri"/>
                      <w:lang w:eastAsia="pt-BR"/>
                    </w:rPr>
                    <w:t>eSocial</w:t>
                  </w:r>
                  <w:proofErr w:type="spellEnd"/>
                </w:p>
              </w:tc>
              <w:tc>
                <w:tcPr>
                  <w:tcW w:w="754" w:type="pct"/>
                  <w:tcBorders>
                    <w:top w:val="outset" w:sz="6" w:space="0" w:color="auto"/>
                    <w:left w:val="outset" w:sz="6" w:space="0" w:color="auto"/>
                    <w:bottom w:val="outset" w:sz="6" w:space="0" w:color="auto"/>
                    <w:right w:val="outset" w:sz="6" w:space="0" w:color="auto"/>
                  </w:tcBorders>
                  <w:vAlign w:val="center"/>
                  <w:hideMark/>
                </w:tcPr>
                <w:p w14:paraId="308A7F5C"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4C44A717"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00CAFFD1"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293529B4"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FA01E8F"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 xml:space="preserve">elaborar Folha de Pagamento e efetuar o respectivo registro no </w:t>
                  </w:r>
                  <w:proofErr w:type="spellStart"/>
                  <w:r w:rsidRPr="00101205">
                    <w:rPr>
                      <w:rFonts w:ascii="Calibri" w:eastAsia="Times New Roman" w:hAnsi="Calibri" w:cs="Calibri"/>
                      <w:lang w:eastAsia="pt-BR"/>
                    </w:rPr>
                    <w:t>eSocial</w:t>
                  </w:r>
                  <w:proofErr w:type="spellEnd"/>
                </w:p>
              </w:tc>
              <w:tc>
                <w:tcPr>
                  <w:tcW w:w="754" w:type="pct"/>
                  <w:tcBorders>
                    <w:top w:val="outset" w:sz="6" w:space="0" w:color="auto"/>
                    <w:left w:val="outset" w:sz="6" w:space="0" w:color="auto"/>
                    <w:bottom w:val="outset" w:sz="6" w:space="0" w:color="auto"/>
                    <w:right w:val="outset" w:sz="6" w:space="0" w:color="auto"/>
                  </w:tcBorders>
                  <w:vAlign w:val="center"/>
                  <w:hideMark/>
                </w:tcPr>
                <w:p w14:paraId="7CC1326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1AB7382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01F182D7"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5C3223F0"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778DAFB0"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elaborar a EFD-</w:t>
                  </w:r>
                  <w:proofErr w:type="spellStart"/>
                  <w:r w:rsidRPr="00101205">
                    <w:rPr>
                      <w:rFonts w:ascii="Calibri" w:eastAsia="Times New Roman" w:hAnsi="Calibri" w:cs="Calibri"/>
                      <w:lang w:eastAsia="pt-BR"/>
                    </w:rPr>
                    <w:t>Reinf</w:t>
                  </w:r>
                  <w:proofErr w:type="spellEnd"/>
                  <w:r w:rsidRPr="00101205">
                    <w:rPr>
                      <w:rFonts w:ascii="Calibri" w:eastAsia="Times New Roman" w:hAnsi="Calibri" w:cs="Calibri"/>
                      <w:lang w:eastAsia="pt-BR"/>
                    </w:rPr>
                    <w:t xml:space="preserve"> – Escrituração Fiscal Digital de Retenções e Outras Informações Fiscais, tendo em vista a substituição de informações solicitadas em outras obrigações acessórias, tais como a GFIP, a DIRF e também obrigações acessórias instituídas por outros órgãos de governo como a RAIS e o CAGED, conforme cronograma de implantação da IN RFB 1701/2017</w:t>
                  </w:r>
                </w:p>
              </w:tc>
              <w:tc>
                <w:tcPr>
                  <w:tcW w:w="754" w:type="pct"/>
                  <w:tcBorders>
                    <w:top w:val="outset" w:sz="6" w:space="0" w:color="auto"/>
                    <w:left w:val="outset" w:sz="6" w:space="0" w:color="auto"/>
                    <w:bottom w:val="outset" w:sz="6" w:space="0" w:color="auto"/>
                    <w:right w:val="outset" w:sz="6" w:space="0" w:color="auto"/>
                  </w:tcBorders>
                  <w:vAlign w:val="center"/>
                  <w:hideMark/>
                </w:tcPr>
                <w:p w14:paraId="1199E6DB"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583A130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46F911F1"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4306780C" w14:textId="77777777" w:rsidTr="00101205">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A99A2C8"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DEMAIS PRESTAÇÕES</w:t>
                  </w:r>
                </w:p>
              </w:tc>
            </w:tr>
            <w:tr w:rsidR="00101205" w:rsidRPr="00101205" w14:paraId="68E18465"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6A383056"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Parcela dos serviços</w:t>
                  </w:r>
                </w:p>
              </w:tc>
              <w:tc>
                <w:tcPr>
                  <w:tcW w:w="754" w:type="pct"/>
                  <w:tcBorders>
                    <w:top w:val="outset" w:sz="6" w:space="0" w:color="auto"/>
                    <w:left w:val="outset" w:sz="6" w:space="0" w:color="auto"/>
                    <w:bottom w:val="outset" w:sz="6" w:space="0" w:color="auto"/>
                    <w:right w:val="outset" w:sz="6" w:space="0" w:color="auto"/>
                  </w:tcBorders>
                  <w:vAlign w:val="center"/>
                  <w:hideMark/>
                </w:tcPr>
                <w:p w14:paraId="08A33421"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Unidade de serviço</w:t>
                  </w:r>
                </w:p>
              </w:tc>
              <w:tc>
                <w:tcPr>
                  <w:tcW w:w="510" w:type="pct"/>
                  <w:tcBorders>
                    <w:top w:val="outset" w:sz="6" w:space="0" w:color="auto"/>
                    <w:left w:val="outset" w:sz="6" w:space="0" w:color="auto"/>
                    <w:bottom w:val="outset" w:sz="6" w:space="0" w:color="auto"/>
                    <w:right w:val="outset" w:sz="6" w:space="0" w:color="auto"/>
                  </w:tcBorders>
                  <w:vAlign w:val="center"/>
                  <w:hideMark/>
                </w:tcPr>
                <w:p w14:paraId="7813842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Quantitativo máximo estimado (Q)</w:t>
                  </w:r>
                </w:p>
              </w:tc>
              <w:tc>
                <w:tcPr>
                  <w:tcW w:w="575" w:type="pct"/>
                  <w:tcBorders>
                    <w:top w:val="outset" w:sz="6" w:space="0" w:color="auto"/>
                    <w:left w:val="outset" w:sz="6" w:space="0" w:color="auto"/>
                    <w:bottom w:val="outset" w:sz="6" w:space="0" w:color="auto"/>
                    <w:right w:val="outset" w:sz="6" w:space="0" w:color="auto"/>
                  </w:tcBorders>
                  <w:vAlign w:val="center"/>
                  <w:hideMark/>
                </w:tcPr>
                <w:p w14:paraId="1FC15516"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Valor ofertado por unidade</w:t>
                  </w:r>
                </w:p>
                <w:p w14:paraId="56E9F825"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de serviço (V)</w:t>
                  </w:r>
                </w:p>
              </w:tc>
            </w:tr>
            <w:tr w:rsidR="00101205" w:rsidRPr="00101205" w14:paraId="5B0384A4"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2EA1188B"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acompanhar o desempenho econômico-financeiro do BDMG Cultural, propondo medidas necessárias para obtenção de resultados favoráveis ao Instituto</w:t>
                  </w:r>
                </w:p>
              </w:tc>
              <w:tc>
                <w:tcPr>
                  <w:tcW w:w="754" w:type="pct"/>
                  <w:tcBorders>
                    <w:top w:val="outset" w:sz="6" w:space="0" w:color="auto"/>
                    <w:left w:val="outset" w:sz="6" w:space="0" w:color="auto"/>
                    <w:bottom w:val="outset" w:sz="6" w:space="0" w:color="auto"/>
                    <w:right w:val="outset" w:sz="6" w:space="0" w:color="auto"/>
                  </w:tcBorders>
                  <w:vAlign w:val="center"/>
                  <w:hideMark/>
                </w:tcPr>
                <w:p w14:paraId="75375E0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Medida proposta</w:t>
                  </w:r>
                </w:p>
              </w:tc>
              <w:tc>
                <w:tcPr>
                  <w:tcW w:w="510" w:type="pct"/>
                  <w:tcBorders>
                    <w:top w:val="outset" w:sz="6" w:space="0" w:color="auto"/>
                    <w:left w:val="outset" w:sz="6" w:space="0" w:color="auto"/>
                    <w:bottom w:val="outset" w:sz="6" w:space="0" w:color="auto"/>
                    <w:right w:val="outset" w:sz="6" w:space="0" w:color="auto"/>
                  </w:tcBorders>
                  <w:vAlign w:val="center"/>
                  <w:hideMark/>
                </w:tcPr>
                <w:p w14:paraId="681EB14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7C837A9B"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5A2F7BD8"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31047CFE"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responder a consultas e emitir parecer de natureza contábil e financeira em assuntos submetidos a seu exame</w:t>
                  </w:r>
                </w:p>
              </w:tc>
              <w:tc>
                <w:tcPr>
                  <w:tcW w:w="754" w:type="pct"/>
                  <w:tcBorders>
                    <w:top w:val="outset" w:sz="6" w:space="0" w:color="auto"/>
                    <w:left w:val="outset" w:sz="6" w:space="0" w:color="auto"/>
                    <w:bottom w:val="outset" w:sz="6" w:space="0" w:color="auto"/>
                    <w:right w:val="outset" w:sz="6" w:space="0" w:color="auto"/>
                  </w:tcBorders>
                  <w:vAlign w:val="center"/>
                  <w:hideMark/>
                </w:tcPr>
                <w:p w14:paraId="143BE7F4"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Resposta a consulta/Emissão de parecer</w:t>
                  </w:r>
                </w:p>
              </w:tc>
              <w:tc>
                <w:tcPr>
                  <w:tcW w:w="510" w:type="pct"/>
                  <w:tcBorders>
                    <w:top w:val="outset" w:sz="6" w:space="0" w:color="auto"/>
                    <w:left w:val="outset" w:sz="6" w:space="0" w:color="auto"/>
                    <w:bottom w:val="outset" w:sz="6" w:space="0" w:color="auto"/>
                    <w:right w:val="outset" w:sz="6" w:space="0" w:color="auto"/>
                  </w:tcBorders>
                  <w:vAlign w:val="center"/>
                  <w:hideMark/>
                </w:tcPr>
                <w:p w14:paraId="593E40A6"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4443054F"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r w:rsidR="00101205" w:rsidRPr="00101205" w14:paraId="55E85CF2" w14:textId="77777777" w:rsidTr="00101205">
              <w:trPr>
                <w:tblCellSpacing w:w="0" w:type="dxa"/>
              </w:trPr>
              <w:tc>
                <w:tcPr>
                  <w:tcW w:w="3161" w:type="pct"/>
                  <w:tcBorders>
                    <w:top w:val="outset" w:sz="6" w:space="0" w:color="auto"/>
                    <w:left w:val="outset" w:sz="6" w:space="0" w:color="auto"/>
                    <w:bottom w:val="outset" w:sz="6" w:space="0" w:color="auto"/>
                    <w:right w:val="outset" w:sz="6" w:space="0" w:color="auto"/>
                  </w:tcBorders>
                  <w:vAlign w:val="center"/>
                  <w:hideMark/>
                </w:tcPr>
                <w:p w14:paraId="6AAEE6A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assessorar o BDMG Cultural nos assuntos de sua área de competência</w:t>
                  </w:r>
                </w:p>
              </w:tc>
              <w:tc>
                <w:tcPr>
                  <w:tcW w:w="754" w:type="pct"/>
                  <w:tcBorders>
                    <w:top w:val="outset" w:sz="6" w:space="0" w:color="auto"/>
                    <w:left w:val="outset" w:sz="6" w:space="0" w:color="auto"/>
                    <w:bottom w:val="outset" w:sz="6" w:space="0" w:color="auto"/>
                    <w:right w:val="outset" w:sz="6" w:space="0" w:color="auto"/>
                  </w:tcBorders>
                  <w:vAlign w:val="center"/>
                  <w:hideMark/>
                </w:tcPr>
                <w:p w14:paraId="52D2B489"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Evento</w:t>
                  </w:r>
                </w:p>
              </w:tc>
              <w:tc>
                <w:tcPr>
                  <w:tcW w:w="510" w:type="pct"/>
                  <w:tcBorders>
                    <w:top w:val="outset" w:sz="6" w:space="0" w:color="auto"/>
                    <w:left w:val="outset" w:sz="6" w:space="0" w:color="auto"/>
                    <w:bottom w:val="outset" w:sz="6" w:space="0" w:color="auto"/>
                    <w:right w:val="outset" w:sz="6" w:space="0" w:color="auto"/>
                  </w:tcBorders>
                  <w:vAlign w:val="center"/>
                  <w:hideMark/>
                </w:tcPr>
                <w:p w14:paraId="7864C3E2" w14:textId="77777777" w:rsidR="00101205" w:rsidRPr="00101205" w:rsidRDefault="00101205" w:rsidP="00101205">
                  <w:pPr>
                    <w:spacing w:after="0" w:line="240" w:lineRule="auto"/>
                    <w:ind w:left="60" w:right="60"/>
                    <w:jc w:val="center"/>
                    <w:rPr>
                      <w:rFonts w:ascii="Calibri" w:eastAsia="Times New Roman" w:hAnsi="Calibri" w:cs="Calibri"/>
                      <w:lang w:eastAsia="pt-BR"/>
                    </w:rPr>
                  </w:pPr>
                  <w:r w:rsidRPr="00101205">
                    <w:rPr>
                      <w:rFonts w:ascii="Calibri" w:eastAsia="Times New Roman" w:hAnsi="Calibri" w:cs="Calibri"/>
                      <w:lang w:eastAsia="pt-BR"/>
                    </w:rPr>
                    <w:t>12</w:t>
                  </w:r>
                </w:p>
              </w:tc>
              <w:tc>
                <w:tcPr>
                  <w:tcW w:w="575" w:type="pct"/>
                  <w:tcBorders>
                    <w:top w:val="outset" w:sz="6" w:space="0" w:color="auto"/>
                    <w:left w:val="outset" w:sz="6" w:space="0" w:color="auto"/>
                    <w:bottom w:val="outset" w:sz="6" w:space="0" w:color="auto"/>
                    <w:right w:val="outset" w:sz="6" w:space="0" w:color="auto"/>
                  </w:tcBorders>
                  <w:vAlign w:val="center"/>
                  <w:hideMark/>
                </w:tcPr>
                <w:p w14:paraId="4CBBA651" w14:textId="77777777" w:rsidR="00101205" w:rsidRPr="00101205" w:rsidRDefault="00101205" w:rsidP="00101205">
                  <w:pPr>
                    <w:spacing w:after="0" w:line="240" w:lineRule="auto"/>
                    <w:ind w:left="60" w:right="60"/>
                    <w:jc w:val="center"/>
                    <w:rPr>
                      <w:rFonts w:ascii="Calibri" w:eastAsia="Times New Roman" w:hAnsi="Calibri" w:cs="Calibri"/>
                      <w:lang w:eastAsia="pt-BR"/>
                    </w:rPr>
                  </w:pPr>
                  <w:proofErr w:type="spellStart"/>
                  <w:r w:rsidRPr="00101205">
                    <w:rPr>
                      <w:rFonts w:ascii="Calibri" w:eastAsia="Times New Roman" w:hAnsi="Calibri" w:cs="Calibri"/>
                      <w:lang w:eastAsia="pt-BR"/>
                    </w:rPr>
                    <w:t>xx</w:t>
                  </w:r>
                  <w:proofErr w:type="spellEnd"/>
                </w:p>
              </w:tc>
            </w:tr>
          </w:tbl>
          <w:p w14:paraId="4E42A2DA"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VALOR GLOBAL OFERTADO - ∑ (V x Q): </w:t>
            </w:r>
            <w:r w:rsidRPr="00101205">
              <w:rPr>
                <w:rFonts w:ascii="Times New Roman" w:eastAsia="Times New Roman" w:hAnsi="Times New Roman" w:cs="Times New Roman"/>
                <w:color w:val="000000"/>
                <w:sz w:val="27"/>
                <w:szCs w:val="27"/>
                <w:lang w:eastAsia="pt-BR"/>
              </w:rPr>
              <w:t>&lt;valor global&gt; (&lt;valor global por extenso&gt;)</w:t>
            </w:r>
          </w:p>
        </w:tc>
      </w:tr>
      <w:tr w:rsidR="00101205" w:rsidRPr="00101205" w14:paraId="6EC7F513"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1E9C3C8"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lastRenderedPageBreak/>
              <w:t>8. DECLARAÇÕES</w:t>
            </w:r>
          </w:p>
          <w:p w14:paraId="4008A84C"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t>Declaro que conheço, aceito e serão atendidas todas as condições estabelecidas no edital BDMG Cultural-02/2020 e seus anexos.</w:t>
            </w:r>
          </w:p>
          <w:p w14:paraId="272D40E1"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t>Declaro que o preço proposto engloba todos os custos, diretos e indiretos, e ônus decorrentes da prestação dos serviços, tais como tributos, contribuições fiscais e parafiscais, encargos trabalhistas e previde</w:t>
            </w:r>
            <w:bookmarkStart w:id="0" w:name="_GoBack"/>
            <w:bookmarkEnd w:id="0"/>
            <w:r w:rsidRPr="00101205">
              <w:rPr>
                <w:rFonts w:ascii="Times New Roman" w:eastAsia="Times New Roman" w:hAnsi="Times New Roman" w:cs="Times New Roman"/>
                <w:color w:val="000000"/>
                <w:sz w:val="27"/>
                <w:szCs w:val="27"/>
                <w:lang w:eastAsia="pt-BR"/>
              </w:rPr>
              <w:t>nciários, taxas, fretes, insumos, custos operacionais, ou outros necessários ao cumprimento integral do objeto do contrato ou ainda quaisquer outros que porventura possam recair sobre ele, não cabendo ao BDMG Cultural quaisquer custos adicionais.</w:t>
            </w:r>
          </w:p>
          <w:p w14:paraId="0E1EC657"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lastRenderedPageBreak/>
              <w:t>Declaro que esta proposta foi elaborada de forma independente.</w:t>
            </w:r>
          </w:p>
          <w:p w14:paraId="4DABBFD6"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t>Declaro, não haver fatos impeditivos para participação no Pregão de edital BDMG-Cultural-02/2020, ciente da obrigatoriedade de informar ocorrências posteriores.</w:t>
            </w:r>
          </w:p>
          <w:p w14:paraId="50EB527A"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101205" w:rsidRPr="00101205" w14:paraId="763B21F8"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11C32E"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lastRenderedPageBreak/>
              <w:t>9 – PRAZO DE VALIDADE DA PROPOSTA:</w:t>
            </w:r>
          </w:p>
          <w:p w14:paraId="2C797721"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color w:val="000000"/>
                <w:sz w:val="27"/>
                <w:szCs w:val="27"/>
                <w:lang w:eastAsia="pt-BR"/>
              </w:rPr>
              <w:t>&lt;nº de dias&gt; (&lt;nº de dias por extenso&gt;)</w:t>
            </w:r>
          </w:p>
          <w:p w14:paraId="4ADC0867"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spellStart"/>
            <w:r w:rsidRPr="00101205">
              <w:rPr>
                <w:rFonts w:ascii="Times New Roman" w:eastAsia="Times New Roman" w:hAnsi="Times New Roman" w:cs="Times New Roman"/>
                <w:i/>
                <w:iCs/>
                <w:color w:val="000000"/>
                <w:sz w:val="27"/>
                <w:szCs w:val="27"/>
                <w:lang w:eastAsia="pt-BR"/>
              </w:rPr>
              <w:t>Obs</w:t>
            </w:r>
            <w:proofErr w:type="spellEnd"/>
            <w:r w:rsidRPr="00101205">
              <w:rPr>
                <w:rFonts w:ascii="Times New Roman" w:eastAsia="Times New Roman" w:hAnsi="Times New Roman" w:cs="Times New Roman"/>
                <w:i/>
                <w:iCs/>
                <w:color w:val="000000"/>
                <w:sz w:val="27"/>
                <w:szCs w:val="27"/>
                <w:lang w:eastAsia="pt-BR"/>
              </w:rPr>
              <w:t>: mínimo de 60 dias contados na forma do edital, Anexo III, item 2.5.</w:t>
            </w:r>
          </w:p>
        </w:tc>
      </w:tr>
      <w:tr w:rsidR="00101205" w:rsidRPr="00101205" w14:paraId="77A5E6CA" w14:textId="77777777" w:rsidTr="0010120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5931D08" w14:textId="77777777" w:rsidR="00101205" w:rsidRPr="00101205" w:rsidRDefault="00101205" w:rsidP="0010120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01205">
              <w:rPr>
                <w:rFonts w:ascii="Times New Roman" w:eastAsia="Times New Roman" w:hAnsi="Times New Roman" w:cs="Times New Roman"/>
                <w:b/>
                <w:bCs/>
                <w:color w:val="000000"/>
                <w:sz w:val="27"/>
                <w:szCs w:val="27"/>
                <w:lang w:eastAsia="pt-BR"/>
              </w:rPr>
              <w:t>10 - DATA E ASSINATURA</w:t>
            </w:r>
          </w:p>
          <w:p w14:paraId="07CD9227" w14:textId="77777777" w:rsidR="00101205" w:rsidRPr="00101205" w:rsidRDefault="00101205" w:rsidP="00101205">
            <w:pPr>
              <w:spacing w:after="0" w:line="240" w:lineRule="auto"/>
              <w:ind w:left="60" w:right="60"/>
              <w:jc w:val="center"/>
              <w:rPr>
                <w:rFonts w:ascii="Calibri" w:eastAsia="Times New Roman" w:hAnsi="Calibri" w:cs="Calibri"/>
                <w:color w:val="000000"/>
                <w:lang w:eastAsia="pt-BR"/>
              </w:rPr>
            </w:pPr>
            <w:r w:rsidRPr="00101205">
              <w:rPr>
                <w:rFonts w:ascii="Calibri" w:eastAsia="Times New Roman" w:hAnsi="Calibri" w:cs="Calibri"/>
                <w:color w:val="000000"/>
                <w:lang w:eastAsia="pt-BR"/>
              </w:rPr>
              <w:t xml:space="preserve">Belo </w:t>
            </w:r>
            <w:proofErr w:type="gramStart"/>
            <w:r w:rsidRPr="00101205">
              <w:rPr>
                <w:rFonts w:ascii="Calibri" w:eastAsia="Times New Roman" w:hAnsi="Calibri" w:cs="Calibri"/>
                <w:color w:val="000000"/>
                <w:lang w:eastAsia="pt-BR"/>
              </w:rPr>
              <w:t>Horizonte,   </w:t>
            </w:r>
            <w:proofErr w:type="gramEnd"/>
            <w:r w:rsidRPr="00101205">
              <w:rPr>
                <w:rFonts w:ascii="Calibri" w:eastAsia="Times New Roman" w:hAnsi="Calibri" w:cs="Calibri"/>
                <w:color w:val="000000"/>
                <w:lang w:eastAsia="pt-BR"/>
              </w:rPr>
              <w:t>  de                         </w:t>
            </w:r>
            <w:proofErr w:type="spellStart"/>
            <w:r w:rsidRPr="00101205">
              <w:rPr>
                <w:rFonts w:ascii="Calibri" w:eastAsia="Times New Roman" w:hAnsi="Calibri" w:cs="Calibri"/>
                <w:color w:val="000000"/>
                <w:lang w:eastAsia="pt-BR"/>
              </w:rPr>
              <w:t>de</w:t>
            </w:r>
            <w:proofErr w:type="spellEnd"/>
            <w:r w:rsidRPr="00101205">
              <w:rPr>
                <w:rFonts w:ascii="Calibri" w:eastAsia="Times New Roman" w:hAnsi="Calibri" w:cs="Calibri"/>
                <w:color w:val="000000"/>
                <w:lang w:eastAsia="pt-BR"/>
              </w:rPr>
              <w:t>         .</w:t>
            </w:r>
          </w:p>
          <w:p w14:paraId="746C9843" w14:textId="77777777" w:rsidR="00101205" w:rsidRPr="00101205" w:rsidRDefault="00101205" w:rsidP="00101205">
            <w:pPr>
              <w:spacing w:after="0" w:line="240" w:lineRule="auto"/>
              <w:ind w:left="60" w:right="60"/>
              <w:jc w:val="center"/>
              <w:rPr>
                <w:rFonts w:ascii="Calibri" w:eastAsia="Times New Roman" w:hAnsi="Calibri" w:cs="Calibri"/>
                <w:color w:val="000000"/>
                <w:lang w:eastAsia="pt-BR"/>
              </w:rPr>
            </w:pPr>
            <w:r w:rsidRPr="00101205">
              <w:rPr>
                <w:rFonts w:ascii="Calibri" w:eastAsia="Times New Roman" w:hAnsi="Calibri" w:cs="Calibri"/>
                <w:color w:val="000000"/>
                <w:lang w:eastAsia="pt-BR"/>
              </w:rPr>
              <w:t> </w:t>
            </w:r>
          </w:p>
          <w:p w14:paraId="051A4817" w14:textId="77777777" w:rsidR="00101205" w:rsidRPr="00101205" w:rsidRDefault="00101205" w:rsidP="00101205">
            <w:pPr>
              <w:spacing w:after="0" w:line="240" w:lineRule="auto"/>
              <w:ind w:left="60" w:right="60"/>
              <w:jc w:val="center"/>
              <w:rPr>
                <w:rFonts w:ascii="Calibri" w:eastAsia="Times New Roman" w:hAnsi="Calibri" w:cs="Calibri"/>
                <w:color w:val="000000"/>
                <w:lang w:eastAsia="pt-BR"/>
              </w:rPr>
            </w:pPr>
            <w:r w:rsidRPr="00101205">
              <w:rPr>
                <w:rFonts w:ascii="Calibri" w:eastAsia="Times New Roman" w:hAnsi="Calibri" w:cs="Calibri"/>
                <w:color w:val="000000"/>
                <w:lang w:eastAsia="pt-BR"/>
              </w:rPr>
              <w:t>___________________________________________________</w:t>
            </w:r>
          </w:p>
          <w:p w14:paraId="5C4C56AC" w14:textId="77777777" w:rsidR="00101205" w:rsidRPr="00101205" w:rsidRDefault="00101205" w:rsidP="00101205">
            <w:pPr>
              <w:spacing w:after="0" w:line="240" w:lineRule="auto"/>
              <w:ind w:left="60" w:right="60"/>
              <w:jc w:val="center"/>
              <w:rPr>
                <w:rFonts w:ascii="Calibri" w:eastAsia="Times New Roman" w:hAnsi="Calibri" w:cs="Calibri"/>
                <w:color w:val="000000"/>
                <w:lang w:eastAsia="pt-BR"/>
              </w:rPr>
            </w:pPr>
            <w:r w:rsidRPr="00101205">
              <w:rPr>
                <w:rFonts w:ascii="Calibri" w:eastAsia="Times New Roman" w:hAnsi="Calibri" w:cs="Calibri"/>
                <w:color w:val="000000"/>
                <w:lang w:eastAsia="pt-BR"/>
              </w:rPr>
              <w:t>Representante(s) do licitante</w:t>
            </w:r>
          </w:p>
        </w:tc>
      </w:tr>
    </w:tbl>
    <w:p w14:paraId="3B90E604" w14:textId="77777777" w:rsidR="00101205" w:rsidRDefault="00101205"/>
    <w:sectPr w:rsidR="00101205" w:rsidSect="0010120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05"/>
    <w:rsid w:val="00101205"/>
    <w:rsid w:val="007D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7304"/>
  <w15:chartTrackingRefBased/>
  <w15:docId w15:val="{79A4D8FE-D0E8-4CEA-A296-D295667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01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1205"/>
    <w:rPr>
      <w:b/>
      <w:bCs/>
    </w:rPr>
  </w:style>
  <w:style w:type="paragraph" w:customStyle="1" w:styleId="tabelatextocentralizado">
    <w:name w:val="tabela_texto_centralizado"/>
    <w:basedOn w:val="Normal"/>
    <w:rsid w:val="00101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01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6324</Characters>
  <Application>Microsoft Office Word</Application>
  <DocSecurity>0</DocSecurity>
  <Lines>52</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2020-04-03T13:41:00Z</dcterms:created>
  <dcterms:modified xsi:type="dcterms:W3CDTF">2020-04-03T13:42:00Z</dcterms:modified>
</cp:coreProperties>
</file>