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5"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073"/>
        <w:gridCol w:w="6160"/>
      </w:tblGrid>
      <w:tr w:rsidR="00D802FB" w:rsidRPr="00D802FB" w:rsidTr="000245B2">
        <w:tc>
          <w:tcPr>
            <w:tcW w:w="5000" w:type="pct"/>
            <w:gridSpan w:val="2"/>
            <w:tcBorders>
              <w:top w:val="single" w:sz="12" w:space="0" w:color="auto"/>
              <w:left w:val="single" w:sz="12" w:space="0" w:color="auto"/>
              <w:bottom w:val="single" w:sz="12" w:space="0" w:color="auto"/>
              <w:right w:val="single" w:sz="12" w:space="0" w:color="auto"/>
            </w:tcBorders>
          </w:tcPr>
          <w:p w:rsidR="00D802FB" w:rsidRPr="00D802FB" w:rsidRDefault="00D802FB" w:rsidP="00D802FB">
            <w:pPr>
              <w:spacing w:before="120" w:after="0" w:line="256" w:lineRule="auto"/>
              <w:jc w:val="center"/>
              <w:rPr>
                <w:rFonts w:ascii="Arial" w:eastAsia="Times New Roman" w:hAnsi="Arial" w:cs="Arial"/>
                <w:b/>
                <w:szCs w:val="24"/>
                <w:lang w:eastAsia="pt-BR"/>
              </w:rPr>
            </w:pPr>
            <w:r w:rsidRPr="00D802FB">
              <w:rPr>
                <w:rFonts w:ascii="Arial" w:eastAsia="Times New Roman" w:hAnsi="Arial" w:cs="Arial"/>
                <w:b/>
                <w:szCs w:val="24"/>
                <w:lang w:eastAsia="pt-BR"/>
              </w:rPr>
              <w:t>PREGÃO ELETRÔNICO BDMG-</w:t>
            </w:r>
            <w:r w:rsidRPr="00D802FB">
              <w:rPr>
                <w:rFonts w:ascii="Arial" w:eastAsia="Times New Roman" w:hAnsi="Arial" w:cs="Arial"/>
                <w:b/>
                <w:color w:val="000000"/>
                <w:szCs w:val="24"/>
                <w:lang w:eastAsia="pt-BR"/>
              </w:rPr>
              <w:t>19/2019</w:t>
            </w:r>
          </w:p>
          <w:p w:rsidR="00D802FB" w:rsidRPr="00D802FB" w:rsidRDefault="00D802FB" w:rsidP="00D802FB">
            <w:pPr>
              <w:spacing w:after="0" w:line="256" w:lineRule="auto"/>
              <w:jc w:val="center"/>
              <w:rPr>
                <w:rFonts w:ascii="Arial" w:eastAsia="Times New Roman" w:hAnsi="Arial" w:cs="Arial"/>
                <w:b/>
                <w:szCs w:val="24"/>
                <w:lang w:eastAsia="pt-BR"/>
              </w:rPr>
            </w:pPr>
          </w:p>
          <w:p w:rsidR="00D802FB" w:rsidRPr="00D802FB" w:rsidRDefault="00D802FB" w:rsidP="00D802FB">
            <w:pPr>
              <w:spacing w:after="12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t xml:space="preserve">1. NOME EMPRESARIAL: </w:t>
            </w:r>
            <w:bookmarkStart w:id="0" w:name="_GoBack"/>
            <w:r w:rsidRPr="00D802FB">
              <w:rPr>
                <w:rFonts w:ascii="Arial" w:eastAsia="Times New Roman" w:hAnsi="Arial" w:cs="Arial"/>
                <w:b/>
                <w:szCs w:val="24"/>
                <w:lang w:eastAsia="pt-BR"/>
              </w:rPr>
              <w:fldChar w:fldCharType="begin">
                <w:ffData>
                  <w:name w:val="Texto1"/>
                  <w:enabled/>
                  <w:calcOnExit w:val="0"/>
                  <w:textInput>
                    <w:default w:val="&lt;escrever nome empresarial&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&lt;escrever nome empresarial&gt;</w:t>
            </w:r>
            <w:r w:rsidRPr="00D802FB">
              <w:rPr>
                <w:rFonts w:ascii="Arial" w:eastAsia="Times New Roman" w:hAnsi="Arial" w:cs="Arial"/>
                <w:b/>
                <w:szCs w:val="24"/>
                <w:lang w:eastAsia="pt-BR"/>
              </w:rPr>
              <w:fldChar w:fldCharType="end"/>
            </w:r>
            <w:bookmarkEnd w:id="0"/>
          </w:p>
        </w:tc>
      </w:tr>
      <w:tr w:rsidR="00D802FB" w:rsidRPr="00D802FB" w:rsidTr="000245B2">
        <w:tc>
          <w:tcPr>
            <w:tcW w:w="5000" w:type="pct"/>
            <w:gridSpan w:val="2"/>
            <w:tcBorders>
              <w:top w:val="single" w:sz="12" w:space="0" w:color="auto"/>
              <w:left w:val="single" w:sz="12" w:space="0" w:color="auto"/>
              <w:bottom w:val="single" w:sz="12" w:space="0" w:color="auto"/>
              <w:right w:val="single" w:sz="12" w:space="0" w:color="auto"/>
            </w:tcBorders>
          </w:tcPr>
          <w:p w:rsidR="00D802FB" w:rsidRPr="00D802FB" w:rsidRDefault="00D802FB" w:rsidP="00D802FB">
            <w:pPr>
              <w:numPr>
                <w:ilvl w:val="0"/>
                <w:numId w:val="1"/>
              </w:numPr>
              <w:spacing w:before="120" w:after="120" w:line="256" w:lineRule="auto"/>
              <w:contextualSpacing/>
              <w:jc w:val="both"/>
              <w:rPr>
                <w:rFonts w:ascii="Arial" w:eastAsia="Times New Roman" w:hAnsi="Arial" w:cs="Arial"/>
                <w:b/>
                <w:szCs w:val="24"/>
                <w:lang w:eastAsia="pt-BR"/>
              </w:rPr>
            </w:pPr>
            <w:r w:rsidRPr="00D802FB">
              <w:rPr>
                <w:rFonts w:ascii="Arial" w:eastAsia="Times New Roman" w:hAnsi="Arial" w:cs="Arial"/>
                <w:b/>
                <w:szCs w:val="24"/>
                <w:lang w:eastAsia="pt-BR"/>
              </w:rPr>
              <w:t>CNPJ: &lt;escrever nº do CNPJ&gt;</w:t>
            </w:r>
          </w:p>
        </w:tc>
      </w:tr>
      <w:tr w:rsidR="00D802FB" w:rsidRPr="00D802FB" w:rsidTr="000245B2">
        <w:tc>
          <w:tcPr>
            <w:tcW w:w="5000" w:type="pct"/>
            <w:gridSpan w:val="2"/>
            <w:tcBorders>
              <w:top w:val="single" w:sz="12" w:space="0" w:color="auto"/>
              <w:left w:val="single" w:sz="12" w:space="0" w:color="auto"/>
              <w:bottom w:val="single" w:sz="12" w:space="0" w:color="auto"/>
              <w:right w:val="single" w:sz="12" w:space="0" w:color="auto"/>
            </w:tcBorders>
            <w:hideMark/>
          </w:tcPr>
          <w:p w:rsidR="00D802FB" w:rsidRPr="00D802FB" w:rsidRDefault="00D802FB" w:rsidP="00D802FB">
            <w:pPr>
              <w:spacing w:before="120" w:after="12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t xml:space="preserve">3. ENDEREÇO: </w:t>
            </w:r>
            <w:r w:rsidRPr="00D802FB">
              <w:rPr>
                <w:rFonts w:ascii="Arial" w:eastAsia="Times New Roman" w:hAnsi="Arial" w:cs="Arial"/>
                <w:b/>
                <w:szCs w:val="24"/>
                <w:lang w:eastAsia="pt-BR"/>
              </w:rPr>
              <w:fldChar w:fldCharType="begin">
                <w:ffData>
                  <w:name w:val="Texto2"/>
                  <w:enabled/>
                  <w:calcOnExit w:val="0"/>
                  <w:textInput>
                    <w:default w:val="&lt;escrever endereço completo&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&lt;escrever endereço completo&gt;</w:t>
            </w:r>
            <w:r w:rsidRPr="00D802FB">
              <w:rPr>
                <w:rFonts w:ascii="Arial" w:eastAsia="Times New Roman" w:hAnsi="Arial" w:cs="Arial"/>
                <w:b/>
                <w:szCs w:val="24"/>
                <w:lang w:eastAsia="pt-BR"/>
              </w:rPr>
              <w:fldChar w:fldCharType="end"/>
            </w:r>
          </w:p>
        </w:tc>
      </w:tr>
      <w:tr w:rsidR="00D802FB" w:rsidRPr="00D802FB" w:rsidTr="000245B2">
        <w:tc>
          <w:tcPr>
            <w:tcW w:w="1664" w:type="pct"/>
            <w:tcBorders>
              <w:top w:val="single" w:sz="12" w:space="0" w:color="auto"/>
              <w:left w:val="single" w:sz="12" w:space="0" w:color="auto"/>
              <w:bottom w:val="single" w:sz="12" w:space="0" w:color="auto"/>
              <w:right w:val="single" w:sz="12" w:space="0" w:color="auto"/>
            </w:tcBorders>
            <w:hideMark/>
          </w:tcPr>
          <w:p w:rsidR="00D802FB" w:rsidRPr="00D802FB" w:rsidRDefault="00D802FB" w:rsidP="00D802FB">
            <w:pPr>
              <w:spacing w:after="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t>4. TELEFONE:</w:t>
            </w:r>
          </w:p>
          <w:p w:rsidR="00D802FB" w:rsidRPr="00D802FB" w:rsidRDefault="00D802FB" w:rsidP="00D802FB">
            <w:pPr>
              <w:spacing w:after="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fldChar w:fldCharType="begin">
                <w:ffData>
                  <w:name w:val="Texto3"/>
                  <w:enabled/>
                  <w:calcOnExit w:val="0"/>
                  <w:textInput>
                    <w:default w:val="&lt;escrever nº de telefone&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&lt;escrever nº de telefone&gt;</w:t>
            </w:r>
            <w:r w:rsidRPr="00D802FB">
              <w:rPr>
                <w:rFonts w:ascii="Arial" w:eastAsia="Times New Roman" w:hAnsi="Arial" w:cs="Arial"/>
                <w:b/>
                <w:szCs w:val="24"/>
                <w:lang w:eastAsia="pt-BR"/>
              </w:rPr>
              <w:fldChar w:fldCharType="end"/>
            </w:r>
          </w:p>
        </w:tc>
        <w:tc>
          <w:tcPr>
            <w:tcW w:w="3336" w:type="pct"/>
            <w:tcBorders>
              <w:top w:val="single" w:sz="12" w:space="0" w:color="auto"/>
              <w:left w:val="single" w:sz="12" w:space="0" w:color="auto"/>
              <w:bottom w:val="single" w:sz="12" w:space="0" w:color="auto"/>
              <w:right w:val="single" w:sz="12" w:space="0" w:color="auto"/>
            </w:tcBorders>
            <w:hideMark/>
          </w:tcPr>
          <w:p w:rsidR="00D802FB" w:rsidRPr="00D802FB" w:rsidRDefault="00D802FB" w:rsidP="00D802FB">
            <w:pPr>
              <w:spacing w:after="0" w:line="256" w:lineRule="auto"/>
              <w:jc w:val="both"/>
              <w:rPr>
                <w:rFonts w:ascii="Arial" w:eastAsia="Calibri" w:hAnsi="Arial" w:cs="Arial"/>
                <w:b/>
                <w:szCs w:val="24"/>
                <w:lang w:eastAsia="pt-BR"/>
              </w:rPr>
            </w:pPr>
            <w:r w:rsidRPr="00D802FB">
              <w:rPr>
                <w:rFonts w:ascii="Arial" w:eastAsia="Calibri" w:hAnsi="Arial" w:cs="Arial"/>
                <w:b/>
                <w:szCs w:val="24"/>
                <w:lang w:eastAsia="pt-BR"/>
              </w:rPr>
              <w:t>5. E-MAIL:</w:t>
            </w:r>
          </w:p>
          <w:p w:rsidR="00D802FB" w:rsidRPr="00D802FB" w:rsidRDefault="00D802FB" w:rsidP="00D802FB">
            <w:pPr>
              <w:spacing w:before="60" w:after="6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fldChar w:fldCharType="begin">
                <w:ffData>
                  <w:name w:val="Texto5"/>
                  <w:enabled/>
                  <w:calcOnExit w:val="0"/>
                  <w:textInput>
                    <w:default w:val="&lt;escrever endereço de e-mail&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&lt;escrever endereço de e-mail&gt;</w:t>
            </w:r>
            <w:r w:rsidRPr="00D802FB">
              <w:rPr>
                <w:rFonts w:ascii="Arial" w:eastAsia="Times New Roman" w:hAnsi="Arial" w:cs="Arial"/>
                <w:b/>
                <w:szCs w:val="24"/>
                <w:lang w:eastAsia="pt-BR"/>
              </w:rPr>
              <w:fldChar w:fldCharType="end"/>
            </w:r>
          </w:p>
        </w:tc>
      </w:tr>
      <w:tr w:rsidR="00D802FB" w:rsidRPr="00D802FB" w:rsidTr="000245B2">
        <w:tc>
          <w:tcPr>
            <w:tcW w:w="5000" w:type="pct"/>
            <w:gridSpan w:val="2"/>
            <w:tcBorders>
              <w:top w:val="single" w:sz="12" w:space="0" w:color="auto"/>
              <w:left w:val="single" w:sz="12" w:space="0" w:color="auto"/>
              <w:bottom w:val="single" w:sz="4" w:space="0" w:color="auto"/>
              <w:right w:val="single" w:sz="12" w:space="0" w:color="auto"/>
            </w:tcBorders>
            <w:hideMark/>
          </w:tcPr>
          <w:p w:rsidR="00D802FB" w:rsidRPr="00D802FB" w:rsidRDefault="00D802FB" w:rsidP="00D802FB">
            <w:pPr>
              <w:spacing w:before="120" w:after="0" w:line="256" w:lineRule="auto"/>
              <w:jc w:val="both"/>
              <w:rPr>
                <w:rFonts w:ascii="Arial" w:eastAsia="Calibri" w:hAnsi="Arial" w:cs="Arial"/>
                <w:b/>
                <w:szCs w:val="24"/>
                <w:lang w:eastAsia="pt-BR"/>
              </w:rPr>
            </w:pPr>
            <w:r w:rsidRPr="00D802FB">
              <w:rPr>
                <w:rFonts w:ascii="Arial" w:eastAsia="Calibri" w:hAnsi="Arial" w:cs="Arial"/>
                <w:b/>
                <w:szCs w:val="24"/>
                <w:lang w:eastAsia="pt-BR"/>
              </w:rPr>
              <w:t>6. DETALHAMENTO ITEM DE SERVIÇOS:</w:t>
            </w:r>
          </w:p>
          <w:p w:rsidR="00D802FB" w:rsidRPr="00D802FB" w:rsidRDefault="00D802FB" w:rsidP="00D802FB">
            <w:pPr>
              <w:spacing w:before="120" w:after="0" w:line="256" w:lineRule="auto"/>
              <w:jc w:val="both"/>
              <w:rPr>
                <w:rFonts w:ascii="Arial" w:eastAsia="Calibri" w:hAnsi="Arial" w:cs="Arial"/>
                <w:szCs w:val="24"/>
                <w:lang w:eastAsia="pt-BR"/>
              </w:rPr>
            </w:pPr>
            <w:r w:rsidRPr="00D802FB">
              <w:rPr>
                <w:rFonts w:ascii="Arial" w:eastAsia="Calibri" w:hAnsi="Arial" w:cs="Arial"/>
                <w:szCs w:val="24"/>
                <w:lang w:eastAsia="pt-BR"/>
              </w:rPr>
              <w:t>Contratação de serviço de acesso à internet, incluindo circuito de comunicação de dados e gerenciamento, conforme especificações constantes do edital BDMG-19/2019.</w:t>
            </w:r>
          </w:p>
        </w:tc>
      </w:tr>
      <w:tr w:rsidR="00D802FB" w:rsidRPr="00D802FB" w:rsidTr="000245B2">
        <w:trPr>
          <w:trHeight w:val="4300"/>
        </w:trPr>
        <w:tc>
          <w:tcPr>
            <w:tcW w:w="5000" w:type="pct"/>
            <w:gridSpan w:val="2"/>
            <w:tcBorders>
              <w:top w:val="single" w:sz="12" w:space="0" w:color="auto"/>
              <w:left w:val="single" w:sz="12" w:space="0" w:color="auto"/>
              <w:bottom w:val="single" w:sz="4" w:space="0" w:color="auto"/>
              <w:right w:val="single" w:sz="12" w:space="0" w:color="auto"/>
            </w:tcBorders>
          </w:tcPr>
          <w:p w:rsidR="00D802FB" w:rsidRPr="00D802FB" w:rsidRDefault="00D802FB" w:rsidP="00D802FB">
            <w:pPr>
              <w:tabs>
                <w:tab w:val="left" w:pos="1701"/>
                <w:tab w:val="left" w:pos="3261"/>
              </w:tabs>
              <w:spacing w:after="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t>7. PREÇOS PROPOSTOS:</w:t>
            </w:r>
          </w:p>
          <w:tbl>
            <w:tblPr>
              <w:tblW w:w="5000" w:type="pct"/>
              <w:jc w:val="center"/>
              <w:tblCellMar>
                <w:left w:w="70" w:type="dxa"/>
                <w:right w:w="70" w:type="dxa"/>
              </w:tblCellMar>
              <w:tblLook w:val="04A0" w:firstRow="1" w:lastRow="0" w:firstColumn="1" w:lastColumn="0" w:noHBand="0" w:noVBand="1"/>
            </w:tblPr>
            <w:tblGrid>
              <w:gridCol w:w="469"/>
              <w:gridCol w:w="4071"/>
              <w:gridCol w:w="1375"/>
              <w:gridCol w:w="3168"/>
            </w:tblGrid>
            <w:tr w:rsidR="00D802FB" w:rsidRPr="00D802FB" w:rsidTr="000245B2">
              <w:trPr>
                <w:trHeight w:val="300"/>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Item</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Descrição</w:t>
                  </w:r>
                </w:p>
              </w:tc>
              <w:tc>
                <w:tcPr>
                  <w:tcW w:w="759" w:type="pct"/>
                  <w:tcBorders>
                    <w:top w:val="single" w:sz="4" w:space="0" w:color="auto"/>
                    <w:left w:val="single" w:sz="4" w:space="0" w:color="auto"/>
                    <w:bottom w:val="single" w:sz="4" w:space="0" w:color="auto"/>
                    <w:right w:val="single" w:sz="4"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Quantidade</w:t>
                  </w:r>
                </w:p>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(Q)</w:t>
                  </w:r>
                </w:p>
              </w:tc>
              <w:tc>
                <w:tcPr>
                  <w:tcW w:w="1746" w:type="pct"/>
                  <w:tcBorders>
                    <w:top w:val="single" w:sz="4" w:space="0" w:color="auto"/>
                    <w:left w:val="single" w:sz="4" w:space="0" w:color="auto"/>
                    <w:bottom w:val="single" w:sz="4" w:space="0" w:color="auto"/>
                    <w:right w:val="single" w:sz="4"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Valor Unitário</w:t>
                  </w:r>
                </w:p>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(P)</w:t>
                  </w:r>
                </w:p>
              </w:tc>
            </w:tr>
            <w:tr w:rsidR="00D802FB" w:rsidRPr="00D802FB" w:rsidTr="000245B2">
              <w:trPr>
                <w:trHeight w:val="1019"/>
                <w:jc w:val="center"/>
              </w:trPr>
              <w:tc>
                <w:tcPr>
                  <w:tcW w:w="251" w:type="pct"/>
                  <w:tcBorders>
                    <w:top w:val="single" w:sz="4" w:space="0" w:color="auto"/>
                    <w:left w:val="single" w:sz="8" w:space="0" w:color="auto"/>
                    <w:bottom w:val="single" w:sz="4" w:space="0" w:color="auto"/>
                    <w:right w:val="single" w:sz="8"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1</w:t>
                  </w:r>
                </w:p>
              </w:tc>
              <w:tc>
                <w:tcPr>
                  <w:tcW w:w="2244" w:type="pct"/>
                  <w:tcBorders>
                    <w:top w:val="single" w:sz="4" w:space="0" w:color="auto"/>
                    <w:left w:val="nil"/>
                    <w:bottom w:val="single" w:sz="4" w:space="0" w:color="auto"/>
                    <w:right w:val="single" w:sz="4" w:space="0" w:color="auto"/>
                  </w:tcBorders>
                  <w:vAlign w:val="center"/>
                </w:tcPr>
                <w:p w:rsidR="00D802FB" w:rsidRPr="00D802FB" w:rsidRDefault="00D802FB" w:rsidP="00D802FB">
                  <w:pPr>
                    <w:spacing w:after="0" w:line="256" w:lineRule="auto"/>
                    <w:jc w:val="both"/>
                    <w:rPr>
                      <w:rFonts w:ascii="Arial" w:eastAsia="Times New Roman" w:hAnsi="Arial" w:cs="Arial"/>
                      <w:b/>
                      <w:sz w:val="16"/>
                      <w:szCs w:val="16"/>
                      <w:lang w:eastAsia="pt-BR"/>
                    </w:rPr>
                  </w:pPr>
                  <w:r w:rsidRPr="00D802FB">
                    <w:rPr>
                      <w:rFonts w:ascii="Arial" w:eastAsia="Times New Roman" w:hAnsi="Arial" w:cs="Arial"/>
                      <w:b/>
                      <w:sz w:val="16"/>
                      <w:szCs w:val="16"/>
                      <w:lang w:eastAsia="pt-BR"/>
                    </w:rPr>
                    <w:t>Serviços de instalação, configuração e ativação do circuito de internet (parcela única)</w:t>
                  </w:r>
                </w:p>
                <w:p w:rsidR="00D802FB" w:rsidRPr="00D802FB" w:rsidRDefault="00D802FB" w:rsidP="00D802FB">
                  <w:pPr>
                    <w:spacing w:after="0" w:line="256" w:lineRule="auto"/>
                    <w:jc w:val="center"/>
                    <w:rPr>
                      <w:rFonts w:ascii="Arial" w:eastAsia="Times New Roman" w:hAnsi="Arial" w:cs="Arial"/>
                      <w:b/>
                      <w:sz w:val="16"/>
                      <w:szCs w:val="16"/>
                      <w:lang w:eastAsia="pt-BR"/>
                    </w:rPr>
                  </w:pPr>
                </w:p>
                <w:p w:rsidR="00D802FB" w:rsidRPr="00D802FB" w:rsidRDefault="00D802FB" w:rsidP="00D802FB">
                  <w:pPr>
                    <w:spacing w:after="0" w:line="256" w:lineRule="auto"/>
                    <w:jc w:val="both"/>
                    <w:rPr>
                      <w:rFonts w:ascii="Arial" w:eastAsia="Times New Roman" w:hAnsi="Arial" w:cs="Arial"/>
                      <w:b/>
                      <w:bCs/>
                      <w:color w:val="000000"/>
                      <w:sz w:val="16"/>
                      <w:szCs w:val="16"/>
                      <w:lang w:eastAsia="pt-BR"/>
                    </w:rPr>
                  </w:pPr>
                  <w:r w:rsidRPr="00D802FB">
                    <w:rPr>
                      <w:rFonts w:ascii="Arial" w:eastAsia="Times New Roman" w:hAnsi="Arial" w:cs="Arial"/>
                      <w:sz w:val="16"/>
                      <w:szCs w:val="16"/>
                      <w:lang w:eastAsia="pt-BR"/>
                    </w:rPr>
                    <w:t>Se existentes, os custos iniciais dos serviços de instalação, configuração e ativação do circuito de internet deverão ser cobrados uma única vez e não poderão ser superiores a uma vez o valor mensal do serviço de acesso à internet.</w:t>
                  </w:r>
                </w:p>
              </w:tc>
              <w:tc>
                <w:tcPr>
                  <w:tcW w:w="759" w:type="pct"/>
                  <w:tcBorders>
                    <w:top w:val="single" w:sz="4" w:space="0" w:color="auto"/>
                    <w:left w:val="single" w:sz="4" w:space="0" w:color="auto"/>
                    <w:bottom w:val="single" w:sz="4" w:space="0" w:color="auto"/>
                    <w:right w:val="single" w:sz="8"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01</w:t>
                  </w:r>
                </w:p>
              </w:tc>
              <w:tc>
                <w:tcPr>
                  <w:tcW w:w="1746" w:type="pct"/>
                  <w:tcBorders>
                    <w:top w:val="single" w:sz="4" w:space="0" w:color="auto"/>
                    <w:left w:val="nil"/>
                    <w:bottom w:val="single" w:sz="4" w:space="0" w:color="auto"/>
                    <w:right w:val="single" w:sz="8" w:space="0" w:color="auto"/>
                  </w:tcBorders>
                  <w:vAlign w:val="center"/>
                  <w:hideMark/>
                </w:tcPr>
                <w:p w:rsidR="00D802FB" w:rsidRPr="00D802FB" w:rsidRDefault="00D802FB" w:rsidP="00D802FB">
                  <w:pPr>
                    <w:spacing w:after="0" w:line="256" w:lineRule="auto"/>
                    <w:jc w:val="center"/>
                    <w:rPr>
                      <w:rFonts w:ascii="Arial" w:eastAsia="Times New Roman" w:hAnsi="Arial" w:cs="Arial"/>
                      <w:color w:val="000000"/>
                      <w:sz w:val="16"/>
                      <w:szCs w:val="16"/>
                      <w:lang w:eastAsia="pt-BR"/>
                    </w:rPr>
                  </w:pPr>
                  <w:r w:rsidRPr="00D802FB">
                    <w:rPr>
                      <w:rFonts w:ascii="Arial" w:eastAsia="Times New Roman" w:hAnsi="Arial" w:cs="Arial"/>
                      <w:b/>
                      <w:szCs w:val="24"/>
                      <w:lang w:eastAsia="pt-BR"/>
                    </w:rPr>
                    <w:fldChar w:fldCharType="begin">
                      <w:ffData>
                        <w:name w:val=""/>
                        <w:enabled/>
                        <w:calcOnExit w:val="0"/>
                        <w:textInput>
                          <w:default w:val="&lt;informar valor unitário&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&lt;informar valor unitário&gt;</w:t>
                  </w:r>
                  <w:r w:rsidRPr="00D802FB">
                    <w:rPr>
                      <w:rFonts w:ascii="Arial" w:eastAsia="Times New Roman" w:hAnsi="Arial" w:cs="Arial"/>
                      <w:b/>
                      <w:szCs w:val="24"/>
                      <w:lang w:eastAsia="pt-BR"/>
                    </w:rPr>
                    <w:fldChar w:fldCharType="end"/>
                  </w:r>
                </w:p>
              </w:tc>
            </w:tr>
            <w:tr w:rsidR="00D802FB" w:rsidRPr="00D802FB" w:rsidTr="000245B2">
              <w:trPr>
                <w:trHeight w:val="1019"/>
                <w:jc w:val="center"/>
              </w:trPr>
              <w:tc>
                <w:tcPr>
                  <w:tcW w:w="251" w:type="pct"/>
                  <w:tcBorders>
                    <w:top w:val="single" w:sz="4" w:space="0" w:color="auto"/>
                    <w:left w:val="single" w:sz="8" w:space="0" w:color="auto"/>
                    <w:bottom w:val="single" w:sz="8" w:space="0" w:color="auto"/>
                    <w:right w:val="single" w:sz="8"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2</w:t>
                  </w:r>
                </w:p>
              </w:tc>
              <w:tc>
                <w:tcPr>
                  <w:tcW w:w="2244" w:type="pct"/>
                  <w:tcBorders>
                    <w:top w:val="single" w:sz="4" w:space="0" w:color="auto"/>
                    <w:left w:val="nil"/>
                    <w:bottom w:val="single" w:sz="8" w:space="0" w:color="auto"/>
                    <w:right w:val="single" w:sz="4" w:space="0" w:color="auto"/>
                  </w:tcBorders>
                  <w:vAlign w:val="center"/>
                  <w:hideMark/>
                </w:tcPr>
                <w:p w:rsidR="00D802FB" w:rsidRPr="00D802FB" w:rsidRDefault="00D802FB" w:rsidP="00D802FB">
                  <w:pPr>
                    <w:spacing w:after="0" w:line="256" w:lineRule="auto"/>
                    <w:jc w:val="both"/>
                    <w:rPr>
                      <w:rFonts w:ascii="Arial" w:eastAsia="Times New Roman" w:hAnsi="Arial" w:cs="Arial"/>
                      <w:b/>
                      <w:bCs/>
                      <w:color w:val="000000"/>
                      <w:sz w:val="16"/>
                      <w:szCs w:val="16"/>
                      <w:highlight w:val="yellow"/>
                      <w:lang w:eastAsia="pt-BR"/>
                    </w:rPr>
                  </w:pPr>
                  <w:r w:rsidRPr="00D802FB">
                    <w:rPr>
                      <w:rFonts w:ascii="Arial" w:eastAsia="Times New Roman" w:hAnsi="Arial" w:cs="Arial"/>
                      <w:b/>
                      <w:sz w:val="16"/>
                      <w:szCs w:val="16"/>
                      <w:lang w:eastAsia="pt-BR"/>
                    </w:rPr>
                    <w:t>Serviço mensal de acesso à internet de 150 Mbps</w:t>
                  </w:r>
                </w:p>
              </w:tc>
              <w:tc>
                <w:tcPr>
                  <w:tcW w:w="759" w:type="pct"/>
                  <w:tcBorders>
                    <w:top w:val="single" w:sz="4" w:space="0" w:color="auto"/>
                    <w:left w:val="single" w:sz="4" w:space="0" w:color="auto"/>
                    <w:bottom w:val="single" w:sz="8" w:space="0" w:color="auto"/>
                    <w:right w:val="single" w:sz="8" w:space="0" w:color="auto"/>
                  </w:tcBorders>
                  <w:vAlign w:val="center"/>
                  <w:hideMark/>
                </w:tcPr>
                <w:p w:rsidR="00D802FB" w:rsidRPr="00D802FB" w:rsidRDefault="00D802FB" w:rsidP="00D802FB">
                  <w:pPr>
                    <w:spacing w:after="0" w:line="256" w:lineRule="auto"/>
                    <w:jc w:val="center"/>
                    <w:rPr>
                      <w:rFonts w:ascii="Arial" w:eastAsia="Times New Roman" w:hAnsi="Arial" w:cs="Arial"/>
                      <w:b/>
                      <w:bCs/>
                      <w:color w:val="000000"/>
                      <w:sz w:val="16"/>
                      <w:szCs w:val="16"/>
                      <w:lang w:eastAsia="pt-BR"/>
                    </w:rPr>
                  </w:pPr>
                  <w:r w:rsidRPr="00D802FB">
                    <w:rPr>
                      <w:rFonts w:ascii="Arial" w:eastAsia="Times New Roman" w:hAnsi="Arial" w:cs="Arial"/>
                      <w:b/>
                      <w:bCs/>
                      <w:color w:val="000000"/>
                      <w:sz w:val="16"/>
                      <w:szCs w:val="16"/>
                      <w:lang w:eastAsia="pt-BR"/>
                    </w:rPr>
                    <w:t>36 (trinta e seis) meses</w:t>
                  </w:r>
                </w:p>
              </w:tc>
              <w:tc>
                <w:tcPr>
                  <w:tcW w:w="1746" w:type="pct"/>
                  <w:tcBorders>
                    <w:top w:val="single" w:sz="4" w:space="0" w:color="auto"/>
                    <w:left w:val="nil"/>
                    <w:bottom w:val="single" w:sz="8" w:space="0" w:color="auto"/>
                    <w:right w:val="single" w:sz="8" w:space="0" w:color="auto"/>
                  </w:tcBorders>
                  <w:vAlign w:val="center"/>
                  <w:hideMark/>
                </w:tcPr>
                <w:p w:rsidR="00D802FB" w:rsidRPr="00D802FB" w:rsidRDefault="00D802FB" w:rsidP="00D802FB">
                  <w:pPr>
                    <w:spacing w:after="0" w:line="256" w:lineRule="auto"/>
                    <w:jc w:val="center"/>
                    <w:rPr>
                      <w:rFonts w:ascii="Arial" w:eastAsia="Times New Roman" w:hAnsi="Arial" w:cs="Arial"/>
                      <w:b/>
                      <w:szCs w:val="24"/>
                      <w:lang w:eastAsia="pt-BR"/>
                    </w:rPr>
                  </w:pPr>
                  <w:r w:rsidRPr="00D802FB">
                    <w:rPr>
                      <w:rFonts w:ascii="Arial" w:eastAsia="Times New Roman" w:hAnsi="Arial" w:cs="Arial"/>
                      <w:b/>
                      <w:szCs w:val="24"/>
                      <w:lang w:eastAsia="pt-BR"/>
                    </w:rPr>
                    <w:fldChar w:fldCharType="begin">
                      <w:ffData>
                        <w:name w:val=""/>
                        <w:enabled/>
                        <w:calcOnExit w:val="0"/>
                        <w:textInput>
                          <w:default w:val="&lt;informar valor unitário&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&lt;informar valor unitário&gt;</w:t>
                  </w:r>
                  <w:r w:rsidRPr="00D802FB">
                    <w:rPr>
                      <w:rFonts w:ascii="Arial" w:eastAsia="Times New Roman" w:hAnsi="Arial" w:cs="Arial"/>
                      <w:b/>
                      <w:szCs w:val="24"/>
                      <w:lang w:eastAsia="pt-BR"/>
                    </w:rPr>
                    <w:fldChar w:fldCharType="end"/>
                  </w:r>
                </w:p>
              </w:tc>
            </w:tr>
          </w:tbl>
          <w:p w:rsidR="00D802FB" w:rsidRPr="00D802FB" w:rsidRDefault="00D802FB" w:rsidP="00D802FB">
            <w:pPr>
              <w:tabs>
                <w:tab w:val="left" w:pos="1701"/>
                <w:tab w:val="left" w:pos="3261"/>
              </w:tabs>
              <w:spacing w:after="0" w:line="256" w:lineRule="auto"/>
              <w:jc w:val="both"/>
              <w:rPr>
                <w:rFonts w:ascii="Arial" w:eastAsia="Times New Roman" w:hAnsi="Arial" w:cs="Arial"/>
                <w:szCs w:val="24"/>
                <w:lang w:eastAsia="pt-BR"/>
              </w:rPr>
            </w:pPr>
          </w:p>
          <w:p w:rsidR="00D802FB" w:rsidRPr="00D802FB" w:rsidRDefault="00D802FB" w:rsidP="00D802FB">
            <w:pPr>
              <w:tabs>
                <w:tab w:val="left" w:pos="1701"/>
                <w:tab w:val="left" w:pos="3261"/>
                <w:tab w:val="left" w:pos="9072"/>
              </w:tabs>
              <w:spacing w:after="0" w:line="256" w:lineRule="auto"/>
              <w:jc w:val="both"/>
              <w:rPr>
                <w:rFonts w:ascii="Arial" w:eastAsia="Calibri" w:hAnsi="Arial" w:cs="Arial"/>
                <w:b/>
                <w:szCs w:val="24"/>
                <w:lang w:eastAsia="pt-BR"/>
              </w:rPr>
            </w:pPr>
            <w:r w:rsidRPr="00D802FB">
              <w:rPr>
                <w:rFonts w:ascii="Arial" w:eastAsia="Calibri" w:hAnsi="Arial" w:cs="Arial"/>
                <w:b/>
                <w:szCs w:val="24"/>
                <w:lang w:eastAsia="pt-BR"/>
              </w:rPr>
              <w:t xml:space="preserve">PREÇO GLOBAL PROPOSTO – ∑ (Q x P): </w:t>
            </w:r>
            <w:r w:rsidRPr="00D802FB">
              <w:rPr>
                <w:rFonts w:ascii="Arial" w:eastAsia="Times New Roman" w:hAnsi="Arial" w:cs="Arial"/>
                <w:b/>
                <w:szCs w:val="24"/>
                <w:lang w:eastAsia="pt-BR"/>
              </w:rPr>
              <w:fldChar w:fldCharType="begin">
                <w:ffData>
                  <w:name w:val="Texto1"/>
                  <w:enabled/>
                  <w:calcOnExit w:val="0"/>
                  <w:textInput>
                    <w:default w:val="&lt;valor global proposto&gt;"/>
                  </w:textInput>
                </w:ffData>
              </w:fldChar>
            </w:r>
            <w:bookmarkStart w:id="1" w:name="Texto1"/>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&lt;valor global proposto&gt;</w:t>
            </w:r>
            <w:r w:rsidRPr="00D802FB">
              <w:rPr>
                <w:rFonts w:ascii="Arial" w:eastAsia="Times New Roman" w:hAnsi="Arial" w:cs="Times New Roman"/>
                <w:szCs w:val="24"/>
                <w:lang w:eastAsia="pt-BR"/>
              </w:rPr>
              <w:fldChar w:fldCharType="end"/>
            </w:r>
            <w:bookmarkEnd w:id="1"/>
            <w:r w:rsidRPr="00D802FB">
              <w:rPr>
                <w:rFonts w:ascii="Arial" w:eastAsia="Times New Roman" w:hAnsi="Arial" w:cs="Arial"/>
                <w:b/>
                <w:szCs w:val="24"/>
                <w:lang w:eastAsia="pt-BR"/>
              </w:rPr>
              <w:t xml:space="preserve"> (</w:t>
            </w:r>
            <w:r w:rsidRPr="00D802FB">
              <w:rPr>
                <w:rFonts w:ascii="Arial" w:eastAsia="Times New Roman" w:hAnsi="Arial" w:cs="Arial"/>
                <w:b/>
                <w:szCs w:val="24"/>
                <w:lang w:eastAsia="pt-BR"/>
              </w:rPr>
              <w:fldChar w:fldCharType="begin">
                <w:ffData>
                  <w:name w:val=""/>
                  <w:enabled/>
                  <w:calcOnExit w:val="0"/>
                  <w:textInput>
                    <w:default w:val="&lt;valor global proposto por extenso&gt;"/>
                  </w:textInput>
                </w:ffData>
              </w:fldChar>
            </w:r>
            <w:r w:rsidRPr="00D802FB">
              <w:rPr>
                <w:rFonts w:ascii="Arial" w:eastAsia="Times New Roman" w:hAnsi="Arial" w:cs="Arial"/>
                <w:b/>
                <w:szCs w:val="24"/>
                <w:lang w:eastAsia="pt-BR"/>
              </w:rPr>
              <w:instrText xml:space="preserve"> FORMTEXT </w:instrText>
            </w:r>
            <w:r w:rsidRPr="00D802FB">
              <w:rPr>
                <w:rFonts w:ascii="Arial" w:eastAsia="Times New Roman" w:hAnsi="Arial" w:cs="Arial"/>
                <w:b/>
                <w:szCs w:val="24"/>
                <w:lang w:eastAsia="pt-BR"/>
              </w:rPr>
            </w:r>
            <w:r w:rsidRPr="00D802FB">
              <w:rPr>
                <w:rFonts w:ascii="Arial" w:eastAsia="Times New Roman" w:hAnsi="Arial" w:cs="Arial"/>
                <w:b/>
                <w:szCs w:val="24"/>
                <w:lang w:eastAsia="pt-BR"/>
              </w:rPr>
              <w:fldChar w:fldCharType="separate"/>
            </w:r>
            <w:r w:rsidRPr="00D802FB">
              <w:rPr>
                <w:rFonts w:ascii="Arial" w:eastAsia="Times New Roman" w:hAnsi="Arial" w:cs="Arial"/>
                <w:b/>
                <w:noProof/>
                <w:szCs w:val="24"/>
                <w:lang w:eastAsia="pt-BR"/>
              </w:rPr>
              <w:t>&lt;valor global proposto por extenso&gt;</w:t>
            </w:r>
            <w:r w:rsidRPr="00D802FB">
              <w:rPr>
                <w:rFonts w:ascii="Arial" w:eastAsia="Times New Roman" w:hAnsi="Arial" w:cs="Arial"/>
                <w:b/>
                <w:szCs w:val="24"/>
                <w:lang w:eastAsia="pt-BR"/>
              </w:rPr>
              <w:fldChar w:fldCharType="end"/>
            </w:r>
            <w:r w:rsidRPr="00D802FB">
              <w:rPr>
                <w:rFonts w:ascii="Arial" w:eastAsia="Times New Roman" w:hAnsi="Arial" w:cs="Arial"/>
                <w:b/>
                <w:szCs w:val="24"/>
                <w:lang w:eastAsia="pt-BR"/>
              </w:rPr>
              <w:t>)</w:t>
            </w:r>
          </w:p>
        </w:tc>
      </w:tr>
      <w:tr w:rsidR="00D802FB" w:rsidRPr="00D802FB" w:rsidTr="000245B2">
        <w:trPr>
          <w:trHeight w:val="963"/>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D802FB" w:rsidRPr="00D802FB" w:rsidRDefault="00D802FB" w:rsidP="00D802FB">
            <w:pPr>
              <w:tabs>
                <w:tab w:val="left" w:pos="1701"/>
                <w:tab w:val="left" w:pos="3261"/>
              </w:tabs>
              <w:spacing w:after="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t>8. DECLARAÇÕES:</w:t>
            </w:r>
          </w:p>
          <w:p w:rsidR="00D802FB" w:rsidRPr="00D802FB" w:rsidRDefault="00D802FB" w:rsidP="00D802FB">
            <w:pPr>
              <w:tabs>
                <w:tab w:val="left" w:pos="1701"/>
                <w:tab w:val="left" w:pos="3261"/>
              </w:tabs>
              <w:spacing w:after="0" w:line="256" w:lineRule="auto"/>
              <w:jc w:val="both"/>
              <w:rPr>
                <w:rFonts w:ascii="Arial" w:eastAsia="Times New Roman" w:hAnsi="Arial" w:cs="Arial"/>
                <w:b/>
                <w:szCs w:val="24"/>
                <w:lang w:eastAsia="pt-BR"/>
              </w:rPr>
            </w:pPr>
          </w:p>
          <w:p w:rsidR="00D802FB" w:rsidRPr="00D802FB" w:rsidRDefault="00D802FB" w:rsidP="00D802FB">
            <w:pPr>
              <w:tabs>
                <w:tab w:val="left" w:pos="567"/>
              </w:tabs>
              <w:spacing w:after="0" w:line="256" w:lineRule="auto"/>
              <w:jc w:val="both"/>
              <w:rPr>
                <w:rFonts w:ascii="Arial" w:eastAsia="Times New Roman" w:hAnsi="Arial" w:cs="Arial"/>
                <w:szCs w:val="24"/>
                <w:lang w:eastAsia="pt-BR"/>
              </w:rPr>
            </w:pPr>
            <w:r w:rsidRPr="00D802FB">
              <w:rPr>
                <w:rFonts w:ascii="Arial" w:eastAsia="Times New Roman" w:hAnsi="Arial" w:cs="Arial"/>
                <w:szCs w:val="24"/>
                <w:lang w:eastAsia="pt-BR"/>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rsidR="00D802FB" w:rsidRPr="00D802FB" w:rsidRDefault="00D802FB" w:rsidP="00D802FB">
            <w:pPr>
              <w:tabs>
                <w:tab w:val="left" w:pos="567"/>
              </w:tabs>
              <w:spacing w:after="0" w:line="256" w:lineRule="auto"/>
              <w:jc w:val="both"/>
              <w:rPr>
                <w:rFonts w:ascii="Arial" w:eastAsia="Times New Roman" w:hAnsi="Arial" w:cs="Arial"/>
                <w:szCs w:val="24"/>
                <w:lang w:eastAsia="pt-BR"/>
              </w:rPr>
            </w:pPr>
          </w:p>
          <w:p w:rsidR="00D802FB" w:rsidRPr="00D802FB" w:rsidRDefault="00D802FB" w:rsidP="00D802FB">
            <w:pPr>
              <w:tabs>
                <w:tab w:val="left" w:pos="567"/>
              </w:tabs>
              <w:spacing w:after="0" w:line="256" w:lineRule="auto"/>
              <w:jc w:val="both"/>
              <w:rPr>
                <w:rFonts w:ascii="Arial" w:eastAsia="Times New Roman" w:hAnsi="Arial" w:cs="Arial"/>
                <w:szCs w:val="24"/>
                <w:lang w:eastAsia="pt-BR"/>
              </w:rPr>
            </w:pPr>
            <w:r w:rsidRPr="00D802FB">
              <w:rPr>
                <w:rFonts w:ascii="Arial" w:eastAsia="Times New Roman" w:hAnsi="Arial" w:cs="Arial"/>
                <w:szCs w:val="24"/>
                <w:lang w:eastAsia="pt-BR"/>
              </w:rPr>
              <w:t>Declaro que conheço, aceito e serão atendidas todas as condições estabelecidas no edital do Pregão BDMG-19/2019.</w:t>
            </w:r>
          </w:p>
          <w:p w:rsidR="00D802FB" w:rsidRPr="00D802FB" w:rsidRDefault="00D802FB" w:rsidP="00D802FB">
            <w:pPr>
              <w:tabs>
                <w:tab w:val="left" w:pos="567"/>
              </w:tabs>
              <w:spacing w:after="0" w:line="256" w:lineRule="auto"/>
              <w:jc w:val="both"/>
              <w:rPr>
                <w:rFonts w:ascii="Arial" w:eastAsia="Times New Roman" w:hAnsi="Arial" w:cs="Arial"/>
                <w:szCs w:val="24"/>
                <w:lang w:eastAsia="pt-BR"/>
              </w:rPr>
            </w:pPr>
          </w:p>
          <w:p w:rsidR="00D802FB" w:rsidRPr="00D802FB" w:rsidRDefault="00D802FB" w:rsidP="00D802FB">
            <w:pPr>
              <w:tabs>
                <w:tab w:val="left" w:pos="567"/>
              </w:tabs>
              <w:spacing w:after="120" w:line="256" w:lineRule="auto"/>
              <w:jc w:val="both"/>
              <w:rPr>
                <w:rFonts w:ascii="Arial" w:eastAsia="Times New Roman" w:hAnsi="Arial" w:cs="Arial"/>
                <w:szCs w:val="24"/>
                <w:lang w:eastAsia="pt-BR"/>
              </w:rPr>
            </w:pPr>
            <w:r w:rsidRPr="00D802FB">
              <w:rPr>
                <w:rFonts w:ascii="Arial" w:eastAsia="Times New Roman" w:hAnsi="Arial" w:cs="Arial"/>
                <w:szCs w:val="24"/>
                <w:lang w:eastAsia="pt-BR"/>
              </w:rPr>
              <w:t>Declaro que esta proposta foi elaborada de forma independente.</w:t>
            </w:r>
          </w:p>
          <w:p w:rsidR="00D802FB" w:rsidRPr="00D802FB" w:rsidRDefault="00D802FB" w:rsidP="00D802FB">
            <w:pPr>
              <w:tabs>
                <w:tab w:val="left" w:pos="1701"/>
                <w:tab w:val="left" w:pos="3261"/>
              </w:tabs>
              <w:spacing w:after="0" w:line="256" w:lineRule="auto"/>
              <w:jc w:val="both"/>
              <w:rPr>
                <w:rFonts w:ascii="Arial" w:eastAsia="Times New Roman" w:hAnsi="Arial" w:cs="Arial"/>
                <w:szCs w:val="24"/>
                <w:lang w:eastAsia="pt-BR"/>
              </w:rPr>
            </w:pPr>
            <w:r w:rsidRPr="00D802FB">
              <w:rPr>
                <w:rFonts w:ascii="Arial" w:eastAsia="Times New Roman" w:hAnsi="Arial" w:cs="Arial"/>
                <w:szCs w:val="24"/>
                <w:lang w:eastAsia="pt-BR"/>
              </w:rPr>
              <w:t>Declaro, não haver fatos impeditivos para participação no Pregão de edital BDMG-17/2019, ciente da obrigatoriedade de informar ocorrências posteriores.</w:t>
            </w:r>
          </w:p>
          <w:p w:rsidR="00D802FB" w:rsidRPr="00D802FB" w:rsidRDefault="00D802FB" w:rsidP="00D802FB">
            <w:pPr>
              <w:tabs>
                <w:tab w:val="left" w:pos="1701"/>
                <w:tab w:val="left" w:pos="3261"/>
              </w:tabs>
              <w:spacing w:after="0" w:line="256" w:lineRule="auto"/>
              <w:jc w:val="both"/>
              <w:rPr>
                <w:rFonts w:ascii="Arial" w:eastAsia="Times New Roman" w:hAnsi="Arial" w:cs="Arial"/>
                <w:szCs w:val="24"/>
                <w:lang w:eastAsia="pt-BR"/>
              </w:rPr>
            </w:pPr>
          </w:p>
          <w:p w:rsidR="00D802FB" w:rsidRPr="00D802FB" w:rsidRDefault="00D802FB" w:rsidP="00D802FB">
            <w:pPr>
              <w:tabs>
                <w:tab w:val="left" w:pos="1701"/>
                <w:tab w:val="left" w:pos="3261"/>
              </w:tabs>
              <w:spacing w:after="0" w:line="256" w:lineRule="auto"/>
              <w:jc w:val="both"/>
              <w:rPr>
                <w:rFonts w:ascii="Arial" w:eastAsia="Times New Roman" w:hAnsi="Arial" w:cs="Arial"/>
                <w:b/>
                <w:szCs w:val="24"/>
                <w:lang w:eastAsia="pt-BR"/>
              </w:rPr>
            </w:pPr>
            <w:r w:rsidRPr="00D802FB">
              <w:rPr>
                <w:rFonts w:ascii="Arial" w:eastAsia="Times New Roman" w:hAnsi="Arial" w:cs="Arial"/>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D802FB" w:rsidRPr="00D802FB" w:rsidTr="000245B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D802FB" w:rsidRPr="00D802FB" w:rsidRDefault="00D802FB" w:rsidP="00D802FB">
            <w:pPr>
              <w:spacing w:before="120" w:after="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t>9. PRAZO DE VALIDADE DA PROPOSTA:</w:t>
            </w:r>
          </w:p>
          <w:p w:rsidR="00D802FB" w:rsidRPr="00D802FB" w:rsidRDefault="00D802FB" w:rsidP="00D802FB">
            <w:pPr>
              <w:spacing w:before="120" w:after="0" w:line="256" w:lineRule="auto"/>
              <w:jc w:val="both"/>
              <w:rPr>
                <w:rFonts w:ascii="Arial" w:eastAsia="Times New Roman" w:hAnsi="Arial" w:cs="Arial"/>
                <w:szCs w:val="24"/>
                <w:lang w:eastAsia="pt-BR"/>
              </w:rPr>
            </w:pPr>
            <w:r w:rsidRPr="00D802FB">
              <w:rPr>
                <w:rFonts w:ascii="Arial" w:eastAsia="Times New Roman" w:hAnsi="Arial" w:cs="Arial"/>
                <w:szCs w:val="24"/>
                <w:lang w:eastAsia="pt-BR"/>
              </w:rPr>
              <w:fldChar w:fldCharType="begin">
                <w:ffData>
                  <w:name w:val=""/>
                  <w:enabled/>
                  <w:calcOnExit w:val="0"/>
                  <w:textInput>
                    <w:default w:val="&lt;prazo de validade em dias&gt;"/>
                  </w:textInput>
                </w:ffData>
              </w:fldChar>
            </w:r>
            <w:r w:rsidRPr="00D802FB">
              <w:rPr>
                <w:rFonts w:ascii="Arial" w:eastAsia="Times New Roman" w:hAnsi="Arial" w:cs="Arial"/>
                <w:szCs w:val="24"/>
                <w:lang w:eastAsia="pt-BR"/>
              </w:rPr>
              <w:instrText xml:space="preserve"> FORMTEXT </w:instrText>
            </w:r>
            <w:r w:rsidRPr="00D802FB">
              <w:rPr>
                <w:rFonts w:ascii="Arial" w:eastAsia="Times New Roman" w:hAnsi="Arial" w:cs="Arial"/>
                <w:szCs w:val="24"/>
                <w:lang w:eastAsia="pt-BR"/>
              </w:rPr>
            </w:r>
            <w:r w:rsidRPr="00D802FB">
              <w:rPr>
                <w:rFonts w:ascii="Arial" w:eastAsia="Times New Roman" w:hAnsi="Arial" w:cs="Arial"/>
                <w:szCs w:val="24"/>
                <w:lang w:eastAsia="pt-BR"/>
              </w:rPr>
              <w:fldChar w:fldCharType="separate"/>
            </w:r>
            <w:r w:rsidRPr="00D802FB">
              <w:rPr>
                <w:rFonts w:ascii="Arial" w:eastAsia="Times New Roman" w:hAnsi="Arial" w:cs="Arial"/>
                <w:noProof/>
                <w:szCs w:val="24"/>
                <w:lang w:eastAsia="pt-BR"/>
              </w:rPr>
              <w:t>&lt;prazo de validade em dias&gt;</w:t>
            </w:r>
            <w:r w:rsidRPr="00D802FB">
              <w:rPr>
                <w:rFonts w:ascii="Arial" w:eastAsia="Times New Roman" w:hAnsi="Arial" w:cs="Arial"/>
                <w:szCs w:val="24"/>
                <w:lang w:eastAsia="pt-BR"/>
              </w:rPr>
              <w:fldChar w:fldCharType="end"/>
            </w:r>
            <w:r w:rsidRPr="00D802FB">
              <w:rPr>
                <w:rFonts w:ascii="Arial" w:eastAsia="Times New Roman" w:hAnsi="Arial" w:cs="Arial"/>
                <w:szCs w:val="24"/>
                <w:lang w:eastAsia="pt-BR"/>
              </w:rPr>
              <w:t xml:space="preserve"> (</w:t>
            </w:r>
            <w:r w:rsidRPr="00D802FB">
              <w:rPr>
                <w:rFonts w:ascii="Arial" w:eastAsia="Times New Roman" w:hAnsi="Arial" w:cs="Arial"/>
                <w:szCs w:val="24"/>
                <w:lang w:eastAsia="pt-BR"/>
              </w:rPr>
              <w:fldChar w:fldCharType="begin">
                <w:ffData>
                  <w:name w:val=""/>
                  <w:enabled/>
                  <w:calcOnExit w:val="0"/>
                  <w:textInput>
                    <w:default w:val="&lt;prazo de validade por extenso&gt;"/>
                  </w:textInput>
                </w:ffData>
              </w:fldChar>
            </w:r>
            <w:r w:rsidRPr="00D802FB">
              <w:rPr>
                <w:rFonts w:ascii="Arial" w:eastAsia="Times New Roman" w:hAnsi="Arial" w:cs="Arial"/>
                <w:szCs w:val="24"/>
                <w:lang w:eastAsia="pt-BR"/>
              </w:rPr>
              <w:instrText xml:space="preserve"> FORMTEXT </w:instrText>
            </w:r>
            <w:r w:rsidRPr="00D802FB">
              <w:rPr>
                <w:rFonts w:ascii="Arial" w:eastAsia="Times New Roman" w:hAnsi="Arial" w:cs="Arial"/>
                <w:szCs w:val="24"/>
                <w:lang w:eastAsia="pt-BR"/>
              </w:rPr>
            </w:r>
            <w:r w:rsidRPr="00D802FB">
              <w:rPr>
                <w:rFonts w:ascii="Arial" w:eastAsia="Times New Roman" w:hAnsi="Arial" w:cs="Arial"/>
                <w:szCs w:val="24"/>
                <w:lang w:eastAsia="pt-BR"/>
              </w:rPr>
              <w:fldChar w:fldCharType="separate"/>
            </w:r>
            <w:r w:rsidRPr="00D802FB">
              <w:rPr>
                <w:rFonts w:ascii="Arial" w:eastAsia="Times New Roman" w:hAnsi="Arial" w:cs="Arial"/>
                <w:noProof/>
                <w:szCs w:val="24"/>
                <w:lang w:eastAsia="pt-BR"/>
              </w:rPr>
              <w:t>&lt;prazo de validade por extenso&gt;</w:t>
            </w:r>
            <w:r w:rsidRPr="00D802FB">
              <w:rPr>
                <w:rFonts w:ascii="Arial" w:eastAsia="Times New Roman" w:hAnsi="Arial" w:cs="Arial"/>
                <w:szCs w:val="24"/>
                <w:lang w:eastAsia="pt-BR"/>
              </w:rPr>
              <w:fldChar w:fldCharType="end"/>
            </w:r>
            <w:r w:rsidRPr="00D802FB">
              <w:rPr>
                <w:rFonts w:ascii="Arial" w:eastAsia="Times New Roman" w:hAnsi="Arial" w:cs="Arial"/>
                <w:szCs w:val="24"/>
                <w:lang w:eastAsia="pt-BR"/>
              </w:rPr>
              <w:t>) dias.</w:t>
            </w:r>
          </w:p>
          <w:p w:rsidR="00D802FB" w:rsidRPr="00D802FB" w:rsidRDefault="00D802FB" w:rsidP="00D802FB">
            <w:pPr>
              <w:spacing w:before="120" w:after="0" w:line="256" w:lineRule="auto"/>
              <w:jc w:val="both"/>
              <w:rPr>
                <w:rFonts w:ascii="Arial" w:eastAsia="Times New Roman" w:hAnsi="Arial" w:cs="Arial"/>
                <w:i/>
                <w:szCs w:val="24"/>
                <w:lang w:eastAsia="pt-BR"/>
              </w:rPr>
            </w:pPr>
            <w:r w:rsidRPr="00D802FB">
              <w:rPr>
                <w:rFonts w:ascii="Arial" w:eastAsia="Times New Roman" w:hAnsi="Arial" w:cs="Arial"/>
                <w:i/>
                <w:sz w:val="20"/>
                <w:szCs w:val="24"/>
                <w:lang w:eastAsia="pt-BR"/>
              </w:rPr>
              <w:t>Obs.: O prazo de validade da proposta será igual ou superior a 60 (sessenta) dias, contados na forma do edital, Anexo III, item 2.5.</w:t>
            </w:r>
          </w:p>
        </w:tc>
      </w:tr>
      <w:tr w:rsidR="00D802FB" w:rsidRPr="00D802FB" w:rsidTr="000245B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D802FB" w:rsidRPr="00D802FB" w:rsidRDefault="00D802FB" w:rsidP="00D802FB">
            <w:pPr>
              <w:spacing w:before="120" w:after="0" w:line="256" w:lineRule="auto"/>
              <w:jc w:val="both"/>
              <w:rPr>
                <w:rFonts w:ascii="Arial" w:eastAsia="Times New Roman" w:hAnsi="Arial" w:cs="Arial"/>
                <w:b/>
                <w:szCs w:val="24"/>
                <w:lang w:eastAsia="pt-BR"/>
              </w:rPr>
            </w:pPr>
            <w:r w:rsidRPr="00D802FB">
              <w:rPr>
                <w:rFonts w:ascii="Arial" w:eastAsia="Times New Roman" w:hAnsi="Arial" w:cs="Arial"/>
                <w:b/>
                <w:szCs w:val="24"/>
                <w:lang w:eastAsia="pt-BR"/>
              </w:rPr>
              <w:lastRenderedPageBreak/>
              <w:t>10. DATA E ASSINATURA:</w:t>
            </w:r>
          </w:p>
          <w:p w:rsidR="00D802FB" w:rsidRPr="00D802FB" w:rsidRDefault="00D802FB" w:rsidP="00D802FB">
            <w:pPr>
              <w:spacing w:after="0" w:line="256" w:lineRule="auto"/>
              <w:jc w:val="both"/>
              <w:rPr>
                <w:rFonts w:ascii="Arial" w:eastAsia="Times New Roman" w:hAnsi="Arial" w:cs="Arial"/>
                <w:szCs w:val="24"/>
                <w:lang w:eastAsia="pt-BR"/>
              </w:rPr>
            </w:pPr>
          </w:p>
          <w:p w:rsidR="00D802FB" w:rsidRPr="00D802FB" w:rsidRDefault="00D802FB" w:rsidP="00D802FB">
            <w:pPr>
              <w:spacing w:after="0" w:line="256" w:lineRule="auto"/>
              <w:jc w:val="both"/>
              <w:rPr>
                <w:rFonts w:ascii="Arial" w:eastAsia="Times New Roman" w:hAnsi="Arial" w:cs="Arial"/>
                <w:szCs w:val="24"/>
                <w:lang w:eastAsia="pt-BR"/>
              </w:rPr>
            </w:pPr>
            <w:r w:rsidRPr="00D802FB">
              <w:rPr>
                <w:rFonts w:ascii="Arial" w:eastAsia="Times New Roman" w:hAnsi="Arial" w:cs="Arial"/>
                <w:szCs w:val="24"/>
                <w:lang w:eastAsia="pt-BR"/>
              </w:rPr>
              <w:t xml:space="preserve">Belo Horizonte, </w:t>
            </w:r>
            <w:r w:rsidRPr="00D802FB">
              <w:rPr>
                <w:rFonts w:ascii="Arial" w:eastAsia="Times New Roman" w:hAnsi="Arial" w:cs="Arial"/>
                <w:color w:val="000000"/>
                <w:szCs w:val="24"/>
                <w:lang w:eastAsia="pt-BR"/>
              </w:rPr>
              <w:fldChar w:fldCharType="begin">
                <w:ffData>
                  <w:name w:val=""/>
                  <w:enabled/>
                  <w:calcOnExit w:val="0"/>
                  <w:textInput>
                    <w:default w:val="&lt;escrever dia&gt;"/>
                  </w:textInput>
                </w:ffData>
              </w:fldChar>
            </w:r>
            <w:r w:rsidRPr="00D802FB">
              <w:rPr>
                <w:rFonts w:ascii="Arial" w:eastAsia="Times New Roman" w:hAnsi="Arial" w:cs="Arial"/>
                <w:color w:val="000000"/>
                <w:szCs w:val="24"/>
                <w:lang w:eastAsia="pt-BR"/>
              </w:rPr>
              <w:instrText xml:space="preserve"> FORMTEXT </w:instrText>
            </w:r>
            <w:r w:rsidRPr="00D802FB">
              <w:rPr>
                <w:rFonts w:ascii="Arial" w:eastAsia="Times New Roman" w:hAnsi="Arial" w:cs="Arial"/>
                <w:color w:val="000000"/>
                <w:szCs w:val="24"/>
                <w:lang w:eastAsia="pt-BR"/>
              </w:rPr>
            </w:r>
            <w:r w:rsidRPr="00D802FB">
              <w:rPr>
                <w:rFonts w:ascii="Arial" w:eastAsia="Times New Roman" w:hAnsi="Arial" w:cs="Arial"/>
                <w:color w:val="000000"/>
                <w:szCs w:val="24"/>
                <w:lang w:eastAsia="pt-BR"/>
              </w:rPr>
              <w:fldChar w:fldCharType="separate"/>
            </w:r>
            <w:r w:rsidRPr="00D802FB">
              <w:rPr>
                <w:rFonts w:ascii="Arial" w:eastAsia="Times New Roman" w:hAnsi="Arial" w:cs="Arial"/>
                <w:noProof/>
                <w:color w:val="000000"/>
                <w:szCs w:val="24"/>
                <w:lang w:eastAsia="pt-BR"/>
              </w:rPr>
              <w:t>&lt;escrever dia&gt;</w:t>
            </w:r>
            <w:r w:rsidRPr="00D802FB">
              <w:rPr>
                <w:rFonts w:ascii="Arial" w:eastAsia="Times New Roman" w:hAnsi="Arial" w:cs="Arial"/>
                <w:color w:val="000000"/>
                <w:szCs w:val="24"/>
                <w:lang w:eastAsia="pt-BR"/>
              </w:rPr>
              <w:fldChar w:fldCharType="end"/>
            </w:r>
            <w:r w:rsidRPr="00D802FB">
              <w:rPr>
                <w:rFonts w:ascii="Arial" w:eastAsia="Times New Roman" w:hAnsi="Arial" w:cs="Arial"/>
                <w:szCs w:val="24"/>
                <w:lang w:eastAsia="pt-BR"/>
              </w:rPr>
              <w:t xml:space="preserve"> de </w:t>
            </w:r>
            <w:r w:rsidRPr="00D802FB">
              <w:rPr>
                <w:rFonts w:ascii="Arial" w:eastAsia="Times New Roman" w:hAnsi="Arial" w:cs="Arial"/>
                <w:color w:val="000000"/>
                <w:szCs w:val="24"/>
                <w:lang w:eastAsia="pt-BR"/>
              </w:rPr>
              <w:fldChar w:fldCharType="begin">
                <w:ffData>
                  <w:name w:val=""/>
                  <w:enabled/>
                  <w:calcOnExit w:val="0"/>
                  <w:textInput>
                    <w:default w:val="&lt;escrever mês&gt;"/>
                  </w:textInput>
                </w:ffData>
              </w:fldChar>
            </w:r>
            <w:r w:rsidRPr="00D802FB">
              <w:rPr>
                <w:rFonts w:ascii="Arial" w:eastAsia="Times New Roman" w:hAnsi="Arial" w:cs="Arial"/>
                <w:color w:val="000000"/>
                <w:szCs w:val="24"/>
                <w:lang w:eastAsia="pt-BR"/>
              </w:rPr>
              <w:instrText xml:space="preserve"> FORMTEXT </w:instrText>
            </w:r>
            <w:r w:rsidRPr="00D802FB">
              <w:rPr>
                <w:rFonts w:ascii="Arial" w:eastAsia="Times New Roman" w:hAnsi="Arial" w:cs="Arial"/>
                <w:color w:val="000000"/>
                <w:szCs w:val="24"/>
                <w:lang w:eastAsia="pt-BR"/>
              </w:rPr>
            </w:r>
            <w:r w:rsidRPr="00D802FB">
              <w:rPr>
                <w:rFonts w:ascii="Arial" w:eastAsia="Times New Roman" w:hAnsi="Arial" w:cs="Arial"/>
                <w:color w:val="000000"/>
                <w:szCs w:val="24"/>
                <w:lang w:eastAsia="pt-BR"/>
              </w:rPr>
              <w:fldChar w:fldCharType="separate"/>
            </w:r>
            <w:r w:rsidRPr="00D802FB">
              <w:rPr>
                <w:rFonts w:ascii="Arial" w:eastAsia="Times New Roman" w:hAnsi="Arial" w:cs="Arial"/>
                <w:noProof/>
                <w:color w:val="000000"/>
                <w:szCs w:val="24"/>
                <w:lang w:eastAsia="pt-BR"/>
              </w:rPr>
              <w:t>&lt;escrever mês&gt;</w:t>
            </w:r>
            <w:r w:rsidRPr="00D802FB">
              <w:rPr>
                <w:rFonts w:ascii="Arial" w:eastAsia="Times New Roman" w:hAnsi="Arial" w:cs="Arial"/>
                <w:color w:val="000000"/>
                <w:szCs w:val="24"/>
                <w:lang w:eastAsia="pt-BR"/>
              </w:rPr>
              <w:fldChar w:fldCharType="end"/>
            </w:r>
            <w:r w:rsidRPr="00D802FB">
              <w:rPr>
                <w:rFonts w:ascii="Arial" w:eastAsia="Times New Roman" w:hAnsi="Arial" w:cs="Arial"/>
                <w:szCs w:val="24"/>
                <w:lang w:eastAsia="pt-BR"/>
              </w:rPr>
              <w:t xml:space="preserve"> de 2019.</w:t>
            </w:r>
          </w:p>
          <w:p w:rsidR="00D802FB" w:rsidRPr="00D802FB" w:rsidRDefault="00D802FB" w:rsidP="00D802FB">
            <w:pPr>
              <w:spacing w:after="0" w:line="256" w:lineRule="auto"/>
              <w:jc w:val="both"/>
              <w:rPr>
                <w:rFonts w:ascii="Arial" w:eastAsia="Times New Roman" w:hAnsi="Arial" w:cs="Arial"/>
                <w:szCs w:val="24"/>
                <w:lang w:eastAsia="pt-BR"/>
              </w:rPr>
            </w:pPr>
          </w:p>
          <w:p w:rsidR="00D802FB" w:rsidRPr="00D802FB" w:rsidRDefault="00D802FB" w:rsidP="00D802FB">
            <w:pPr>
              <w:spacing w:after="0" w:line="256" w:lineRule="auto"/>
              <w:jc w:val="both"/>
              <w:rPr>
                <w:rFonts w:ascii="Arial" w:eastAsia="Times New Roman" w:hAnsi="Arial" w:cs="Arial"/>
                <w:szCs w:val="24"/>
                <w:lang w:eastAsia="pt-BR"/>
              </w:rPr>
            </w:pPr>
          </w:p>
          <w:p w:rsidR="00D802FB" w:rsidRPr="00D802FB" w:rsidRDefault="00D802FB" w:rsidP="00D802FB">
            <w:pPr>
              <w:spacing w:after="0" w:line="256" w:lineRule="auto"/>
              <w:jc w:val="center"/>
              <w:rPr>
                <w:rFonts w:ascii="Arial" w:eastAsia="Times New Roman" w:hAnsi="Arial" w:cs="Arial"/>
                <w:szCs w:val="24"/>
                <w:lang w:eastAsia="pt-BR"/>
              </w:rPr>
            </w:pPr>
            <w:r w:rsidRPr="00D802FB">
              <w:rPr>
                <w:rFonts w:ascii="Arial" w:eastAsia="Times New Roman" w:hAnsi="Arial" w:cs="Arial"/>
                <w:szCs w:val="24"/>
                <w:lang w:eastAsia="pt-BR"/>
              </w:rPr>
              <w:t>_________________________________________________</w:t>
            </w:r>
          </w:p>
          <w:p w:rsidR="00D802FB" w:rsidRPr="00D802FB" w:rsidRDefault="00D802FB" w:rsidP="00D802FB">
            <w:pPr>
              <w:spacing w:after="0" w:line="256" w:lineRule="auto"/>
              <w:jc w:val="center"/>
              <w:rPr>
                <w:rFonts w:ascii="Arial" w:eastAsia="Times New Roman" w:hAnsi="Arial" w:cs="Arial"/>
                <w:color w:val="000000"/>
                <w:szCs w:val="24"/>
                <w:lang w:eastAsia="pt-BR"/>
              </w:rPr>
            </w:pPr>
            <w:r w:rsidRPr="00D802FB">
              <w:rPr>
                <w:rFonts w:ascii="Arial" w:eastAsia="Times New Roman" w:hAnsi="Arial" w:cs="Arial"/>
                <w:color w:val="000000"/>
                <w:szCs w:val="24"/>
                <w:lang w:eastAsia="pt-BR"/>
              </w:rPr>
              <w:fldChar w:fldCharType="begin">
                <w:ffData>
                  <w:name w:val=""/>
                  <w:enabled/>
                  <w:calcOnExit w:val="0"/>
                  <w:textInput>
                    <w:default w:val="&lt;escrever nome do representante legal que assina a proposta&gt;"/>
                  </w:textInput>
                </w:ffData>
              </w:fldChar>
            </w:r>
            <w:r w:rsidRPr="00D802FB">
              <w:rPr>
                <w:rFonts w:ascii="Arial" w:eastAsia="Times New Roman" w:hAnsi="Arial" w:cs="Arial"/>
                <w:color w:val="000000"/>
                <w:szCs w:val="24"/>
                <w:lang w:eastAsia="pt-BR"/>
              </w:rPr>
              <w:instrText xml:space="preserve"> FORMTEXT </w:instrText>
            </w:r>
            <w:r w:rsidRPr="00D802FB">
              <w:rPr>
                <w:rFonts w:ascii="Arial" w:eastAsia="Times New Roman" w:hAnsi="Arial" w:cs="Arial"/>
                <w:color w:val="000000"/>
                <w:szCs w:val="24"/>
                <w:lang w:eastAsia="pt-BR"/>
              </w:rPr>
            </w:r>
            <w:r w:rsidRPr="00D802FB">
              <w:rPr>
                <w:rFonts w:ascii="Arial" w:eastAsia="Times New Roman" w:hAnsi="Arial" w:cs="Arial"/>
                <w:color w:val="000000"/>
                <w:szCs w:val="24"/>
                <w:lang w:eastAsia="pt-BR"/>
              </w:rPr>
              <w:fldChar w:fldCharType="separate"/>
            </w:r>
            <w:r w:rsidRPr="00D802FB">
              <w:rPr>
                <w:rFonts w:ascii="Arial" w:eastAsia="Times New Roman" w:hAnsi="Arial" w:cs="Arial"/>
                <w:noProof/>
                <w:color w:val="000000"/>
                <w:szCs w:val="24"/>
                <w:lang w:eastAsia="pt-BR"/>
              </w:rPr>
              <w:t>&lt;escrever nome do representante legal que assina a proposta&gt;</w:t>
            </w:r>
            <w:r w:rsidRPr="00D802FB">
              <w:rPr>
                <w:rFonts w:ascii="Arial" w:eastAsia="Times New Roman" w:hAnsi="Arial" w:cs="Arial"/>
                <w:color w:val="000000"/>
                <w:szCs w:val="24"/>
                <w:lang w:eastAsia="pt-BR"/>
              </w:rPr>
              <w:fldChar w:fldCharType="end"/>
            </w:r>
          </w:p>
          <w:p w:rsidR="00D802FB" w:rsidRPr="00D802FB" w:rsidRDefault="00D802FB" w:rsidP="00D802FB">
            <w:pPr>
              <w:spacing w:after="0" w:line="256" w:lineRule="auto"/>
              <w:jc w:val="center"/>
              <w:rPr>
                <w:rFonts w:ascii="Arial" w:eastAsia="Times New Roman" w:hAnsi="Arial" w:cs="Arial"/>
                <w:szCs w:val="24"/>
                <w:lang w:eastAsia="pt-BR"/>
              </w:rPr>
            </w:pPr>
            <w:r w:rsidRPr="00D802FB">
              <w:rPr>
                <w:rFonts w:ascii="Arial" w:eastAsia="Times New Roman" w:hAnsi="Arial" w:cs="Arial"/>
                <w:color w:val="000000"/>
                <w:szCs w:val="24"/>
                <w:lang w:eastAsia="pt-BR"/>
              </w:rPr>
              <w:fldChar w:fldCharType="begin">
                <w:ffData>
                  <w:name w:val=""/>
                  <w:enabled/>
                  <w:calcOnExit w:val="0"/>
                  <w:textInput>
                    <w:default w:val="&lt;escrever nº de CPF do representante legal que assina a proposta&gt;"/>
                  </w:textInput>
                </w:ffData>
              </w:fldChar>
            </w:r>
            <w:r w:rsidRPr="00D802FB">
              <w:rPr>
                <w:rFonts w:ascii="Arial" w:eastAsia="Times New Roman" w:hAnsi="Arial" w:cs="Arial"/>
                <w:color w:val="000000"/>
                <w:szCs w:val="24"/>
                <w:lang w:eastAsia="pt-BR"/>
              </w:rPr>
              <w:instrText xml:space="preserve"> FORMTEXT </w:instrText>
            </w:r>
            <w:r w:rsidRPr="00D802FB">
              <w:rPr>
                <w:rFonts w:ascii="Arial" w:eastAsia="Times New Roman" w:hAnsi="Arial" w:cs="Arial"/>
                <w:color w:val="000000"/>
                <w:szCs w:val="24"/>
                <w:lang w:eastAsia="pt-BR"/>
              </w:rPr>
            </w:r>
            <w:r w:rsidRPr="00D802FB">
              <w:rPr>
                <w:rFonts w:ascii="Arial" w:eastAsia="Times New Roman" w:hAnsi="Arial" w:cs="Arial"/>
                <w:color w:val="000000"/>
                <w:szCs w:val="24"/>
                <w:lang w:eastAsia="pt-BR"/>
              </w:rPr>
              <w:fldChar w:fldCharType="separate"/>
            </w:r>
            <w:r w:rsidRPr="00D802FB">
              <w:rPr>
                <w:rFonts w:ascii="Arial" w:eastAsia="Times New Roman" w:hAnsi="Arial" w:cs="Arial"/>
                <w:noProof/>
                <w:color w:val="000000"/>
                <w:szCs w:val="24"/>
                <w:lang w:eastAsia="pt-BR"/>
              </w:rPr>
              <w:t>&lt;escrever nº de CPF do representante legal que assina a proposta&gt;</w:t>
            </w:r>
            <w:r w:rsidRPr="00D802FB">
              <w:rPr>
                <w:rFonts w:ascii="Arial" w:eastAsia="Times New Roman" w:hAnsi="Arial" w:cs="Arial"/>
                <w:color w:val="000000"/>
                <w:szCs w:val="24"/>
                <w:lang w:eastAsia="pt-BR"/>
              </w:rPr>
              <w:fldChar w:fldCharType="end"/>
            </w:r>
          </w:p>
        </w:tc>
      </w:tr>
    </w:tbl>
    <w:p w:rsidR="000D70AA" w:rsidRDefault="000D70AA"/>
    <w:sectPr w:rsidR="000D70AA" w:rsidSect="00D802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77E05"/>
    <w:multiLevelType w:val="multilevel"/>
    <w:tmpl w:val="C3A2BE4E"/>
    <w:lvl w:ilvl="0">
      <w:start w:val="1"/>
      <w:numFmt w:val="decimal"/>
      <w:suff w:val="space"/>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FB"/>
    <w:rsid w:val="000D70AA"/>
    <w:rsid w:val="00D80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ED337-784C-4E81-80F2-D60433D8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2019-08-20T14:55:00Z</dcterms:created>
  <dcterms:modified xsi:type="dcterms:W3CDTF">2019-08-20T14:56:00Z</dcterms:modified>
</cp:coreProperties>
</file>