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34" w:rsidRDefault="00C12F34" w:rsidP="00C12F34">
      <w:pPr>
        <w:jc w:val="center"/>
        <w:rPr>
          <w:rFonts w:ascii="Calibri" w:hAnsi="Calibri"/>
          <w:b/>
          <w:bCs/>
          <w:snapToGrid/>
          <w:color w:val="000000"/>
          <w:sz w:val="28"/>
          <w:szCs w:val="28"/>
        </w:rPr>
      </w:pPr>
      <w:bookmarkStart w:id="0" w:name="_GoBack"/>
      <w:bookmarkEnd w:id="0"/>
      <w:r w:rsidRPr="00BD586C">
        <w:rPr>
          <w:rFonts w:ascii="Calibri" w:hAnsi="Calibri"/>
          <w:b/>
          <w:bCs/>
          <w:snapToGrid/>
          <w:color w:val="000000"/>
          <w:sz w:val="28"/>
          <w:szCs w:val="28"/>
        </w:rPr>
        <w:t>QUADRO DE DÍVIDAS</w:t>
      </w:r>
    </w:p>
    <w:p w:rsidR="00C12F34" w:rsidRDefault="00C12F34" w:rsidP="00C12F34">
      <w:pPr>
        <w:rPr>
          <w:rFonts w:ascii="Calibri" w:hAnsi="Calibri"/>
          <w:b/>
          <w:bCs/>
          <w:snapToGrid/>
          <w:color w:val="000000"/>
          <w:sz w:val="28"/>
          <w:szCs w:val="28"/>
        </w:rPr>
      </w:pPr>
    </w:p>
    <w:p w:rsidR="0027739B" w:rsidRDefault="00C12F34" w:rsidP="00C12F34">
      <w:pPr>
        <w:rPr>
          <w:rFonts w:cs="Arial"/>
          <w:szCs w:val="22"/>
        </w:rPr>
      </w:pPr>
      <w:r w:rsidRPr="00BD586C">
        <w:rPr>
          <w:rFonts w:cs="Arial"/>
          <w:szCs w:val="22"/>
        </w:rPr>
        <w:t>Detalhar abaixo as dívidas que compõem o total da dívida consolidada no exercício anterior (data-base:</w:t>
      </w:r>
      <w:r w:rsidR="00610297">
        <w:rPr>
          <w:rFonts w:cs="Arial"/>
          <w:szCs w:val="22"/>
        </w:rPr>
        <w:t xml:space="preserve"> </w:t>
      </w:r>
      <w:r w:rsidR="00610297" w:rsidRPr="00610297">
        <w:rPr>
          <w:rFonts w:cs="Arial"/>
          <w:b/>
          <w:sz w:val="28"/>
          <w:szCs w:val="22"/>
          <w:highlight w:val="yellow"/>
        </w:rPr>
        <w:t>31/12/201</w:t>
      </w:r>
      <w:r w:rsidR="00034131">
        <w:rPr>
          <w:rFonts w:cs="Arial"/>
          <w:b/>
          <w:sz w:val="28"/>
          <w:szCs w:val="22"/>
          <w:highlight w:val="yellow"/>
        </w:rPr>
        <w:t>8</w:t>
      </w:r>
      <w:r>
        <w:rPr>
          <w:rFonts w:cs="Arial"/>
          <w:szCs w:val="22"/>
        </w:rPr>
        <w:t xml:space="preserve">. </w:t>
      </w:r>
    </w:p>
    <w:p w:rsidR="0027739B" w:rsidRDefault="0027739B" w:rsidP="00C12F34">
      <w:pPr>
        <w:rPr>
          <w:rFonts w:cs="Arial"/>
          <w:szCs w:val="22"/>
        </w:rPr>
      </w:pPr>
    </w:p>
    <w:p w:rsidR="00C12F34" w:rsidRPr="00BD586C" w:rsidRDefault="00C12F34" w:rsidP="00C12F34">
      <w:pPr>
        <w:rPr>
          <w:rFonts w:cs="Arial"/>
          <w:szCs w:val="22"/>
        </w:rPr>
      </w:pPr>
      <w:r>
        <w:rPr>
          <w:rFonts w:cs="Arial"/>
          <w:szCs w:val="22"/>
        </w:rPr>
        <w:t>Inserir quantos quadros forem necessários</w:t>
      </w:r>
      <w:r w:rsidRPr="00BD586C">
        <w:rPr>
          <w:rFonts w:cs="Arial"/>
          <w:szCs w:val="22"/>
        </w:rPr>
        <w:t>:</w:t>
      </w:r>
    </w:p>
    <w:p w:rsidR="00C12F34" w:rsidRDefault="00C12F34" w:rsidP="00C12F34">
      <w:pPr>
        <w:rPr>
          <w:sz w:val="20"/>
        </w:rPr>
      </w:pPr>
    </w:p>
    <w:tbl>
      <w:tblPr>
        <w:tblW w:w="7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900"/>
        <w:gridCol w:w="1782"/>
      </w:tblGrid>
      <w:tr w:rsidR="00C12F34" w:rsidRPr="00BD586C" w:rsidTr="00D41FD4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credor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valor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original 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saldo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devedor na data-base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taxa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juros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indexador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da contratação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final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Prazo Total </w:t>
            </w:r>
            <w:r w:rsidRPr="009922AE">
              <w:rPr>
                <w:rFonts w:ascii="Calibri" w:hAnsi="Calibri"/>
                <w:snapToGrid/>
                <w:color w:val="000000"/>
                <w:sz w:val="20"/>
              </w:rPr>
              <w:t>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Carência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Amortização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sistema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pagamento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finalidade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do crédito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credor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valor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original 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saldo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devedor na data-base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taxa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juros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indexador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da contratação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final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Prazo Total </w:t>
            </w:r>
            <w:r w:rsidRPr="009922AE">
              <w:rPr>
                <w:rFonts w:ascii="Calibri" w:hAnsi="Calibri"/>
                <w:snapToGrid/>
                <w:color w:val="000000"/>
                <w:sz w:val="20"/>
              </w:rPr>
              <w:t>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Carência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Amortização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sistema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pagamento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finalidade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do crédito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credor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valor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original 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saldo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devedor na data-base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b/>
                <w:bCs/>
                <w:snapToGrid/>
                <w:sz w:val="20"/>
              </w:rPr>
            </w:pPr>
            <w:r w:rsidRPr="00BD586C">
              <w:rPr>
                <w:rFonts w:ascii="Calibri" w:hAnsi="Calibri"/>
                <w:b/>
                <w:bCs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taxa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juros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indexador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da contratação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data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final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Prazo Total </w:t>
            </w:r>
            <w:r w:rsidRPr="009922AE">
              <w:rPr>
                <w:rFonts w:ascii="Calibri" w:hAnsi="Calibri"/>
                <w:snapToGrid/>
                <w:color w:val="000000"/>
                <w:sz w:val="20"/>
              </w:rPr>
              <w:t>contratado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Carência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ind w:firstLineChars="100" w:firstLine="200"/>
              <w:rPr>
                <w:rFonts w:ascii="Calibri" w:hAnsi="Calibri"/>
                <w:snapToGrid/>
                <w:color w:val="000000"/>
                <w:sz w:val="20"/>
              </w:rPr>
            </w:pPr>
            <w:r w:rsidRPr="00BD586C">
              <w:rPr>
                <w:rFonts w:ascii="Calibri" w:hAnsi="Calibri"/>
                <w:snapToGrid/>
                <w:color w:val="000000"/>
                <w:sz w:val="20"/>
              </w:rPr>
              <w:t>Amortização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sistema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de pagamento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  <w:tr w:rsidR="00C12F34" w:rsidRPr="00BD586C" w:rsidTr="00D41FD4">
        <w:trPr>
          <w:trHeight w:val="22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proofErr w:type="gramStart"/>
            <w:r w:rsidRPr="00BD586C">
              <w:rPr>
                <w:rFonts w:ascii="Calibri" w:hAnsi="Calibri"/>
                <w:snapToGrid/>
                <w:color w:val="000000"/>
                <w:sz w:val="20"/>
              </w:rPr>
              <w:t>finalidade</w:t>
            </w:r>
            <w:proofErr w:type="gramEnd"/>
            <w:r w:rsidRPr="00BD586C">
              <w:rPr>
                <w:rFonts w:ascii="Calibri" w:hAnsi="Calibri"/>
                <w:snapToGrid/>
                <w:color w:val="000000"/>
                <w:sz w:val="20"/>
              </w:rPr>
              <w:t xml:space="preserve"> do crédito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34" w:rsidRPr="00BD586C" w:rsidRDefault="00C12F34" w:rsidP="00D41FD4">
            <w:pPr>
              <w:widowControl/>
              <w:jc w:val="center"/>
              <w:rPr>
                <w:rFonts w:ascii="Calibri" w:hAnsi="Calibri"/>
                <w:snapToGrid/>
                <w:sz w:val="20"/>
              </w:rPr>
            </w:pPr>
            <w:r w:rsidRPr="00BD586C">
              <w:rPr>
                <w:rFonts w:ascii="Calibri" w:hAnsi="Calibri"/>
                <w:snapToGrid/>
                <w:sz w:val="20"/>
              </w:rPr>
              <w:t> </w:t>
            </w:r>
          </w:p>
        </w:tc>
      </w:tr>
    </w:tbl>
    <w:p w:rsidR="00C12F34" w:rsidRDefault="00C12F34" w:rsidP="00C12F34">
      <w:pPr>
        <w:rPr>
          <w:sz w:val="20"/>
        </w:rPr>
      </w:pPr>
    </w:p>
    <w:p w:rsidR="00C12F34" w:rsidRPr="009922AE" w:rsidRDefault="00C12F34" w:rsidP="00C12F34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</w:tblGrid>
      <w:tr w:rsidR="00C12F34" w:rsidRPr="009922AE" w:rsidTr="00D41FD4"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2F34" w:rsidRPr="009922AE" w:rsidRDefault="00C12F34" w:rsidP="00D41FD4">
            <w:pPr>
              <w:autoSpaceDE w:val="0"/>
              <w:autoSpaceDN w:val="0"/>
              <w:adjustRightInd w:val="0"/>
              <w:snapToGrid w:val="0"/>
              <w:rPr>
                <w:rFonts w:cs="Arial"/>
                <w:snapToGrid/>
                <w:color w:val="FF0000"/>
                <w:sz w:val="20"/>
              </w:rPr>
            </w:pPr>
            <w:r w:rsidRPr="009922AE">
              <w:rPr>
                <w:rFonts w:cs="Arial"/>
                <w:snapToGrid/>
                <w:color w:val="FF0000"/>
                <w:sz w:val="20"/>
                <w:highlight w:val="lightGray"/>
              </w:rPr>
              <w:t xml:space="preserve">Nome </w:t>
            </w:r>
          </w:p>
        </w:tc>
      </w:tr>
      <w:tr w:rsidR="00C12F34" w:rsidRPr="009922AE" w:rsidTr="00D41FD4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F34" w:rsidRPr="009922AE" w:rsidRDefault="00C12F34" w:rsidP="00D41FD4">
            <w:pPr>
              <w:snapToGrid w:val="0"/>
              <w:rPr>
                <w:rFonts w:cs="Arial"/>
                <w:caps/>
                <w:snapToGrid/>
                <w:sz w:val="20"/>
              </w:rPr>
            </w:pPr>
            <w:proofErr w:type="gramStart"/>
            <w:r w:rsidRPr="009922AE">
              <w:rPr>
                <w:rFonts w:cs="Arial"/>
                <w:caps/>
                <w:snapToGrid/>
                <w:sz w:val="20"/>
              </w:rPr>
              <w:t>PREFEITO(</w:t>
            </w:r>
            <w:proofErr w:type="gramEnd"/>
            <w:r w:rsidRPr="009922AE">
              <w:rPr>
                <w:rFonts w:cs="Arial"/>
                <w:caps/>
                <w:snapToGrid/>
                <w:sz w:val="20"/>
              </w:rPr>
              <w:t xml:space="preserve">a) MUNICIPAL </w:t>
            </w:r>
          </w:p>
        </w:tc>
      </w:tr>
    </w:tbl>
    <w:p w:rsidR="00C12F34" w:rsidRDefault="00C12F34" w:rsidP="00C12F34">
      <w:pPr>
        <w:rPr>
          <w:sz w:val="20"/>
        </w:rPr>
      </w:pPr>
    </w:p>
    <w:p w:rsidR="00C12F34" w:rsidRDefault="00C12F34" w:rsidP="00C12F34">
      <w:pPr>
        <w:rPr>
          <w:sz w:val="20"/>
        </w:rPr>
      </w:pPr>
    </w:p>
    <w:p w:rsidR="00610297" w:rsidRPr="009922AE" w:rsidRDefault="00610297" w:rsidP="00C12F34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</w:tblGrid>
      <w:tr w:rsidR="00C12F34" w:rsidRPr="009922AE" w:rsidTr="00D41FD4"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2F34" w:rsidRPr="009922AE" w:rsidRDefault="00C12F34" w:rsidP="00D41FD4">
            <w:pPr>
              <w:autoSpaceDE w:val="0"/>
              <w:autoSpaceDN w:val="0"/>
              <w:adjustRightInd w:val="0"/>
              <w:snapToGrid w:val="0"/>
              <w:rPr>
                <w:rFonts w:cs="Arial"/>
                <w:snapToGrid/>
                <w:color w:val="FF0000"/>
                <w:sz w:val="20"/>
              </w:rPr>
            </w:pPr>
            <w:r w:rsidRPr="009922AE">
              <w:rPr>
                <w:rFonts w:cs="Arial"/>
                <w:snapToGrid/>
                <w:color w:val="FF0000"/>
                <w:sz w:val="20"/>
                <w:highlight w:val="lightGray"/>
              </w:rPr>
              <w:t xml:space="preserve">Nome </w:t>
            </w:r>
          </w:p>
        </w:tc>
      </w:tr>
      <w:tr w:rsidR="00C12F34" w:rsidRPr="009922AE" w:rsidTr="00D41FD4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F34" w:rsidRPr="009922AE" w:rsidRDefault="00C12F34" w:rsidP="00D41FD4">
            <w:pPr>
              <w:snapToGrid w:val="0"/>
              <w:rPr>
                <w:rFonts w:cs="Arial"/>
                <w:caps/>
                <w:snapToGrid/>
                <w:sz w:val="20"/>
              </w:rPr>
            </w:pPr>
            <w:r w:rsidRPr="009922AE">
              <w:rPr>
                <w:rFonts w:cs="Arial"/>
                <w:caps/>
                <w:snapToGrid/>
                <w:sz w:val="20"/>
              </w:rPr>
              <w:t xml:space="preserve">RESPONSÁVEL PELA ADMINISTRAÇÃO FINANCEIRA </w:t>
            </w:r>
          </w:p>
        </w:tc>
      </w:tr>
    </w:tbl>
    <w:p w:rsidR="00C12F34" w:rsidRPr="00DB30B2" w:rsidRDefault="00C12F34" w:rsidP="00C12F34">
      <w:pPr>
        <w:rPr>
          <w:sz w:val="20"/>
        </w:rPr>
      </w:pPr>
    </w:p>
    <w:p w:rsidR="00C12F34" w:rsidRPr="00C12F34" w:rsidRDefault="00C12F34" w:rsidP="00C12F34">
      <w:pPr>
        <w:tabs>
          <w:tab w:val="left" w:pos="3870"/>
        </w:tabs>
        <w:rPr>
          <w:rFonts w:cs="Arial"/>
          <w:szCs w:val="22"/>
        </w:rPr>
      </w:pPr>
    </w:p>
    <w:sectPr w:rsidR="00C12F34" w:rsidRPr="00C12F34" w:rsidSect="005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A" w:rsidRDefault="00EE641A">
      <w:r>
        <w:separator/>
      </w:r>
    </w:p>
  </w:endnote>
  <w:endnote w:type="continuationSeparator" w:id="0">
    <w:p w:rsidR="00EE641A" w:rsidRDefault="00E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A" w:rsidRDefault="00EE641A">
      <w:r>
        <w:separator/>
      </w:r>
    </w:p>
  </w:footnote>
  <w:footnote w:type="continuationSeparator" w:id="0">
    <w:p w:rsidR="00EE641A" w:rsidRDefault="00E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747C30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D4" w:rsidRDefault="00D41F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4131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4FA3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47C30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641A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48AC-34BE-4BF6-AFF0-B590C8E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1028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Leonardo Antonio Pereira</cp:lastModifiedBy>
  <cp:revision>2</cp:revision>
  <cp:lastPrinted>2011-04-25T14:34:00Z</cp:lastPrinted>
  <dcterms:created xsi:type="dcterms:W3CDTF">2019-05-09T18:43:00Z</dcterms:created>
  <dcterms:modified xsi:type="dcterms:W3CDTF">2019-05-09T18:43:00Z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