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5B4F" w14:textId="77777777" w:rsidR="007F5D31" w:rsidRPr="00685596" w:rsidRDefault="007F5D31" w:rsidP="00685596">
      <w:pPr>
        <w:pStyle w:val="Corpodetexto"/>
        <w:pBdr>
          <w:top w:val="double" w:sz="4" w:space="1" w:color="auto"/>
          <w:left w:val="double" w:sz="4" w:space="4" w:color="auto"/>
          <w:bottom w:val="double" w:sz="4" w:space="1" w:color="auto"/>
          <w:right w:val="double" w:sz="4" w:space="4" w:color="auto"/>
        </w:pBdr>
        <w:tabs>
          <w:tab w:val="left" w:pos="567"/>
        </w:tabs>
        <w:spacing w:line="276" w:lineRule="auto"/>
        <w:ind w:left="567" w:hanging="567"/>
        <w:rPr>
          <w:rFonts w:cs="Arial"/>
          <w:b/>
          <w:bCs/>
          <w:szCs w:val="22"/>
        </w:rPr>
      </w:pPr>
      <w:bookmarkStart w:id="0" w:name="_GoBack"/>
      <w:bookmarkEnd w:id="0"/>
      <w:r w:rsidRPr="00685596">
        <w:rPr>
          <w:rFonts w:cs="Arial"/>
          <w:b/>
          <w:bCs/>
          <w:szCs w:val="22"/>
        </w:rPr>
        <w:t>CRITÉRIO DE JULGAMENTO: MAIOR OFERTA DE PREÇO</w:t>
      </w:r>
    </w:p>
    <w:p w14:paraId="387FBE44" w14:textId="77777777" w:rsidR="00F94BA2" w:rsidRDefault="00F94BA2" w:rsidP="00685596">
      <w:pPr>
        <w:pBdr>
          <w:top w:val="double" w:sz="4" w:space="1" w:color="auto"/>
          <w:left w:val="double" w:sz="4" w:space="4" w:color="auto"/>
          <w:bottom w:val="double" w:sz="4" w:space="1" w:color="auto"/>
          <w:right w:val="double" w:sz="4" w:space="4" w:color="auto"/>
        </w:pBdr>
        <w:tabs>
          <w:tab w:val="left" w:pos="284"/>
        </w:tabs>
        <w:spacing w:line="276" w:lineRule="auto"/>
        <w:rPr>
          <w:rFonts w:ascii="Arial" w:hAnsi="Arial" w:cs="Arial"/>
          <w:b/>
          <w:bCs/>
          <w:sz w:val="22"/>
          <w:szCs w:val="22"/>
        </w:rPr>
      </w:pPr>
    </w:p>
    <w:p w14:paraId="4FDB0192" w14:textId="77777777" w:rsidR="00DF7825" w:rsidRPr="00685596" w:rsidRDefault="00DF7825" w:rsidP="00685596">
      <w:pPr>
        <w:pBdr>
          <w:top w:val="double" w:sz="4" w:space="1" w:color="auto"/>
          <w:left w:val="double" w:sz="4" w:space="4" w:color="auto"/>
          <w:bottom w:val="double" w:sz="4" w:space="1" w:color="auto"/>
          <w:right w:val="double" w:sz="4" w:space="4" w:color="auto"/>
        </w:pBdr>
        <w:tabs>
          <w:tab w:val="left" w:pos="284"/>
        </w:tabs>
        <w:spacing w:line="276" w:lineRule="auto"/>
        <w:rPr>
          <w:rFonts w:ascii="Arial" w:hAnsi="Arial" w:cs="Arial"/>
          <w:b/>
          <w:bCs/>
          <w:sz w:val="22"/>
          <w:szCs w:val="22"/>
        </w:rPr>
      </w:pPr>
    </w:p>
    <w:p w14:paraId="534CB0D0" w14:textId="178C656F" w:rsidR="007F2CF2" w:rsidRPr="007F2CF2" w:rsidRDefault="00DB0D7E" w:rsidP="007F2CF2">
      <w:pPr>
        <w:pBdr>
          <w:top w:val="double" w:sz="4" w:space="1" w:color="auto"/>
          <w:left w:val="double" w:sz="4" w:space="4" w:color="auto"/>
          <w:bottom w:val="double" w:sz="4" w:space="1" w:color="auto"/>
          <w:right w:val="double" w:sz="4" w:space="4" w:color="auto"/>
        </w:pBdr>
        <w:tabs>
          <w:tab w:val="left" w:pos="284"/>
        </w:tabs>
        <w:spacing w:line="276" w:lineRule="auto"/>
        <w:rPr>
          <w:rFonts w:ascii="Arial" w:hAnsi="Arial" w:cs="Arial"/>
          <w:bCs/>
          <w:sz w:val="22"/>
          <w:szCs w:val="22"/>
        </w:rPr>
      </w:pPr>
      <w:r w:rsidRPr="00685596">
        <w:rPr>
          <w:rFonts w:ascii="Arial" w:hAnsi="Arial" w:cs="Arial"/>
          <w:b/>
          <w:bCs/>
          <w:sz w:val="22"/>
          <w:szCs w:val="22"/>
        </w:rPr>
        <w:t>OBJETO:</w:t>
      </w:r>
      <w:r w:rsidRPr="00685596">
        <w:rPr>
          <w:rFonts w:ascii="Arial" w:hAnsi="Arial" w:cs="Arial"/>
          <w:bCs/>
          <w:sz w:val="22"/>
          <w:szCs w:val="22"/>
        </w:rPr>
        <w:t xml:space="preserve"> </w:t>
      </w:r>
      <w:r w:rsidR="007F2CF2" w:rsidRPr="007F2CF2">
        <w:rPr>
          <w:rFonts w:ascii="Arial" w:hAnsi="Arial" w:cs="Arial"/>
          <w:bCs/>
          <w:sz w:val="22"/>
          <w:szCs w:val="22"/>
        </w:rPr>
        <w:t xml:space="preserve">Alienação de </w:t>
      </w:r>
      <w:r w:rsidR="007F2CF2" w:rsidRPr="00701F0A">
        <w:rPr>
          <w:rFonts w:ascii="Arial" w:hAnsi="Arial" w:cs="Arial"/>
          <w:bCs/>
          <w:sz w:val="22"/>
          <w:szCs w:val="22"/>
        </w:rPr>
        <w:t xml:space="preserve">BENS </w:t>
      </w:r>
      <w:r w:rsidR="00B83525">
        <w:rPr>
          <w:rFonts w:ascii="Arial" w:hAnsi="Arial" w:cs="Arial"/>
          <w:bCs/>
          <w:sz w:val="22"/>
          <w:szCs w:val="22"/>
        </w:rPr>
        <w:t xml:space="preserve">IMÓVEIS </w:t>
      </w:r>
      <w:r w:rsidR="007F2CF2" w:rsidRPr="00701F0A">
        <w:rPr>
          <w:rFonts w:ascii="Arial" w:hAnsi="Arial" w:cs="Arial"/>
          <w:bCs/>
          <w:sz w:val="22"/>
          <w:szCs w:val="22"/>
        </w:rPr>
        <w:t>identificados</w:t>
      </w:r>
      <w:r w:rsidR="007F2CF2" w:rsidRPr="007F2CF2">
        <w:rPr>
          <w:rFonts w:ascii="Arial" w:hAnsi="Arial" w:cs="Arial"/>
          <w:bCs/>
          <w:sz w:val="22"/>
          <w:szCs w:val="22"/>
        </w:rPr>
        <w:t xml:space="preserve"> nos itens a seguir</w:t>
      </w:r>
      <w:r w:rsidR="00BB6A6D">
        <w:rPr>
          <w:rFonts w:ascii="Arial" w:hAnsi="Arial" w:cs="Arial"/>
          <w:bCs/>
          <w:sz w:val="22"/>
          <w:szCs w:val="22"/>
        </w:rPr>
        <w:t xml:space="preserve"> – </w:t>
      </w:r>
      <w:r w:rsidR="007F2CF2" w:rsidRPr="007F2CF2">
        <w:rPr>
          <w:rFonts w:ascii="Arial" w:hAnsi="Arial" w:cs="Arial"/>
          <w:bCs/>
          <w:sz w:val="22"/>
          <w:szCs w:val="22"/>
        </w:rPr>
        <w:t>descrição detalhada de</w:t>
      </w:r>
      <w:r w:rsidR="00BB6A6D">
        <w:rPr>
          <w:rFonts w:ascii="Arial" w:hAnsi="Arial" w:cs="Arial"/>
          <w:bCs/>
          <w:sz w:val="22"/>
          <w:szCs w:val="22"/>
        </w:rPr>
        <w:t xml:space="preserve"> condições de venda no Anexo I –</w:t>
      </w:r>
      <w:r w:rsidR="007F2CF2" w:rsidRPr="007F2CF2">
        <w:rPr>
          <w:rFonts w:ascii="Arial" w:hAnsi="Arial" w:cs="Arial"/>
          <w:bCs/>
          <w:sz w:val="22"/>
          <w:szCs w:val="22"/>
        </w:rPr>
        <w:t>, conforme especificações contidas nesse edital e nos seus anexos.</w:t>
      </w:r>
    </w:p>
    <w:p w14:paraId="753A781F" w14:textId="77777777" w:rsidR="0067479A" w:rsidRPr="002A3BAD" w:rsidRDefault="0067479A" w:rsidP="003550DF">
      <w:pPr>
        <w:pStyle w:val="Padro"/>
        <w:pBdr>
          <w:top w:val="double" w:sz="4" w:space="1" w:color="auto"/>
          <w:left w:val="double" w:sz="4" w:space="4" w:color="auto"/>
          <w:bottom w:val="double" w:sz="4" w:space="1" w:color="auto"/>
          <w:right w:val="double" w:sz="4" w:space="4" w:color="auto"/>
        </w:pBdr>
        <w:spacing w:line="276" w:lineRule="auto"/>
        <w:rPr>
          <w:rFonts w:ascii="Arial" w:hAnsi="Arial" w:cs="Arial"/>
          <w:b/>
          <w:bCs/>
          <w:sz w:val="22"/>
          <w:szCs w:val="22"/>
        </w:rPr>
      </w:pPr>
    </w:p>
    <w:p w14:paraId="5E813CCA" w14:textId="5AC07914" w:rsidR="00B12FD3" w:rsidRPr="0052405E" w:rsidRDefault="003550DF" w:rsidP="00CE2E6C">
      <w:pPr>
        <w:pStyle w:val="Padro"/>
        <w:pBdr>
          <w:top w:val="double" w:sz="4" w:space="1" w:color="auto"/>
          <w:left w:val="double" w:sz="4" w:space="4" w:color="auto"/>
          <w:bottom w:val="double" w:sz="4" w:space="1" w:color="auto"/>
          <w:right w:val="double" w:sz="4" w:space="4" w:color="auto"/>
        </w:pBdr>
        <w:spacing w:line="276" w:lineRule="auto"/>
        <w:rPr>
          <w:rFonts w:ascii="Arial" w:hAnsi="Arial" w:cs="Arial"/>
          <w:bCs/>
          <w:sz w:val="22"/>
          <w:szCs w:val="22"/>
        </w:rPr>
      </w:pPr>
      <w:r w:rsidRPr="002A3BAD">
        <w:rPr>
          <w:rFonts w:ascii="Arial" w:hAnsi="Arial" w:cs="Arial"/>
          <w:b/>
          <w:bCs/>
          <w:sz w:val="22"/>
          <w:szCs w:val="22"/>
        </w:rPr>
        <w:t>Item 0</w:t>
      </w:r>
      <w:r w:rsidR="005E06D8">
        <w:rPr>
          <w:rFonts w:ascii="Arial" w:hAnsi="Arial" w:cs="Arial"/>
          <w:b/>
          <w:bCs/>
          <w:sz w:val="22"/>
          <w:szCs w:val="22"/>
        </w:rPr>
        <w:t>1</w:t>
      </w:r>
      <w:r w:rsidRPr="002A3BAD">
        <w:rPr>
          <w:rFonts w:ascii="Arial" w:hAnsi="Arial" w:cs="Arial"/>
          <w:b/>
          <w:bCs/>
          <w:sz w:val="22"/>
          <w:szCs w:val="22"/>
        </w:rPr>
        <w:t>)</w:t>
      </w:r>
      <w:r w:rsidRPr="002A3BAD">
        <w:rPr>
          <w:rFonts w:ascii="Arial" w:hAnsi="Arial" w:cs="Arial"/>
          <w:bCs/>
          <w:sz w:val="22"/>
          <w:szCs w:val="22"/>
        </w:rPr>
        <w:t xml:space="preserve"> </w:t>
      </w:r>
      <w:r w:rsidR="00833751" w:rsidRPr="002A3BAD">
        <w:rPr>
          <w:rFonts w:ascii="Arial" w:hAnsi="Arial" w:cs="Arial"/>
          <w:bCs/>
          <w:sz w:val="22"/>
          <w:szCs w:val="22"/>
        </w:rPr>
        <w:t>Lote urbano</w:t>
      </w:r>
      <w:r w:rsidR="001D255E" w:rsidRPr="002A3BAD">
        <w:rPr>
          <w:rFonts w:ascii="Arial" w:hAnsi="Arial" w:cs="Arial"/>
          <w:bCs/>
          <w:sz w:val="22"/>
          <w:szCs w:val="22"/>
        </w:rPr>
        <w:t xml:space="preserve">, nº 4, </w:t>
      </w:r>
      <w:r w:rsidR="004A696B" w:rsidRPr="002A3BAD">
        <w:rPr>
          <w:rFonts w:ascii="Arial" w:hAnsi="Arial" w:cs="Arial"/>
          <w:bCs/>
          <w:sz w:val="22"/>
          <w:szCs w:val="22"/>
        </w:rPr>
        <w:t>Q</w:t>
      </w:r>
      <w:r w:rsidR="001D255E" w:rsidRPr="002A3BAD">
        <w:rPr>
          <w:rFonts w:ascii="Arial" w:hAnsi="Arial" w:cs="Arial"/>
          <w:bCs/>
          <w:sz w:val="22"/>
          <w:szCs w:val="22"/>
        </w:rPr>
        <w:t>uadra 4, de 300m², localizado no Loteamento Itaoca, bairro São João, município de Teófilo Otoni- MG.</w:t>
      </w:r>
      <w:r w:rsidR="00987214" w:rsidRPr="002A3BAD">
        <w:rPr>
          <w:rFonts w:ascii="Arial" w:hAnsi="Arial" w:cs="Arial"/>
          <w:bCs/>
          <w:sz w:val="22"/>
          <w:szCs w:val="22"/>
        </w:rPr>
        <w:t xml:space="preserve"> </w:t>
      </w:r>
      <w:r w:rsidR="00CE2E6C" w:rsidRPr="00391605">
        <w:rPr>
          <w:rFonts w:ascii="Arial" w:hAnsi="Arial" w:cs="Arial"/>
          <w:b/>
          <w:bCs/>
          <w:sz w:val="22"/>
          <w:szCs w:val="22"/>
        </w:rPr>
        <w:t xml:space="preserve">A venda pelo </w:t>
      </w:r>
      <w:r w:rsidR="00CB0649">
        <w:rPr>
          <w:rFonts w:ascii="Arial" w:hAnsi="Arial" w:cs="Arial"/>
          <w:b/>
          <w:bCs/>
          <w:sz w:val="22"/>
          <w:szCs w:val="22"/>
        </w:rPr>
        <w:t xml:space="preserve">lance mínimo de R$ </w:t>
      </w:r>
      <w:r w:rsidR="00B5300C">
        <w:rPr>
          <w:rFonts w:ascii="Arial" w:hAnsi="Arial" w:cs="Arial"/>
          <w:b/>
          <w:bCs/>
          <w:sz w:val="22"/>
          <w:szCs w:val="22"/>
        </w:rPr>
        <w:t>94.000,00</w:t>
      </w:r>
      <w:r w:rsidR="00CB0649">
        <w:rPr>
          <w:rFonts w:ascii="Arial" w:hAnsi="Arial" w:cs="Arial"/>
          <w:b/>
          <w:bCs/>
          <w:sz w:val="22"/>
          <w:szCs w:val="22"/>
        </w:rPr>
        <w:t xml:space="preserve"> (</w:t>
      </w:r>
      <w:r w:rsidR="00B5300C">
        <w:rPr>
          <w:rFonts w:ascii="Arial" w:hAnsi="Arial" w:cs="Arial"/>
          <w:b/>
          <w:bCs/>
          <w:sz w:val="22"/>
          <w:szCs w:val="22"/>
        </w:rPr>
        <w:t>Noventa e quatro mil</w:t>
      </w:r>
      <w:r w:rsidR="00CE2E6C" w:rsidRPr="00391605">
        <w:rPr>
          <w:rFonts w:ascii="Arial" w:hAnsi="Arial" w:cs="Arial"/>
          <w:b/>
          <w:bCs/>
          <w:sz w:val="22"/>
          <w:szCs w:val="22"/>
        </w:rPr>
        <w:t xml:space="preserve"> reais)</w:t>
      </w:r>
      <w:r w:rsidR="00226A08">
        <w:rPr>
          <w:rFonts w:ascii="Arial" w:hAnsi="Arial" w:cs="Arial"/>
          <w:b/>
          <w:bCs/>
          <w:sz w:val="22"/>
          <w:szCs w:val="22"/>
        </w:rPr>
        <w:t xml:space="preserve">. </w:t>
      </w:r>
      <w:r w:rsidR="00B12FD3" w:rsidRPr="0052405E">
        <w:rPr>
          <w:rFonts w:ascii="Arial" w:hAnsi="Arial" w:cs="Arial"/>
          <w:bCs/>
          <w:sz w:val="22"/>
          <w:szCs w:val="22"/>
        </w:rPr>
        <w:t xml:space="preserve">O BDMG não tem a posse do imóvel. </w:t>
      </w:r>
    </w:p>
    <w:p w14:paraId="4C72BD7D" w14:textId="2102505E" w:rsidR="003550DF" w:rsidRPr="002A3BAD" w:rsidRDefault="003550DF" w:rsidP="003550DF">
      <w:pPr>
        <w:pStyle w:val="Padro"/>
        <w:pBdr>
          <w:top w:val="double" w:sz="4" w:space="1" w:color="auto"/>
          <w:left w:val="double" w:sz="4" w:space="4" w:color="auto"/>
          <w:bottom w:val="double" w:sz="4" w:space="1" w:color="auto"/>
          <w:right w:val="double" w:sz="4" w:space="4" w:color="auto"/>
        </w:pBdr>
        <w:spacing w:line="276" w:lineRule="auto"/>
        <w:rPr>
          <w:rFonts w:ascii="Arial" w:hAnsi="Arial" w:cs="Arial"/>
          <w:bCs/>
          <w:sz w:val="22"/>
          <w:szCs w:val="22"/>
        </w:rPr>
      </w:pPr>
    </w:p>
    <w:p w14:paraId="3A0FB096" w14:textId="7EF77205" w:rsidR="0008449A" w:rsidRDefault="003550DF" w:rsidP="003550DF">
      <w:pPr>
        <w:pStyle w:val="Padro"/>
        <w:pBdr>
          <w:top w:val="double" w:sz="4" w:space="1" w:color="auto"/>
          <w:left w:val="double" w:sz="4" w:space="4" w:color="auto"/>
          <w:bottom w:val="double" w:sz="4" w:space="1" w:color="auto"/>
          <w:right w:val="double" w:sz="4" w:space="4" w:color="auto"/>
        </w:pBdr>
        <w:spacing w:line="276" w:lineRule="auto"/>
        <w:rPr>
          <w:rFonts w:ascii="Arial" w:hAnsi="Arial" w:cs="Arial"/>
          <w:bCs/>
          <w:sz w:val="22"/>
          <w:szCs w:val="22"/>
        </w:rPr>
      </w:pPr>
      <w:r w:rsidRPr="002A3BAD">
        <w:rPr>
          <w:rFonts w:ascii="Arial" w:hAnsi="Arial" w:cs="Arial"/>
          <w:b/>
          <w:bCs/>
          <w:sz w:val="22"/>
          <w:szCs w:val="22"/>
        </w:rPr>
        <w:t>Item 0</w:t>
      </w:r>
      <w:r w:rsidR="005E06D8">
        <w:rPr>
          <w:rFonts w:ascii="Arial" w:hAnsi="Arial" w:cs="Arial"/>
          <w:b/>
          <w:bCs/>
          <w:sz w:val="22"/>
          <w:szCs w:val="22"/>
        </w:rPr>
        <w:t>2</w:t>
      </w:r>
      <w:r w:rsidRPr="002A3BAD">
        <w:rPr>
          <w:rFonts w:ascii="Arial" w:hAnsi="Arial" w:cs="Arial"/>
          <w:b/>
          <w:bCs/>
          <w:sz w:val="22"/>
          <w:szCs w:val="22"/>
        </w:rPr>
        <w:t>)</w:t>
      </w:r>
      <w:r w:rsidRPr="002A3BAD">
        <w:rPr>
          <w:rFonts w:ascii="Arial" w:hAnsi="Arial" w:cs="Arial"/>
          <w:bCs/>
          <w:sz w:val="22"/>
          <w:szCs w:val="22"/>
        </w:rPr>
        <w:t xml:space="preserve"> </w:t>
      </w:r>
      <w:r w:rsidR="004A696B" w:rsidRPr="002A3BAD">
        <w:rPr>
          <w:rFonts w:ascii="Arial" w:hAnsi="Arial" w:cs="Arial"/>
          <w:bCs/>
          <w:sz w:val="22"/>
          <w:szCs w:val="22"/>
        </w:rPr>
        <w:t>Lote urbano nº 4, com área total de 2.002,88 m², desmembrado de área maior (antigo Condomínio Pássaros), com frente para a Av. Existente, às margens da BR 491, próximo ao ba</w:t>
      </w:r>
      <w:r w:rsidR="00556E24">
        <w:rPr>
          <w:rFonts w:ascii="Arial" w:hAnsi="Arial" w:cs="Arial"/>
          <w:bCs/>
          <w:sz w:val="22"/>
          <w:szCs w:val="22"/>
        </w:rPr>
        <w:t xml:space="preserve">irro Aeroporto, em Varginha/MG. </w:t>
      </w:r>
      <w:r w:rsidR="004A696B" w:rsidRPr="00391605">
        <w:rPr>
          <w:rFonts w:ascii="Arial" w:hAnsi="Arial" w:cs="Arial"/>
          <w:b/>
          <w:bCs/>
          <w:sz w:val="22"/>
          <w:szCs w:val="22"/>
        </w:rPr>
        <w:t>À venda pelo lance</w:t>
      </w:r>
      <w:r w:rsidR="004A696B" w:rsidRPr="002A3BAD">
        <w:rPr>
          <w:rFonts w:ascii="Arial" w:hAnsi="Arial" w:cs="Arial"/>
          <w:bCs/>
          <w:sz w:val="22"/>
          <w:szCs w:val="22"/>
        </w:rPr>
        <w:t xml:space="preserve"> </w:t>
      </w:r>
      <w:r w:rsidR="004A696B" w:rsidRPr="002A3BAD">
        <w:rPr>
          <w:rFonts w:ascii="Arial" w:hAnsi="Arial" w:cs="Arial"/>
          <w:b/>
          <w:bCs/>
          <w:sz w:val="22"/>
          <w:szCs w:val="22"/>
        </w:rPr>
        <w:t>mínimo de</w:t>
      </w:r>
      <w:r w:rsidR="004A696B" w:rsidRPr="002A3BAD">
        <w:rPr>
          <w:rFonts w:ascii="Arial" w:hAnsi="Arial" w:cs="Arial"/>
          <w:bCs/>
          <w:sz w:val="22"/>
          <w:szCs w:val="22"/>
        </w:rPr>
        <w:t xml:space="preserve"> </w:t>
      </w:r>
      <w:r w:rsidR="00B42C6B" w:rsidRPr="002A3BAD">
        <w:rPr>
          <w:rFonts w:ascii="Arial" w:hAnsi="Arial" w:cs="Arial"/>
          <w:b/>
          <w:bCs/>
          <w:sz w:val="22"/>
          <w:szCs w:val="22"/>
        </w:rPr>
        <w:t xml:space="preserve">R$ </w:t>
      </w:r>
      <w:r w:rsidR="00B5300C">
        <w:rPr>
          <w:rFonts w:ascii="Arial" w:hAnsi="Arial" w:cs="Arial"/>
          <w:b/>
          <w:bCs/>
          <w:sz w:val="22"/>
          <w:szCs w:val="22"/>
        </w:rPr>
        <w:t>335.000,00</w:t>
      </w:r>
      <w:r w:rsidR="00B42C6B" w:rsidRPr="002A3BAD">
        <w:rPr>
          <w:rFonts w:ascii="Arial" w:hAnsi="Arial" w:cs="Arial"/>
          <w:b/>
          <w:bCs/>
          <w:sz w:val="22"/>
          <w:szCs w:val="22"/>
        </w:rPr>
        <w:t xml:space="preserve"> (</w:t>
      </w:r>
      <w:r w:rsidR="00B5300C">
        <w:rPr>
          <w:rFonts w:ascii="Arial" w:hAnsi="Arial" w:cs="Arial"/>
          <w:b/>
          <w:bCs/>
          <w:sz w:val="22"/>
          <w:szCs w:val="22"/>
        </w:rPr>
        <w:t>trinta e cinco mil</w:t>
      </w:r>
      <w:r w:rsidR="00B42C6B" w:rsidRPr="002A3BAD">
        <w:rPr>
          <w:rFonts w:ascii="Arial" w:hAnsi="Arial" w:cs="Arial"/>
          <w:b/>
          <w:bCs/>
          <w:sz w:val="22"/>
          <w:szCs w:val="22"/>
        </w:rPr>
        <w:t xml:space="preserve"> reais)</w:t>
      </w:r>
      <w:r w:rsidR="00226A08">
        <w:rPr>
          <w:rFonts w:ascii="Arial" w:hAnsi="Arial" w:cs="Arial"/>
          <w:b/>
          <w:bCs/>
          <w:sz w:val="22"/>
          <w:szCs w:val="22"/>
        </w:rPr>
        <w:t xml:space="preserve">. </w:t>
      </w:r>
      <w:r w:rsidR="0008449A" w:rsidRPr="0008449A">
        <w:rPr>
          <w:rFonts w:ascii="Arial" w:hAnsi="Arial" w:cs="Arial"/>
          <w:bCs/>
          <w:sz w:val="22"/>
          <w:szCs w:val="22"/>
        </w:rPr>
        <w:t xml:space="preserve">O BDMG não tem a posse do imóvel. </w:t>
      </w:r>
    </w:p>
    <w:p w14:paraId="01358CF1" w14:textId="77777777" w:rsidR="001357AD" w:rsidRDefault="001357AD" w:rsidP="001357AD">
      <w:pPr>
        <w:pStyle w:val="Corpodetexto"/>
        <w:pBdr>
          <w:top w:val="double" w:sz="4" w:space="1" w:color="auto"/>
          <w:left w:val="double" w:sz="4" w:space="4" w:color="auto"/>
          <w:bottom w:val="double" w:sz="4" w:space="1" w:color="auto"/>
          <w:right w:val="double" w:sz="4" w:space="4" w:color="auto"/>
        </w:pBdr>
        <w:tabs>
          <w:tab w:val="left" w:pos="567"/>
        </w:tabs>
        <w:spacing w:line="276" w:lineRule="auto"/>
        <w:rPr>
          <w:rFonts w:cs="Arial"/>
          <w:b/>
          <w:bCs/>
          <w:szCs w:val="22"/>
        </w:rPr>
      </w:pPr>
    </w:p>
    <w:p w14:paraId="7E6CAD19" w14:textId="77777777" w:rsidR="001357AD" w:rsidRPr="00685596" w:rsidRDefault="001357AD" w:rsidP="001357AD">
      <w:pPr>
        <w:pStyle w:val="Corpodetexto"/>
        <w:pBdr>
          <w:top w:val="double" w:sz="4" w:space="1" w:color="auto"/>
          <w:left w:val="double" w:sz="4" w:space="4" w:color="auto"/>
          <w:bottom w:val="double" w:sz="4" w:space="1" w:color="auto"/>
          <w:right w:val="double" w:sz="4" w:space="4" w:color="auto"/>
        </w:pBdr>
        <w:tabs>
          <w:tab w:val="left" w:pos="567"/>
        </w:tabs>
        <w:spacing w:line="276" w:lineRule="auto"/>
        <w:rPr>
          <w:rFonts w:cs="Arial"/>
          <w:b/>
          <w:bCs/>
          <w:szCs w:val="22"/>
        </w:rPr>
      </w:pPr>
      <w:r w:rsidRPr="00685596">
        <w:rPr>
          <w:rFonts w:cs="Arial"/>
          <w:b/>
          <w:bCs/>
          <w:szCs w:val="22"/>
        </w:rPr>
        <w:t>SESSÃO PÚBLICA DA LICITAÇÃO:</w:t>
      </w:r>
    </w:p>
    <w:p w14:paraId="2A399717" w14:textId="5C3E2A79" w:rsidR="001357AD" w:rsidRPr="00685596" w:rsidRDefault="001357AD" w:rsidP="001357AD">
      <w:pPr>
        <w:pStyle w:val="Corpodetexto"/>
        <w:pBdr>
          <w:top w:val="double" w:sz="4" w:space="1" w:color="auto"/>
          <w:left w:val="double" w:sz="4" w:space="4" w:color="auto"/>
          <w:bottom w:val="double" w:sz="4" w:space="1" w:color="auto"/>
          <w:right w:val="double" w:sz="4" w:space="4" w:color="auto"/>
        </w:pBdr>
        <w:tabs>
          <w:tab w:val="left" w:pos="709"/>
        </w:tabs>
        <w:spacing w:line="276" w:lineRule="auto"/>
        <w:rPr>
          <w:rFonts w:cs="Arial"/>
          <w:bCs/>
          <w:szCs w:val="22"/>
        </w:rPr>
      </w:pPr>
      <w:r w:rsidRPr="00685596">
        <w:rPr>
          <w:rFonts w:cs="Arial"/>
          <w:b/>
          <w:bCs/>
          <w:szCs w:val="22"/>
        </w:rPr>
        <w:t xml:space="preserve">LOCAL: </w:t>
      </w:r>
      <w:r w:rsidRPr="00685596">
        <w:rPr>
          <w:rFonts w:cs="Arial"/>
          <w:color w:val="000000"/>
          <w:szCs w:val="22"/>
        </w:rPr>
        <w:t>Rua da Bahi</w:t>
      </w:r>
      <w:r w:rsidR="006D6C6B">
        <w:rPr>
          <w:rFonts w:cs="Arial"/>
          <w:color w:val="000000"/>
          <w:szCs w:val="22"/>
        </w:rPr>
        <w:t xml:space="preserve">a, nº 1.600, Bairro de Lourdes, </w:t>
      </w:r>
      <w:r w:rsidRPr="00685596">
        <w:rPr>
          <w:rFonts w:cs="Arial"/>
          <w:color w:val="000000"/>
          <w:szCs w:val="22"/>
        </w:rPr>
        <w:t>CEP 30.160-907, Belo Horizonte/MG</w:t>
      </w:r>
    </w:p>
    <w:p w14:paraId="7E6607DF" w14:textId="5EA02EB7" w:rsidR="001357AD" w:rsidRPr="00685596" w:rsidRDefault="001357AD" w:rsidP="001357AD">
      <w:pPr>
        <w:pBdr>
          <w:top w:val="double" w:sz="4" w:space="1" w:color="auto"/>
          <w:left w:val="double" w:sz="4" w:space="4" w:color="auto"/>
          <w:bottom w:val="double" w:sz="4" w:space="1" w:color="auto"/>
          <w:right w:val="double" w:sz="4" w:space="4" w:color="auto"/>
        </w:pBdr>
        <w:tabs>
          <w:tab w:val="left" w:pos="567"/>
          <w:tab w:val="left" w:pos="3694"/>
        </w:tabs>
        <w:spacing w:line="276" w:lineRule="auto"/>
        <w:ind w:left="1418" w:hanging="1418"/>
        <w:rPr>
          <w:rFonts w:ascii="Arial" w:hAnsi="Arial" w:cs="Arial"/>
          <w:sz w:val="22"/>
          <w:szCs w:val="22"/>
        </w:rPr>
      </w:pPr>
      <w:r w:rsidRPr="00201F89">
        <w:rPr>
          <w:rFonts w:ascii="Arial" w:hAnsi="Arial" w:cs="Arial"/>
          <w:b/>
          <w:sz w:val="22"/>
          <w:szCs w:val="22"/>
        </w:rPr>
        <w:t>DATA:</w:t>
      </w:r>
      <w:r w:rsidR="005E06D8" w:rsidRPr="00201F89">
        <w:rPr>
          <w:rFonts w:ascii="Arial" w:hAnsi="Arial" w:cs="Arial"/>
          <w:sz w:val="22"/>
          <w:szCs w:val="22"/>
        </w:rPr>
        <w:t xml:space="preserve"> </w:t>
      </w:r>
      <w:r w:rsidR="00201F89" w:rsidRPr="00201F89">
        <w:rPr>
          <w:rFonts w:ascii="Arial" w:hAnsi="Arial" w:cs="Arial"/>
          <w:sz w:val="22"/>
          <w:szCs w:val="22"/>
        </w:rPr>
        <w:t>12</w:t>
      </w:r>
      <w:r w:rsidRPr="00201F89">
        <w:rPr>
          <w:rFonts w:ascii="Arial" w:hAnsi="Arial" w:cs="Arial"/>
          <w:sz w:val="22"/>
          <w:szCs w:val="22"/>
        </w:rPr>
        <w:t>/0</w:t>
      </w:r>
      <w:r w:rsidR="00201F89" w:rsidRPr="00201F89">
        <w:rPr>
          <w:rFonts w:ascii="Arial" w:hAnsi="Arial" w:cs="Arial"/>
          <w:sz w:val="22"/>
          <w:szCs w:val="22"/>
        </w:rPr>
        <w:t>3</w:t>
      </w:r>
      <w:r w:rsidR="005E06D8" w:rsidRPr="00201F89">
        <w:rPr>
          <w:rFonts w:ascii="Arial" w:hAnsi="Arial" w:cs="Arial"/>
          <w:sz w:val="22"/>
          <w:szCs w:val="22"/>
        </w:rPr>
        <w:t>/2019</w:t>
      </w:r>
      <w:r w:rsidRPr="00201F89">
        <w:rPr>
          <w:rFonts w:ascii="Arial" w:hAnsi="Arial" w:cs="Arial"/>
          <w:sz w:val="22"/>
          <w:szCs w:val="22"/>
        </w:rPr>
        <w:t xml:space="preserve">, às </w:t>
      </w:r>
      <w:r w:rsidR="00201F89" w:rsidRPr="00201F89">
        <w:rPr>
          <w:rFonts w:ascii="Arial" w:hAnsi="Arial" w:cs="Arial"/>
          <w:sz w:val="22"/>
          <w:szCs w:val="22"/>
        </w:rPr>
        <w:t>14</w:t>
      </w:r>
      <w:r w:rsidRPr="00201F89">
        <w:rPr>
          <w:rFonts w:ascii="Arial" w:hAnsi="Arial" w:cs="Arial"/>
          <w:sz w:val="22"/>
          <w:szCs w:val="22"/>
        </w:rPr>
        <w:t>h</w:t>
      </w:r>
      <w:r w:rsidR="00201F89" w:rsidRPr="00201F89">
        <w:rPr>
          <w:rFonts w:ascii="Arial" w:hAnsi="Arial" w:cs="Arial"/>
          <w:sz w:val="22"/>
          <w:szCs w:val="22"/>
        </w:rPr>
        <w:t>00</w:t>
      </w:r>
      <w:r w:rsidRPr="00201F89">
        <w:rPr>
          <w:rFonts w:ascii="Arial" w:hAnsi="Arial" w:cs="Arial"/>
          <w:sz w:val="22"/>
          <w:szCs w:val="22"/>
        </w:rPr>
        <w:t>.</w:t>
      </w:r>
      <w:r>
        <w:rPr>
          <w:rFonts w:ascii="Arial" w:hAnsi="Arial" w:cs="Arial"/>
          <w:sz w:val="22"/>
          <w:szCs w:val="22"/>
        </w:rPr>
        <w:tab/>
      </w:r>
    </w:p>
    <w:p w14:paraId="2B48F0E5" w14:textId="77777777" w:rsidR="001357AD" w:rsidRPr="00685596" w:rsidRDefault="001357AD" w:rsidP="001357AD">
      <w:pPr>
        <w:pBdr>
          <w:top w:val="double" w:sz="4" w:space="1" w:color="auto"/>
          <w:left w:val="double" w:sz="4" w:space="4" w:color="auto"/>
          <w:bottom w:val="double" w:sz="4" w:space="1" w:color="auto"/>
          <w:right w:val="double" w:sz="4" w:space="4" w:color="auto"/>
        </w:pBdr>
        <w:tabs>
          <w:tab w:val="left" w:pos="567"/>
        </w:tabs>
        <w:spacing w:line="276" w:lineRule="auto"/>
        <w:ind w:left="1418" w:hanging="1418"/>
        <w:rPr>
          <w:rFonts w:ascii="Arial" w:hAnsi="Arial" w:cs="Arial"/>
          <w:sz w:val="22"/>
          <w:szCs w:val="22"/>
        </w:rPr>
      </w:pPr>
    </w:p>
    <w:p w14:paraId="60661AD2" w14:textId="75DE1662" w:rsidR="001357AD" w:rsidRPr="00685596" w:rsidRDefault="001357AD" w:rsidP="001357AD">
      <w:pPr>
        <w:pStyle w:val="Padro"/>
        <w:pBdr>
          <w:top w:val="double" w:sz="4" w:space="1" w:color="auto"/>
          <w:left w:val="double" w:sz="4" w:space="4" w:color="auto"/>
          <w:bottom w:val="double" w:sz="4" w:space="1" w:color="auto"/>
          <w:right w:val="double" w:sz="4" w:space="4" w:color="auto"/>
        </w:pBdr>
        <w:spacing w:line="276" w:lineRule="auto"/>
        <w:rPr>
          <w:rFonts w:ascii="Arial" w:hAnsi="Arial" w:cs="Arial"/>
          <w:bCs/>
          <w:sz w:val="22"/>
          <w:szCs w:val="22"/>
        </w:rPr>
      </w:pPr>
      <w:r w:rsidRPr="00685596">
        <w:rPr>
          <w:rFonts w:ascii="Arial" w:hAnsi="Arial" w:cs="Arial"/>
          <w:b/>
          <w:color w:val="000000"/>
          <w:sz w:val="22"/>
          <w:szCs w:val="22"/>
        </w:rPr>
        <w:t>VISTORIA:</w:t>
      </w:r>
      <w:r w:rsidRPr="007F2CF2">
        <w:t xml:space="preserve"> </w:t>
      </w:r>
      <w:r w:rsidRPr="007F2CF2">
        <w:rPr>
          <w:rFonts w:ascii="Arial" w:hAnsi="Arial" w:cs="Arial"/>
          <w:color w:val="000000"/>
          <w:sz w:val="22"/>
          <w:szCs w:val="22"/>
        </w:rPr>
        <w:t>A todos os interessados é dado o direito de vistoriar o(s) bem(ns) oferecido(s) à venda por meio deste certame. Em caso de imóvel ocupado a vistoria somente se dará mediante permissão do ocupante/possuidor.</w:t>
      </w:r>
    </w:p>
    <w:p w14:paraId="481FC447" w14:textId="77777777" w:rsidR="001357AD" w:rsidRDefault="001357AD" w:rsidP="001357AD">
      <w:pPr>
        <w:pStyle w:val="Padro"/>
        <w:pBdr>
          <w:top w:val="double" w:sz="4" w:space="1" w:color="auto"/>
          <w:left w:val="double" w:sz="4" w:space="4" w:color="auto"/>
          <w:bottom w:val="double" w:sz="4" w:space="1" w:color="auto"/>
          <w:right w:val="double" w:sz="4" w:space="4" w:color="auto"/>
        </w:pBdr>
        <w:tabs>
          <w:tab w:val="left" w:pos="567"/>
          <w:tab w:val="left" w:pos="851"/>
          <w:tab w:val="left" w:pos="7655"/>
          <w:tab w:val="left" w:pos="8789"/>
          <w:tab w:val="left" w:pos="9922"/>
        </w:tabs>
        <w:spacing w:line="276" w:lineRule="auto"/>
        <w:rPr>
          <w:rFonts w:ascii="Arial" w:hAnsi="Arial" w:cs="Arial"/>
          <w:b/>
          <w:bCs/>
          <w:sz w:val="22"/>
          <w:szCs w:val="22"/>
        </w:rPr>
      </w:pPr>
    </w:p>
    <w:p w14:paraId="05B9B768" w14:textId="77777777" w:rsidR="001357AD" w:rsidRPr="00685596" w:rsidRDefault="001357AD" w:rsidP="001357AD">
      <w:pPr>
        <w:pStyle w:val="Padro"/>
        <w:pBdr>
          <w:top w:val="double" w:sz="4" w:space="1" w:color="auto"/>
          <w:left w:val="double" w:sz="4" w:space="4" w:color="auto"/>
          <w:bottom w:val="double" w:sz="4" w:space="1" w:color="auto"/>
          <w:right w:val="double" w:sz="4" w:space="4" w:color="auto"/>
        </w:pBdr>
        <w:tabs>
          <w:tab w:val="left" w:pos="567"/>
          <w:tab w:val="left" w:pos="851"/>
          <w:tab w:val="left" w:pos="7655"/>
          <w:tab w:val="left" w:pos="8789"/>
          <w:tab w:val="left" w:pos="9922"/>
        </w:tabs>
        <w:spacing w:line="276" w:lineRule="auto"/>
        <w:rPr>
          <w:rFonts w:ascii="Arial" w:hAnsi="Arial" w:cs="Arial"/>
          <w:bCs/>
          <w:sz w:val="22"/>
          <w:szCs w:val="22"/>
        </w:rPr>
      </w:pPr>
      <w:r w:rsidRPr="00685596">
        <w:rPr>
          <w:rFonts w:ascii="Arial" w:hAnsi="Arial" w:cs="Arial"/>
          <w:b/>
          <w:bCs/>
          <w:sz w:val="22"/>
          <w:szCs w:val="22"/>
        </w:rPr>
        <w:t>CONSULTAS E ESCLARECIMENTOS:</w:t>
      </w:r>
      <w:r w:rsidRPr="00685596">
        <w:rPr>
          <w:rFonts w:ascii="Arial" w:hAnsi="Arial" w:cs="Arial"/>
          <w:bCs/>
          <w:sz w:val="22"/>
          <w:szCs w:val="22"/>
        </w:rPr>
        <w:t xml:space="preserve"> </w:t>
      </w:r>
    </w:p>
    <w:p w14:paraId="40BDBB91" w14:textId="77777777" w:rsidR="001357AD" w:rsidRPr="00685596" w:rsidRDefault="001357AD" w:rsidP="001357AD">
      <w:pPr>
        <w:pStyle w:val="Padro"/>
        <w:pBdr>
          <w:top w:val="double" w:sz="4" w:space="1" w:color="auto"/>
          <w:left w:val="double" w:sz="4" w:space="4" w:color="auto"/>
          <w:bottom w:val="double" w:sz="4" w:space="1" w:color="auto"/>
          <w:right w:val="double" w:sz="4" w:space="4" w:color="auto"/>
        </w:pBdr>
        <w:tabs>
          <w:tab w:val="left" w:pos="567"/>
          <w:tab w:val="left" w:pos="851"/>
          <w:tab w:val="left" w:pos="7655"/>
          <w:tab w:val="left" w:pos="8789"/>
          <w:tab w:val="left" w:pos="9922"/>
        </w:tabs>
        <w:spacing w:line="276" w:lineRule="auto"/>
        <w:rPr>
          <w:rStyle w:val="Hyperlink"/>
          <w:rFonts w:ascii="Arial" w:hAnsi="Arial" w:cs="Arial"/>
          <w:color w:val="auto"/>
          <w:sz w:val="22"/>
          <w:szCs w:val="22"/>
          <w:u w:val="none"/>
        </w:rPr>
      </w:pPr>
      <w:r w:rsidRPr="00685596">
        <w:rPr>
          <w:rFonts w:ascii="Arial" w:hAnsi="Arial" w:cs="Arial"/>
          <w:bCs/>
          <w:sz w:val="22"/>
          <w:szCs w:val="22"/>
        </w:rPr>
        <w:t xml:space="preserve">Site: </w:t>
      </w:r>
      <w:hyperlink r:id="rId8" w:history="1">
        <w:r w:rsidRPr="00685596">
          <w:rPr>
            <w:rStyle w:val="Hyperlink"/>
            <w:rFonts w:ascii="Arial" w:hAnsi="Arial" w:cs="Arial"/>
            <w:sz w:val="22"/>
            <w:szCs w:val="22"/>
          </w:rPr>
          <w:t>www.bdmg.mg.gov.br</w:t>
        </w:r>
      </w:hyperlink>
      <w:r w:rsidRPr="00685596">
        <w:rPr>
          <w:rFonts w:ascii="Arial" w:hAnsi="Arial" w:cs="Arial"/>
          <w:sz w:val="22"/>
          <w:szCs w:val="22"/>
        </w:rPr>
        <w:t xml:space="preserve"> </w:t>
      </w:r>
      <w:r>
        <w:rPr>
          <w:rFonts w:ascii="Arial" w:hAnsi="Arial" w:cs="Arial"/>
          <w:sz w:val="22"/>
          <w:szCs w:val="22"/>
        </w:rPr>
        <w:t xml:space="preserve">   </w:t>
      </w:r>
      <w:r w:rsidRPr="00685596">
        <w:rPr>
          <w:rStyle w:val="Hyperlink"/>
          <w:rFonts w:ascii="Arial" w:hAnsi="Arial" w:cs="Arial"/>
          <w:color w:val="auto"/>
          <w:sz w:val="22"/>
          <w:szCs w:val="22"/>
          <w:u w:val="none"/>
        </w:rPr>
        <w:t xml:space="preserve">E-mail: </w:t>
      </w:r>
      <w:hyperlink r:id="rId9" w:history="1">
        <w:r w:rsidRPr="00685596">
          <w:rPr>
            <w:rStyle w:val="Hyperlink"/>
            <w:rFonts w:ascii="Arial" w:hAnsi="Arial" w:cs="Arial"/>
            <w:sz w:val="22"/>
            <w:szCs w:val="22"/>
          </w:rPr>
          <w:t>leilao@bdmg.mg.gov.br</w:t>
        </w:r>
      </w:hyperlink>
      <w:r w:rsidRPr="00685596">
        <w:rPr>
          <w:rStyle w:val="Hyperlink"/>
          <w:rFonts w:ascii="Arial" w:hAnsi="Arial" w:cs="Arial"/>
          <w:color w:val="auto"/>
          <w:sz w:val="22"/>
          <w:szCs w:val="22"/>
          <w:u w:val="none"/>
        </w:rPr>
        <w:t xml:space="preserve"> </w:t>
      </w:r>
      <w:r>
        <w:rPr>
          <w:rStyle w:val="Hyperlink"/>
          <w:rFonts w:ascii="Arial" w:hAnsi="Arial" w:cs="Arial"/>
          <w:color w:val="auto"/>
          <w:sz w:val="22"/>
          <w:szCs w:val="22"/>
          <w:u w:val="none"/>
        </w:rPr>
        <w:t xml:space="preserve">   </w:t>
      </w:r>
      <w:r w:rsidRPr="00685596">
        <w:rPr>
          <w:rStyle w:val="Hyperlink"/>
          <w:rFonts w:ascii="Arial" w:hAnsi="Arial" w:cs="Arial"/>
          <w:color w:val="auto"/>
          <w:sz w:val="22"/>
          <w:szCs w:val="22"/>
          <w:u w:val="none"/>
        </w:rPr>
        <w:t>Telefone: (31</w:t>
      </w:r>
      <w:r w:rsidRPr="008B6DC7">
        <w:rPr>
          <w:rStyle w:val="Hyperlink"/>
          <w:rFonts w:ascii="Arial" w:hAnsi="Arial" w:cs="Arial"/>
          <w:color w:val="auto"/>
          <w:sz w:val="22"/>
          <w:szCs w:val="22"/>
          <w:u w:val="none"/>
        </w:rPr>
        <w:t>) 3219-8243</w:t>
      </w:r>
    </w:p>
    <w:p w14:paraId="49D178A6" w14:textId="77777777" w:rsidR="001357AD" w:rsidRPr="00685596" w:rsidRDefault="001357AD" w:rsidP="001357AD">
      <w:pPr>
        <w:pStyle w:val="Padro"/>
        <w:pBdr>
          <w:top w:val="double" w:sz="4" w:space="1" w:color="auto"/>
          <w:left w:val="double" w:sz="4" w:space="4" w:color="auto"/>
          <w:bottom w:val="double" w:sz="4" w:space="1" w:color="auto"/>
          <w:right w:val="double" w:sz="4" w:space="4" w:color="auto"/>
        </w:pBdr>
        <w:tabs>
          <w:tab w:val="left" w:pos="567"/>
          <w:tab w:val="left" w:pos="851"/>
          <w:tab w:val="left" w:pos="7655"/>
          <w:tab w:val="left" w:pos="8789"/>
          <w:tab w:val="left" w:pos="9922"/>
        </w:tabs>
        <w:spacing w:line="276" w:lineRule="auto"/>
        <w:rPr>
          <w:rFonts w:ascii="Arial" w:hAnsi="Arial" w:cs="Arial"/>
          <w:b/>
          <w:bCs/>
          <w:sz w:val="22"/>
          <w:szCs w:val="22"/>
        </w:rPr>
      </w:pPr>
    </w:p>
    <w:p w14:paraId="040E6362" w14:textId="77777777" w:rsidR="001357AD" w:rsidRDefault="001357AD" w:rsidP="001357AD">
      <w:pPr>
        <w:pStyle w:val="Padro"/>
        <w:pBdr>
          <w:top w:val="double" w:sz="4" w:space="1" w:color="auto"/>
          <w:left w:val="double" w:sz="4" w:space="4" w:color="auto"/>
          <w:bottom w:val="double" w:sz="4" w:space="1" w:color="auto"/>
          <w:right w:val="double" w:sz="4" w:space="4" w:color="auto"/>
        </w:pBdr>
        <w:tabs>
          <w:tab w:val="left" w:pos="567"/>
          <w:tab w:val="left" w:pos="851"/>
          <w:tab w:val="left" w:pos="7655"/>
          <w:tab w:val="left" w:pos="8789"/>
          <w:tab w:val="left" w:pos="9922"/>
        </w:tabs>
        <w:spacing w:line="276" w:lineRule="auto"/>
        <w:rPr>
          <w:rStyle w:val="Hyperlink"/>
          <w:rFonts w:ascii="Arial" w:hAnsi="Arial" w:cs="Arial"/>
          <w:color w:val="auto"/>
          <w:sz w:val="22"/>
          <w:szCs w:val="22"/>
          <w:u w:val="none"/>
        </w:rPr>
      </w:pPr>
      <w:r w:rsidRPr="00685596">
        <w:rPr>
          <w:rFonts w:ascii="Arial" w:hAnsi="Arial" w:cs="Arial"/>
          <w:b/>
          <w:bCs/>
          <w:sz w:val="22"/>
          <w:szCs w:val="22"/>
        </w:rPr>
        <w:t>IMPUGNAÇÕES:</w:t>
      </w:r>
      <w:r w:rsidRPr="00685596">
        <w:rPr>
          <w:rFonts w:ascii="Arial" w:hAnsi="Arial" w:cs="Arial"/>
          <w:bCs/>
          <w:sz w:val="22"/>
          <w:szCs w:val="22"/>
        </w:rPr>
        <w:t xml:space="preserve"> Os pedidos de impugnação deverão observar as disposições do item 2.2 e respectivos subitens deste edital</w:t>
      </w:r>
      <w:r w:rsidRPr="00685596">
        <w:rPr>
          <w:rStyle w:val="Hyperlink"/>
          <w:rFonts w:ascii="Arial" w:hAnsi="Arial" w:cs="Arial"/>
          <w:color w:val="auto"/>
          <w:sz w:val="22"/>
          <w:szCs w:val="22"/>
          <w:u w:val="none"/>
        </w:rPr>
        <w:t>.</w:t>
      </w:r>
    </w:p>
    <w:p w14:paraId="640DB572" w14:textId="77777777" w:rsidR="00B5300C" w:rsidRDefault="00B5300C" w:rsidP="001357AD">
      <w:pPr>
        <w:pStyle w:val="Padro"/>
        <w:pBdr>
          <w:top w:val="double" w:sz="4" w:space="1" w:color="auto"/>
          <w:left w:val="double" w:sz="4" w:space="4" w:color="auto"/>
          <w:bottom w:val="double" w:sz="4" w:space="1" w:color="auto"/>
          <w:right w:val="double" w:sz="4" w:space="4" w:color="auto"/>
        </w:pBdr>
        <w:tabs>
          <w:tab w:val="left" w:pos="567"/>
          <w:tab w:val="left" w:pos="851"/>
          <w:tab w:val="left" w:pos="7655"/>
          <w:tab w:val="left" w:pos="8789"/>
          <w:tab w:val="left" w:pos="9922"/>
        </w:tabs>
        <w:spacing w:line="276" w:lineRule="auto"/>
        <w:rPr>
          <w:rStyle w:val="Hyperlink"/>
          <w:rFonts w:ascii="Arial" w:hAnsi="Arial" w:cs="Arial"/>
          <w:color w:val="auto"/>
          <w:sz w:val="22"/>
          <w:szCs w:val="22"/>
          <w:u w:val="none"/>
        </w:rPr>
      </w:pPr>
    </w:p>
    <w:p w14:paraId="3707495F" w14:textId="77777777" w:rsidR="001357AD" w:rsidRPr="00685596" w:rsidRDefault="001357AD" w:rsidP="001357AD">
      <w:pPr>
        <w:pStyle w:val="Padro"/>
        <w:pBdr>
          <w:top w:val="double" w:sz="4" w:space="1" w:color="auto"/>
          <w:left w:val="double" w:sz="4" w:space="4" w:color="auto"/>
          <w:bottom w:val="double" w:sz="4" w:space="1" w:color="auto"/>
          <w:right w:val="double" w:sz="4" w:space="4" w:color="auto"/>
        </w:pBdr>
        <w:spacing w:line="276" w:lineRule="auto"/>
        <w:rPr>
          <w:rFonts w:ascii="Arial" w:hAnsi="Arial" w:cs="Arial"/>
          <w:b/>
          <w:bCs/>
          <w:sz w:val="22"/>
          <w:szCs w:val="22"/>
        </w:rPr>
        <w:sectPr w:rsidR="001357AD" w:rsidRPr="00685596" w:rsidSect="00D026B3">
          <w:headerReference w:type="default" r:id="rId10"/>
          <w:footerReference w:type="even" r:id="rId11"/>
          <w:footerReference w:type="default" r:id="rId12"/>
          <w:type w:val="continuous"/>
          <w:pgSz w:w="11907" w:h="16840" w:code="9"/>
          <w:pgMar w:top="1701" w:right="1134" w:bottom="1134" w:left="1701" w:header="720" w:footer="720" w:gutter="0"/>
          <w:cols w:space="720"/>
          <w:docGrid w:linePitch="272"/>
        </w:sectPr>
      </w:pPr>
      <w:r w:rsidRPr="00685596">
        <w:rPr>
          <w:rFonts w:ascii="Arial" w:hAnsi="Arial" w:cs="Arial"/>
          <w:b/>
          <w:bCs/>
          <w:sz w:val="22"/>
          <w:szCs w:val="22"/>
        </w:rPr>
        <w:t>Os interessados deverão consultar diariamente a página referente a es</w:t>
      </w:r>
      <w:r>
        <w:rPr>
          <w:rFonts w:ascii="Arial" w:hAnsi="Arial" w:cs="Arial"/>
          <w:b/>
          <w:bCs/>
          <w:sz w:val="22"/>
          <w:szCs w:val="22"/>
        </w:rPr>
        <w:t>ta licitação no portal do BDMG,</w:t>
      </w:r>
      <w:r w:rsidRPr="00685596">
        <w:rPr>
          <w:rFonts w:ascii="Arial" w:hAnsi="Arial" w:cs="Arial"/>
          <w:b/>
          <w:bCs/>
          <w:sz w:val="22"/>
          <w:szCs w:val="22"/>
        </w:rPr>
        <w:t xml:space="preserve"> no qual serão publicados avisos, eventuais alterações e versões digitalizadas de documentos produzidos no âmbito do certame.</w:t>
      </w:r>
    </w:p>
    <w:sdt>
      <w:sdtPr>
        <w:rPr>
          <w:rFonts w:ascii="Arial" w:eastAsia="Times New Roman" w:hAnsi="Arial" w:cs="Arial"/>
          <w:b/>
          <w:bCs w:val="0"/>
          <w:color w:val="auto"/>
          <w:sz w:val="22"/>
          <w:szCs w:val="22"/>
        </w:rPr>
        <w:id w:val="-1882776839"/>
        <w:docPartObj>
          <w:docPartGallery w:val="Table of Contents"/>
          <w:docPartUnique/>
        </w:docPartObj>
      </w:sdtPr>
      <w:sdtEndPr>
        <w:rPr>
          <w:b w:val="0"/>
        </w:rPr>
      </w:sdtEndPr>
      <w:sdtContent>
        <w:p w14:paraId="433D85C4" w14:textId="6E07984B" w:rsidR="00E13955" w:rsidRPr="00685596" w:rsidRDefault="0073384C" w:rsidP="00685596">
          <w:pPr>
            <w:pStyle w:val="CabealhodoSumrio"/>
            <w:spacing w:before="0"/>
            <w:rPr>
              <w:rFonts w:ascii="Arial" w:hAnsi="Arial" w:cs="Arial"/>
              <w:color w:val="auto"/>
              <w:sz w:val="22"/>
              <w:szCs w:val="22"/>
            </w:rPr>
          </w:pPr>
          <w:r w:rsidRPr="00685596">
            <w:rPr>
              <w:rFonts w:ascii="Arial" w:hAnsi="Arial" w:cs="Arial"/>
              <w:b/>
              <w:color w:val="auto"/>
              <w:sz w:val="22"/>
              <w:szCs w:val="22"/>
            </w:rPr>
            <w:t>SUMÁRIO</w:t>
          </w:r>
        </w:p>
        <w:p w14:paraId="2A418852" w14:textId="77777777" w:rsidR="0073384C" w:rsidRPr="00557964" w:rsidRDefault="0073384C" w:rsidP="00685596">
          <w:pPr>
            <w:spacing w:line="276" w:lineRule="auto"/>
            <w:rPr>
              <w:rFonts w:ascii="Arial" w:hAnsi="Arial" w:cs="Arial"/>
              <w:sz w:val="22"/>
              <w:szCs w:val="22"/>
            </w:rPr>
          </w:pPr>
        </w:p>
        <w:p w14:paraId="43F3193A" w14:textId="77777777" w:rsidR="00462055" w:rsidRPr="00462055" w:rsidRDefault="003B2734">
          <w:pPr>
            <w:pStyle w:val="Sumrio1"/>
            <w:tabs>
              <w:tab w:val="right" w:leader="dot" w:pos="9062"/>
            </w:tabs>
            <w:rPr>
              <w:rFonts w:ascii="Arial" w:eastAsiaTheme="minorEastAsia" w:hAnsi="Arial" w:cs="Arial"/>
              <w:b/>
              <w:noProof/>
              <w:sz w:val="24"/>
              <w:szCs w:val="22"/>
            </w:rPr>
          </w:pPr>
          <w:r w:rsidRPr="00557964">
            <w:rPr>
              <w:rFonts w:ascii="Arial" w:hAnsi="Arial" w:cs="Arial"/>
              <w:sz w:val="22"/>
              <w:szCs w:val="22"/>
            </w:rPr>
            <w:fldChar w:fldCharType="begin"/>
          </w:r>
          <w:r w:rsidR="00E13955" w:rsidRPr="00557964">
            <w:rPr>
              <w:rFonts w:ascii="Arial" w:hAnsi="Arial" w:cs="Arial"/>
              <w:sz w:val="22"/>
              <w:szCs w:val="22"/>
            </w:rPr>
            <w:instrText xml:space="preserve"> TOC \o "1-3" \h \z \u </w:instrText>
          </w:r>
          <w:r w:rsidRPr="00557964">
            <w:rPr>
              <w:rFonts w:ascii="Arial" w:hAnsi="Arial" w:cs="Arial"/>
              <w:sz w:val="22"/>
              <w:szCs w:val="22"/>
            </w:rPr>
            <w:fldChar w:fldCharType="separate"/>
          </w:r>
          <w:hyperlink w:anchor="_Toc1642326" w:history="1">
            <w:r w:rsidR="00462055" w:rsidRPr="00462055">
              <w:rPr>
                <w:rStyle w:val="Hyperlink"/>
                <w:rFonts w:ascii="Arial" w:hAnsi="Arial" w:cs="Arial"/>
                <w:b/>
                <w:noProof/>
                <w:sz w:val="22"/>
              </w:rPr>
              <w:t>1. PREÂMBULO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_Toc1642326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4</w:t>
            </w:r>
            <w:r w:rsidR="00462055" w:rsidRPr="00462055">
              <w:rPr>
                <w:rFonts w:ascii="Arial" w:hAnsi="Arial" w:cs="Arial"/>
                <w:b/>
                <w:noProof/>
                <w:webHidden/>
                <w:sz w:val="22"/>
              </w:rPr>
              <w:fldChar w:fldCharType="end"/>
            </w:r>
          </w:hyperlink>
        </w:p>
        <w:p w14:paraId="601BA3F4"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27" w:history="1">
            <w:r w:rsidR="00462055" w:rsidRPr="00462055">
              <w:rPr>
                <w:rStyle w:val="Hyperlink"/>
                <w:rFonts w:ascii="Arial" w:hAnsi="Arial" w:cs="Arial"/>
                <w:b/>
                <w:noProof/>
                <w:sz w:val="22"/>
              </w:rPr>
              <w:t>2. DAS CONSULTAS E ESCLARECIMENTOS E DA IMPUGNAÇÃO AO EDITAL</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_Toc1642327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4</w:t>
            </w:r>
            <w:r w:rsidR="00462055" w:rsidRPr="00462055">
              <w:rPr>
                <w:rFonts w:ascii="Arial" w:hAnsi="Arial" w:cs="Arial"/>
                <w:b/>
                <w:noProof/>
                <w:webHidden/>
                <w:sz w:val="22"/>
              </w:rPr>
              <w:fldChar w:fldCharType="end"/>
            </w:r>
          </w:hyperlink>
        </w:p>
        <w:p w14:paraId="1F6DB856"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28" w:history="1">
            <w:r w:rsidR="00462055" w:rsidRPr="00462055">
              <w:rPr>
                <w:rStyle w:val="Hyperlink"/>
                <w:rFonts w:ascii="Arial" w:hAnsi="Arial" w:cs="Arial"/>
                <w:b/>
                <w:noProof/>
                <w:sz w:val="22"/>
              </w:rPr>
              <w:t>3. DAS CONDIÇÕES DE PARTICIPAÇÃO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_Toc1642328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4</w:t>
            </w:r>
            <w:r w:rsidR="00462055" w:rsidRPr="00462055">
              <w:rPr>
                <w:rFonts w:ascii="Arial" w:hAnsi="Arial" w:cs="Arial"/>
                <w:b/>
                <w:noProof/>
                <w:webHidden/>
                <w:sz w:val="22"/>
              </w:rPr>
              <w:fldChar w:fldCharType="end"/>
            </w:r>
          </w:hyperlink>
        </w:p>
        <w:p w14:paraId="4F4575E9" w14:textId="77777777" w:rsidR="00462055" w:rsidRPr="00462055" w:rsidRDefault="00C72265">
          <w:pPr>
            <w:pStyle w:val="Sumrio3"/>
            <w:rPr>
              <w:rFonts w:ascii="Arial" w:eastAsiaTheme="minorEastAsia" w:hAnsi="Arial" w:cs="Arial"/>
              <w:b/>
              <w:noProof/>
              <w:sz w:val="24"/>
              <w:szCs w:val="22"/>
            </w:rPr>
          </w:pPr>
          <w:hyperlink w:anchor="_Toc1642329" w:history="1">
            <w:r w:rsidR="00462055" w:rsidRPr="00462055">
              <w:rPr>
                <w:rStyle w:val="Hyperlink"/>
                <w:rFonts w:ascii="Arial" w:hAnsi="Arial" w:cs="Arial"/>
                <w:b/>
                <w:noProof/>
                <w:sz w:val="22"/>
              </w:rPr>
              <w:t>3.2. Estão impedidos de participar:</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_Toc1642329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4</w:t>
            </w:r>
            <w:r w:rsidR="00462055" w:rsidRPr="00462055">
              <w:rPr>
                <w:rFonts w:ascii="Arial" w:hAnsi="Arial" w:cs="Arial"/>
                <w:b/>
                <w:noProof/>
                <w:webHidden/>
                <w:sz w:val="22"/>
              </w:rPr>
              <w:fldChar w:fldCharType="end"/>
            </w:r>
          </w:hyperlink>
        </w:p>
        <w:p w14:paraId="36C94E1A" w14:textId="77777777" w:rsidR="00462055" w:rsidRPr="00462055" w:rsidRDefault="00C72265">
          <w:pPr>
            <w:pStyle w:val="Sumrio3"/>
            <w:rPr>
              <w:rFonts w:ascii="Arial" w:eastAsiaTheme="minorEastAsia" w:hAnsi="Arial" w:cs="Arial"/>
              <w:b/>
              <w:noProof/>
              <w:sz w:val="24"/>
              <w:szCs w:val="22"/>
            </w:rPr>
          </w:pPr>
          <w:hyperlink w:anchor="_Toc1642330" w:history="1">
            <w:r w:rsidR="00462055" w:rsidRPr="00462055">
              <w:rPr>
                <w:rStyle w:val="Hyperlink"/>
                <w:rFonts w:ascii="Arial" w:hAnsi="Arial" w:cs="Arial"/>
                <w:b/>
                <w:noProof/>
                <w:sz w:val="22"/>
              </w:rPr>
              <w:t>3.6. Das regras gerais para apresentação de documentação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_Toc1642330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6</w:t>
            </w:r>
            <w:r w:rsidR="00462055" w:rsidRPr="00462055">
              <w:rPr>
                <w:rFonts w:ascii="Arial" w:hAnsi="Arial" w:cs="Arial"/>
                <w:b/>
                <w:noProof/>
                <w:webHidden/>
                <w:sz w:val="22"/>
              </w:rPr>
              <w:fldChar w:fldCharType="end"/>
            </w:r>
          </w:hyperlink>
        </w:p>
        <w:p w14:paraId="63C608D8" w14:textId="77777777" w:rsidR="00462055" w:rsidRPr="00462055" w:rsidRDefault="00C72265">
          <w:pPr>
            <w:pStyle w:val="Sumrio2"/>
            <w:rPr>
              <w:rFonts w:ascii="Arial" w:eastAsiaTheme="minorEastAsia" w:hAnsi="Arial" w:cs="Arial"/>
              <w:b/>
              <w:noProof/>
              <w:sz w:val="24"/>
              <w:szCs w:val="22"/>
            </w:rPr>
          </w:pPr>
          <w:hyperlink w:anchor="_Toc1642331" w:history="1">
            <w:r w:rsidR="00462055" w:rsidRPr="00462055">
              <w:rPr>
                <w:rStyle w:val="Hyperlink"/>
                <w:rFonts w:ascii="Arial" w:hAnsi="Arial" w:cs="Arial"/>
                <w:b/>
                <w:noProof/>
                <w:sz w:val="22"/>
              </w:rPr>
              <w:t>3.7. Da documentação para participação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_Toc1642331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7</w:t>
            </w:r>
            <w:r w:rsidR="00462055" w:rsidRPr="00462055">
              <w:rPr>
                <w:rFonts w:ascii="Arial" w:hAnsi="Arial" w:cs="Arial"/>
                <w:b/>
                <w:noProof/>
                <w:webHidden/>
                <w:sz w:val="22"/>
              </w:rPr>
              <w:fldChar w:fldCharType="end"/>
            </w:r>
          </w:hyperlink>
        </w:p>
        <w:p w14:paraId="3F4E38A9" w14:textId="77777777" w:rsidR="00462055" w:rsidRPr="00462055" w:rsidRDefault="00C72265">
          <w:pPr>
            <w:pStyle w:val="Sumrio3"/>
            <w:rPr>
              <w:rFonts w:ascii="Arial" w:eastAsiaTheme="minorEastAsia" w:hAnsi="Arial" w:cs="Arial"/>
              <w:b/>
              <w:noProof/>
              <w:sz w:val="24"/>
              <w:szCs w:val="22"/>
            </w:rPr>
          </w:pPr>
          <w:hyperlink w:anchor="_Toc1642332" w:history="1">
            <w:r w:rsidR="00462055" w:rsidRPr="00462055">
              <w:rPr>
                <w:rStyle w:val="Hyperlink"/>
                <w:rFonts w:ascii="Arial" w:hAnsi="Arial" w:cs="Arial"/>
                <w:b/>
                <w:noProof/>
                <w:snapToGrid w:val="0"/>
                <w:sz w:val="22"/>
              </w:rPr>
              <w:t>3.7.2. Do representante legal</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_Toc1642332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9</w:t>
            </w:r>
            <w:r w:rsidR="00462055" w:rsidRPr="00462055">
              <w:rPr>
                <w:rFonts w:ascii="Arial" w:hAnsi="Arial" w:cs="Arial"/>
                <w:b/>
                <w:noProof/>
                <w:webHidden/>
                <w:sz w:val="22"/>
              </w:rPr>
              <w:fldChar w:fldCharType="end"/>
            </w:r>
          </w:hyperlink>
        </w:p>
        <w:p w14:paraId="36E07E57" w14:textId="77777777" w:rsidR="00462055" w:rsidRPr="00462055" w:rsidRDefault="00C72265">
          <w:pPr>
            <w:pStyle w:val="Sumrio3"/>
            <w:rPr>
              <w:rFonts w:ascii="Arial" w:eastAsiaTheme="minorEastAsia" w:hAnsi="Arial" w:cs="Arial"/>
              <w:b/>
              <w:noProof/>
              <w:sz w:val="24"/>
              <w:szCs w:val="22"/>
            </w:rPr>
          </w:pPr>
          <w:hyperlink w:anchor="_Toc1642333" w:history="1">
            <w:r w:rsidR="00462055" w:rsidRPr="00462055">
              <w:rPr>
                <w:rStyle w:val="Hyperlink"/>
                <w:rFonts w:ascii="Arial" w:hAnsi="Arial" w:cs="Arial"/>
                <w:b/>
                <w:noProof/>
                <w:snapToGrid w:val="0"/>
                <w:sz w:val="22"/>
              </w:rPr>
              <w:t>3.7.3. Do procurador</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_Toc1642333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9</w:t>
            </w:r>
            <w:r w:rsidR="00462055" w:rsidRPr="00462055">
              <w:rPr>
                <w:rFonts w:ascii="Arial" w:hAnsi="Arial" w:cs="Arial"/>
                <w:b/>
                <w:noProof/>
                <w:webHidden/>
                <w:sz w:val="22"/>
              </w:rPr>
              <w:fldChar w:fldCharType="end"/>
            </w:r>
          </w:hyperlink>
        </w:p>
        <w:p w14:paraId="5D5BAC5D" w14:textId="77777777" w:rsidR="00462055" w:rsidRPr="00462055" w:rsidRDefault="00C72265">
          <w:pPr>
            <w:pStyle w:val="Sumrio2"/>
            <w:rPr>
              <w:rFonts w:ascii="Arial" w:eastAsiaTheme="minorEastAsia" w:hAnsi="Arial" w:cs="Arial"/>
              <w:b/>
              <w:noProof/>
              <w:sz w:val="24"/>
              <w:szCs w:val="22"/>
            </w:rPr>
          </w:pPr>
          <w:hyperlink w:anchor="_Toc1642334" w:history="1">
            <w:r w:rsidR="00462055" w:rsidRPr="00462055">
              <w:rPr>
                <w:rStyle w:val="Hyperlink"/>
                <w:rFonts w:ascii="Arial" w:hAnsi="Arial" w:cs="Arial"/>
                <w:b/>
                <w:noProof/>
                <w:sz w:val="22"/>
              </w:rPr>
              <w:t>3.9. Das formas de participação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_Toc1642334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10</w:t>
            </w:r>
            <w:r w:rsidR="00462055" w:rsidRPr="00462055">
              <w:rPr>
                <w:rFonts w:ascii="Arial" w:hAnsi="Arial" w:cs="Arial"/>
                <w:b/>
                <w:noProof/>
                <w:webHidden/>
                <w:sz w:val="22"/>
              </w:rPr>
              <w:fldChar w:fldCharType="end"/>
            </w:r>
          </w:hyperlink>
        </w:p>
        <w:p w14:paraId="20F0670B" w14:textId="77777777" w:rsidR="00462055" w:rsidRPr="00462055" w:rsidRDefault="00C72265">
          <w:pPr>
            <w:pStyle w:val="Sumrio2"/>
            <w:rPr>
              <w:rFonts w:ascii="Arial" w:eastAsiaTheme="minorEastAsia" w:hAnsi="Arial" w:cs="Arial"/>
              <w:b/>
              <w:noProof/>
              <w:sz w:val="24"/>
              <w:szCs w:val="22"/>
            </w:rPr>
          </w:pPr>
          <w:hyperlink w:anchor="_Toc1642335" w:history="1">
            <w:r w:rsidR="00462055" w:rsidRPr="00462055">
              <w:rPr>
                <w:rStyle w:val="Hyperlink"/>
                <w:rFonts w:ascii="Arial" w:hAnsi="Arial" w:cs="Arial"/>
                <w:b/>
                <w:noProof/>
                <w:sz w:val="22"/>
              </w:rPr>
              <w:t>3.10. Participação presencial (por lances verbais)</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_Toc1642335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10</w:t>
            </w:r>
            <w:r w:rsidR="00462055" w:rsidRPr="00462055">
              <w:rPr>
                <w:rFonts w:ascii="Arial" w:hAnsi="Arial" w:cs="Arial"/>
                <w:b/>
                <w:noProof/>
                <w:webHidden/>
                <w:sz w:val="22"/>
              </w:rPr>
              <w:fldChar w:fldCharType="end"/>
            </w:r>
          </w:hyperlink>
        </w:p>
        <w:p w14:paraId="46EED2BC" w14:textId="77777777" w:rsidR="00462055" w:rsidRPr="00462055" w:rsidRDefault="00C72265">
          <w:pPr>
            <w:pStyle w:val="Sumrio2"/>
            <w:rPr>
              <w:rFonts w:ascii="Arial" w:eastAsiaTheme="minorEastAsia" w:hAnsi="Arial" w:cs="Arial"/>
              <w:b/>
              <w:noProof/>
              <w:sz w:val="24"/>
              <w:szCs w:val="22"/>
            </w:rPr>
          </w:pPr>
          <w:hyperlink w:anchor="_Toc1642337" w:history="1">
            <w:r w:rsidR="00462055" w:rsidRPr="00462055">
              <w:rPr>
                <w:rStyle w:val="Hyperlink"/>
                <w:rFonts w:ascii="Arial" w:hAnsi="Arial" w:cs="Arial"/>
                <w:b/>
                <w:noProof/>
                <w:sz w:val="22"/>
              </w:rPr>
              <w:t>3.11. Participação por lances prévios</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_Toc1642337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11</w:t>
            </w:r>
            <w:r w:rsidR="00462055" w:rsidRPr="00462055">
              <w:rPr>
                <w:rFonts w:ascii="Arial" w:hAnsi="Arial" w:cs="Arial"/>
                <w:b/>
                <w:noProof/>
                <w:webHidden/>
                <w:sz w:val="22"/>
              </w:rPr>
              <w:fldChar w:fldCharType="end"/>
            </w:r>
          </w:hyperlink>
        </w:p>
        <w:p w14:paraId="53175228"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38" w:history="1">
            <w:r w:rsidR="00462055" w:rsidRPr="00462055">
              <w:rPr>
                <w:rStyle w:val="Hyperlink"/>
                <w:rFonts w:ascii="Arial" w:hAnsi="Arial" w:cs="Arial"/>
                <w:b/>
                <w:noProof/>
                <w:sz w:val="22"/>
              </w:rPr>
              <w:t>4. DAS REGRAS GERAIS DA LICITAÇÃO TIPO MAIOR OFERTA DE PREÇO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_Toc1642338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12</w:t>
            </w:r>
            <w:r w:rsidR="00462055" w:rsidRPr="00462055">
              <w:rPr>
                <w:rFonts w:ascii="Arial" w:hAnsi="Arial" w:cs="Arial"/>
                <w:b/>
                <w:noProof/>
                <w:webHidden/>
                <w:sz w:val="22"/>
              </w:rPr>
              <w:fldChar w:fldCharType="end"/>
            </w:r>
          </w:hyperlink>
        </w:p>
        <w:p w14:paraId="40B7BCE5"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39" w:history="1">
            <w:r w:rsidR="00462055" w:rsidRPr="00462055">
              <w:rPr>
                <w:rStyle w:val="Hyperlink"/>
                <w:rFonts w:ascii="Arial" w:hAnsi="Arial" w:cs="Arial"/>
                <w:b/>
                <w:noProof/>
                <w:sz w:val="22"/>
              </w:rPr>
              <w:t>5. DA SESSÃO PÚBLICA DA LICITAÇÃO TIPO MAIOR LANCE</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_Toc1642339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13</w:t>
            </w:r>
            <w:r w:rsidR="00462055" w:rsidRPr="00462055">
              <w:rPr>
                <w:rFonts w:ascii="Arial" w:hAnsi="Arial" w:cs="Arial"/>
                <w:b/>
                <w:noProof/>
                <w:webHidden/>
                <w:sz w:val="22"/>
              </w:rPr>
              <w:fldChar w:fldCharType="end"/>
            </w:r>
          </w:hyperlink>
        </w:p>
        <w:p w14:paraId="63D67A66" w14:textId="77777777" w:rsidR="00462055" w:rsidRPr="00462055" w:rsidRDefault="00C72265">
          <w:pPr>
            <w:pStyle w:val="Sumrio2"/>
            <w:rPr>
              <w:rFonts w:ascii="Arial" w:eastAsiaTheme="minorEastAsia" w:hAnsi="Arial" w:cs="Arial"/>
              <w:b/>
              <w:noProof/>
              <w:sz w:val="24"/>
              <w:szCs w:val="22"/>
            </w:rPr>
          </w:pPr>
          <w:hyperlink w:anchor="_Toc1642340" w:history="1">
            <w:r w:rsidR="00462055" w:rsidRPr="00462055">
              <w:rPr>
                <w:rStyle w:val="Hyperlink"/>
                <w:rFonts w:ascii="Arial" w:hAnsi="Arial" w:cs="Arial"/>
                <w:b/>
                <w:noProof/>
                <w:sz w:val="22"/>
              </w:rPr>
              <w:t>5.2. Registro dos lances prévios</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_Toc1642340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13</w:t>
            </w:r>
            <w:r w:rsidR="00462055" w:rsidRPr="00462055">
              <w:rPr>
                <w:rFonts w:ascii="Arial" w:hAnsi="Arial" w:cs="Arial"/>
                <w:b/>
                <w:noProof/>
                <w:webHidden/>
                <w:sz w:val="22"/>
              </w:rPr>
              <w:fldChar w:fldCharType="end"/>
            </w:r>
          </w:hyperlink>
        </w:p>
        <w:p w14:paraId="362299C2" w14:textId="77777777" w:rsidR="00462055" w:rsidRPr="00462055" w:rsidRDefault="00C72265">
          <w:pPr>
            <w:pStyle w:val="Sumrio2"/>
            <w:rPr>
              <w:rFonts w:ascii="Arial" w:eastAsiaTheme="minorEastAsia" w:hAnsi="Arial" w:cs="Arial"/>
              <w:b/>
              <w:noProof/>
              <w:sz w:val="24"/>
              <w:szCs w:val="22"/>
            </w:rPr>
          </w:pPr>
          <w:hyperlink w:anchor="_Toc1642341" w:history="1">
            <w:r w:rsidR="00462055" w:rsidRPr="00462055">
              <w:rPr>
                <w:rStyle w:val="Hyperlink"/>
                <w:rFonts w:ascii="Arial" w:hAnsi="Arial" w:cs="Arial"/>
                <w:b/>
                <w:noProof/>
                <w:sz w:val="22"/>
              </w:rPr>
              <w:t>5.3. Disputa de lances</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_Toc1642341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14</w:t>
            </w:r>
            <w:r w:rsidR="00462055" w:rsidRPr="00462055">
              <w:rPr>
                <w:rFonts w:ascii="Arial" w:hAnsi="Arial" w:cs="Arial"/>
                <w:b/>
                <w:noProof/>
                <w:webHidden/>
                <w:sz w:val="22"/>
              </w:rPr>
              <w:fldChar w:fldCharType="end"/>
            </w:r>
          </w:hyperlink>
        </w:p>
        <w:p w14:paraId="6871873C" w14:textId="77777777" w:rsidR="00462055" w:rsidRPr="00462055" w:rsidRDefault="00C72265">
          <w:pPr>
            <w:pStyle w:val="Sumrio2"/>
            <w:rPr>
              <w:rFonts w:ascii="Arial" w:eastAsiaTheme="minorEastAsia" w:hAnsi="Arial" w:cs="Arial"/>
              <w:b/>
              <w:noProof/>
              <w:sz w:val="24"/>
              <w:szCs w:val="22"/>
            </w:rPr>
          </w:pPr>
          <w:hyperlink w:anchor="_Toc1642342" w:history="1">
            <w:r w:rsidR="00462055" w:rsidRPr="00462055">
              <w:rPr>
                <w:rStyle w:val="Hyperlink"/>
                <w:rFonts w:ascii="Arial" w:hAnsi="Arial" w:cs="Arial"/>
                <w:b/>
                <w:noProof/>
                <w:sz w:val="22"/>
              </w:rPr>
              <w:t>5.4. Da arrematação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_Toc1642342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15</w:t>
            </w:r>
            <w:r w:rsidR="00462055" w:rsidRPr="00462055">
              <w:rPr>
                <w:rFonts w:ascii="Arial" w:hAnsi="Arial" w:cs="Arial"/>
                <w:b/>
                <w:noProof/>
                <w:webHidden/>
                <w:sz w:val="22"/>
              </w:rPr>
              <w:fldChar w:fldCharType="end"/>
            </w:r>
          </w:hyperlink>
        </w:p>
        <w:p w14:paraId="665DE7E1" w14:textId="77777777" w:rsidR="00462055" w:rsidRPr="00462055" w:rsidRDefault="00C72265">
          <w:pPr>
            <w:pStyle w:val="Sumrio3"/>
            <w:rPr>
              <w:rFonts w:ascii="Arial" w:eastAsiaTheme="minorEastAsia" w:hAnsi="Arial" w:cs="Arial"/>
              <w:b/>
              <w:noProof/>
              <w:sz w:val="24"/>
              <w:szCs w:val="22"/>
            </w:rPr>
          </w:pPr>
          <w:hyperlink w:anchor="_Toc1642343" w:history="1">
            <w:r w:rsidR="00462055" w:rsidRPr="00462055">
              <w:rPr>
                <w:rStyle w:val="Hyperlink"/>
                <w:rFonts w:ascii="Arial" w:hAnsi="Arial" w:cs="Arial"/>
                <w:b/>
                <w:noProof/>
                <w:snapToGrid w:val="0"/>
                <w:sz w:val="22"/>
              </w:rPr>
              <w:t>5.4.1. Critério de arrematação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_Toc1642343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15</w:t>
            </w:r>
            <w:r w:rsidR="00462055" w:rsidRPr="00462055">
              <w:rPr>
                <w:rFonts w:ascii="Arial" w:hAnsi="Arial" w:cs="Arial"/>
                <w:b/>
                <w:noProof/>
                <w:webHidden/>
                <w:sz w:val="22"/>
              </w:rPr>
              <w:fldChar w:fldCharType="end"/>
            </w:r>
          </w:hyperlink>
        </w:p>
        <w:p w14:paraId="3B958FD6" w14:textId="77777777" w:rsidR="00462055" w:rsidRPr="00462055" w:rsidRDefault="00C72265">
          <w:pPr>
            <w:pStyle w:val="Sumrio3"/>
            <w:rPr>
              <w:rFonts w:ascii="Arial" w:eastAsiaTheme="minorEastAsia" w:hAnsi="Arial" w:cs="Arial"/>
              <w:b/>
              <w:noProof/>
              <w:sz w:val="24"/>
              <w:szCs w:val="22"/>
            </w:rPr>
          </w:pPr>
          <w:hyperlink w:anchor="_Toc1642344" w:history="1">
            <w:r w:rsidR="00462055" w:rsidRPr="00462055">
              <w:rPr>
                <w:rStyle w:val="Hyperlink"/>
                <w:rFonts w:ascii="Arial" w:hAnsi="Arial" w:cs="Arial"/>
                <w:b/>
                <w:noProof/>
                <w:snapToGrid w:val="0"/>
                <w:sz w:val="22"/>
              </w:rPr>
              <w:t>5.4.2. Requisito de habilitação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_Toc1642344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16</w:t>
            </w:r>
            <w:r w:rsidR="00462055" w:rsidRPr="00462055">
              <w:rPr>
                <w:rFonts w:ascii="Arial" w:hAnsi="Arial" w:cs="Arial"/>
                <w:b/>
                <w:noProof/>
                <w:webHidden/>
                <w:sz w:val="22"/>
              </w:rPr>
              <w:fldChar w:fldCharType="end"/>
            </w:r>
          </w:hyperlink>
        </w:p>
        <w:p w14:paraId="73BBCA33"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45" w:history="1">
            <w:r w:rsidR="00462055" w:rsidRPr="00462055">
              <w:rPr>
                <w:rStyle w:val="Hyperlink"/>
                <w:rFonts w:ascii="Arial" w:hAnsi="Arial" w:cs="Arial"/>
                <w:b/>
                <w:noProof/>
                <w:sz w:val="22"/>
              </w:rPr>
              <w:t>6. RECURSOS</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_Toc1642345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17</w:t>
            </w:r>
            <w:r w:rsidR="00462055" w:rsidRPr="00462055">
              <w:rPr>
                <w:rFonts w:ascii="Arial" w:hAnsi="Arial" w:cs="Arial"/>
                <w:b/>
                <w:noProof/>
                <w:webHidden/>
                <w:sz w:val="22"/>
              </w:rPr>
              <w:fldChar w:fldCharType="end"/>
            </w:r>
          </w:hyperlink>
        </w:p>
        <w:p w14:paraId="0648EEFB"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46" w:history="1">
            <w:r w:rsidR="00462055" w:rsidRPr="00462055">
              <w:rPr>
                <w:rStyle w:val="Hyperlink"/>
                <w:rFonts w:ascii="Arial" w:hAnsi="Arial" w:cs="Arial"/>
                <w:b/>
                <w:noProof/>
                <w:sz w:val="22"/>
              </w:rPr>
              <w:t>7. HOMOLOGAÇÃO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_Toc1642346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17</w:t>
            </w:r>
            <w:r w:rsidR="00462055" w:rsidRPr="00462055">
              <w:rPr>
                <w:rFonts w:ascii="Arial" w:hAnsi="Arial" w:cs="Arial"/>
                <w:b/>
                <w:noProof/>
                <w:webHidden/>
                <w:sz w:val="22"/>
              </w:rPr>
              <w:fldChar w:fldCharType="end"/>
            </w:r>
          </w:hyperlink>
        </w:p>
        <w:p w14:paraId="3704CEC1"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47" w:history="1">
            <w:r w:rsidR="00462055" w:rsidRPr="00462055">
              <w:rPr>
                <w:rStyle w:val="Hyperlink"/>
                <w:rFonts w:ascii="Arial" w:hAnsi="Arial" w:cs="Arial"/>
                <w:b/>
                <w:noProof/>
                <w:sz w:val="22"/>
              </w:rPr>
              <w:t>8. FORMALIZAÇÃO DA VENDA</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_Toc1642347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18</w:t>
            </w:r>
            <w:r w:rsidR="00462055" w:rsidRPr="00462055">
              <w:rPr>
                <w:rFonts w:ascii="Arial" w:hAnsi="Arial" w:cs="Arial"/>
                <w:b/>
                <w:noProof/>
                <w:webHidden/>
                <w:sz w:val="22"/>
              </w:rPr>
              <w:fldChar w:fldCharType="end"/>
            </w:r>
          </w:hyperlink>
        </w:p>
        <w:p w14:paraId="4E7C8519" w14:textId="77777777" w:rsidR="00462055" w:rsidRPr="00462055" w:rsidRDefault="00C72265">
          <w:pPr>
            <w:pStyle w:val="Sumrio2"/>
            <w:rPr>
              <w:rFonts w:ascii="Arial" w:eastAsiaTheme="minorEastAsia" w:hAnsi="Arial" w:cs="Arial"/>
              <w:b/>
              <w:noProof/>
              <w:sz w:val="24"/>
              <w:szCs w:val="22"/>
            </w:rPr>
          </w:pPr>
          <w:hyperlink w:anchor="_Toc1642348" w:history="1">
            <w:r w:rsidR="00462055" w:rsidRPr="00462055">
              <w:rPr>
                <w:rStyle w:val="Hyperlink"/>
                <w:rFonts w:ascii="Arial" w:hAnsi="Arial" w:cs="Arial"/>
                <w:b/>
                <w:noProof/>
                <w:sz w:val="22"/>
              </w:rPr>
              <w:t>8.1. Pagamento à vista com recursos próprios</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_Toc1642348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18</w:t>
            </w:r>
            <w:r w:rsidR="00462055" w:rsidRPr="00462055">
              <w:rPr>
                <w:rFonts w:ascii="Arial" w:hAnsi="Arial" w:cs="Arial"/>
                <w:b/>
                <w:noProof/>
                <w:webHidden/>
                <w:sz w:val="22"/>
              </w:rPr>
              <w:fldChar w:fldCharType="end"/>
            </w:r>
          </w:hyperlink>
        </w:p>
        <w:p w14:paraId="1A0AF8C2" w14:textId="77777777" w:rsidR="00462055" w:rsidRPr="00462055" w:rsidRDefault="00C72265">
          <w:pPr>
            <w:pStyle w:val="Sumrio2"/>
            <w:rPr>
              <w:rFonts w:ascii="Arial" w:eastAsiaTheme="minorEastAsia" w:hAnsi="Arial" w:cs="Arial"/>
              <w:b/>
              <w:noProof/>
              <w:sz w:val="24"/>
              <w:szCs w:val="22"/>
            </w:rPr>
          </w:pPr>
          <w:hyperlink w:anchor="_Toc1642349" w:history="1">
            <w:r w:rsidR="00462055" w:rsidRPr="00462055">
              <w:rPr>
                <w:rStyle w:val="Hyperlink"/>
                <w:rFonts w:ascii="Arial" w:hAnsi="Arial" w:cs="Arial"/>
                <w:b/>
                <w:noProof/>
                <w:sz w:val="22"/>
              </w:rPr>
              <w:t>8.2. Pagamento à vista com financiamento/arrendamento mercantil (leasing)</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_Toc1642349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18</w:t>
            </w:r>
            <w:r w:rsidR="00462055" w:rsidRPr="00462055">
              <w:rPr>
                <w:rFonts w:ascii="Arial" w:hAnsi="Arial" w:cs="Arial"/>
                <w:b/>
                <w:noProof/>
                <w:webHidden/>
                <w:sz w:val="22"/>
              </w:rPr>
              <w:fldChar w:fldCharType="end"/>
            </w:r>
          </w:hyperlink>
        </w:p>
        <w:p w14:paraId="31F5FACD" w14:textId="77777777" w:rsidR="00462055" w:rsidRPr="00462055" w:rsidRDefault="00C72265">
          <w:pPr>
            <w:pStyle w:val="Sumrio2"/>
            <w:rPr>
              <w:rFonts w:ascii="Arial" w:eastAsiaTheme="minorEastAsia" w:hAnsi="Arial" w:cs="Arial"/>
              <w:b/>
              <w:noProof/>
              <w:sz w:val="24"/>
              <w:szCs w:val="22"/>
            </w:rPr>
          </w:pPr>
          <w:hyperlink w:anchor="_Toc1642350" w:history="1">
            <w:r w:rsidR="00462055" w:rsidRPr="00462055">
              <w:rPr>
                <w:rStyle w:val="Hyperlink"/>
                <w:rFonts w:ascii="Arial" w:hAnsi="Arial" w:cs="Arial"/>
                <w:b/>
                <w:noProof/>
                <w:sz w:val="22"/>
              </w:rPr>
              <w:t>8.3. Pagamento a prazo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_Toc1642350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20</w:t>
            </w:r>
            <w:r w:rsidR="00462055" w:rsidRPr="00462055">
              <w:rPr>
                <w:rFonts w:ascii="Arial" w:hAnsi="Arial" w:cs="Arial"/>
                <w:b/>
                <w:noProof/>
                <w:webHidden/>
                <w:sz w:val="22"/>
              </w:rPr>
              <w:fldChar w:fldCharType="end"/>
            </w:r>
          </w:hyperlink>
        </w:p>
        <w:p w14:paraId="44A35986" w14:textId="77777777" w:rsidR="00462055" w:rsidRPr="00462055" w:rsidRDefault="00C72265">
          <w:pPr>
            <w:pStyle w:val="Sumrio3"/>
            <w:rPr>
              <w:rFonts w:ascii="Arial" w:eastAsiaTheme="minorEastAsia" w:hAnsi="Arial" w:cs="Arial"/>
              <w:b/>
              <w:noProof/>
              <w:sz w:val="24"/>
              <w:szCs w:val="22"/>
            </w:rPr>
          </w:pPr>
          <w:hyperlink w:anchor="_Toc1642351" w:history="1">
            <w:r w:rsidR="00462055" w:rsidRPr="00462055">
              <w:rPr>
                <w:rStyle w:val="Hyperlink"/>
                <w:rFonts w:ascii="Arial" w:hAnsi="Arial" w:cs="Arial"/>
                <w:b/>
                <w:noProof/>
                <w:sz w:val="22"/>
              </w:rPr>
              <w:t>8.3.1. Documentação cadastral</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_Toc1642351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20</w:t>
            </w:r>
            <w:r w:rsidR="00462055" w:rsidRPr="00462055">
              <w:rPr>
                <w:rFonts w:ascii="Arial" w:hAnsi="Arial" w:cs="Arial"/>
                <w:b/>
                <w:noProof/>
                <w:webHidden/>
                <w:sz w:val="22"/>
              </w:rPr>
              <w:fldChar w:fldCharType="end"/>
            </w:r>
          </w:hyperlink>
        </w:p>
        <w:p w14:paraId="49AE355B" w14:textId="77777777" w:rsidR="00462055" w:rsidRPr="00462055" w:rsidRDefault="00C72265">
          <w:pPr>
            <w:pStyle w:val="Sumrio2"/>
            <w:rPr>
              <w:rFonts w:ascii="Arial" w:eastAsiaTheme="minorEastAsia" w:hAnsi="Arial" w:cs="Arial"/>
              <w:b/>
              <w:noProof/>
              <w:sz w:val="24"/>
              <w:szCs w:val="22"/>
            </w:rPr>
          </w:pPr>
          <w:hyperlink w:anchor="_Toc1642352" w:history="1">
            <w:r w:rsidR="00462055" w:rsidRPr="00462055">
              <w:rPr>
                <w:rStyle w:val="Hyperlink"/>
                <w:rFonts w:ascii="Arial" w:hAnsi="Arial" w:cs="Arial"/>
                <w:b/>
                <w:noProof/>
                <w:sz w:val="22"/>
              </w:rPr>
              <w:t>8.3.3. Das condições de pagamento do saldo remanescente</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_Toc1642352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22</w:t>
            </w:r>
            <w:r w:rsidR="00462055" w:rsidRPr="00462055">
              <w:rPr>
                <w:rFonts w:ascii="Arial" w:hAnsi="Arial" w:cs="Arial"/>
                <w:b/>
                <w:noProof/>
                <w:webHidden/>
                <w:sz w:val="22"/>
              </w:rPr>
              <w:fldChar w:fldCharType="end"/>
            </w:r>
          </w:hyperlink>
        </w:p>
        <w:p w14:paraId="3B41CF6E" w14:textId="77777777" w:rsidR="00462055" w:rsidRPr="00462055" w:rsidRDefault="00C72265">
          <w:pPr>
            <w:pStyle w:val="Sumrio3"/>
            <w:rPr>
              <w:rFonts w:ascii="Arial" w:eastAsiaTheme="minorEastAsia" w:hAnsi="Arial" w:cs="Arial"/>
              <w:b/>
              <w:noProof/>
              <w:sz w:val="24"/>
              <w:szCs w:val="22"/>
            </w:rPr>
          </w:pPr>
          <w:hyperlink w:anchor="_Toc1642353" w:history="1">
            <w:r w:rsidR="00462055" w:rsidRPr="00462055">
              <w:rPr>
                <w:rStyle w:val="Hyperlink"/>
                <w:rFonts w:ascii="Arial" w:hAnsi="Arial" w:cs="Arial"/>
                <w:b/>
                <w:noProof/>
                <w:sz w:val="22"/>
              </w:rPr>
              <w:t>8.3.3.2. Encargos financeiros</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_Toc1642353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22</w:t>
            </w:r>
            <w:r w:rsidR="00462055" w:rsidRPr="00462055">
              <w:rPr>
                <w:rFonts w:ascii="Arial" w:hAnsi="Arial" w:cs="Arial"/>
                <w:b/>
                <w:noProof/>
                <w:webHidden/>
                <w:sz w:val="22"/>
              </w:rPr>
              <w:fldChar w:fldCharType="end"/>
            </w:r>
          </w:hyperlink>
        </w:p>
        <w:p w14:paraId="66BF93F6" w14:textId="77777777" w:rsidR="00462055" w:rsidRPr="00462055" w:rsidRDefault="00C72265">
          <w:pPr>
            <w:pStyle w:val="Sumrio3"/>
            <w:rPr>
              <w:rFonts w:ascii="Arial" w:eastAsiaTheme="minorEastAsia" w:hAnsi="Arial" w:cs="Arial"/>
              <w:b/>
              <w:noProof/>
              <w:sz w:val="24"/>
              <w:szCs w:val="22"/>
            </w:rPr>
          </w:pPr>
          <w:hyperlink w:anchor="_Toc1642354" w:history="1">
            <w:r w:rsidR="00462055" w:rsidRPr="00462055">
              <w:rPr>
                <w:rStyle w:val="Hyperlink"/>
                <w:rFonts w:ascii="Arial" w:hAnsi="Arial" w:cs="Arial"/>
                <w:b/>
                <w:noProof/>
                <w:sz w:val="22"/>
              </w:rPr>
              <w:t>8.3.4. Garantia</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_Toc1642354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23</w:t>
            </w:r>
            <w:r w:rsidR="00462055" w:rsidRPr="00462055">
              <w:rPr>
                <w:rFonts w:ascii="Arial" w:hAnsi="Arial" w:cs="Arial"/>
                <w:b/>
                <w:noProof/>
                <w:webHidden/>
                <w:sz w:val="22"/>
              </w:rPr>
              <w:fldChar w:fldCharType="end"/>
            </w:r>
          </w:hyperlink>
        </w:p>
        <w:p w14:paraId="5E9C3EE0" w14:textId="77777777" w:rsidR="00462055" w:rsidRPr="00462055" w:rsidRDefault="00C72265">
          <w:pPr>
            <w:pStyle w:val="Sumrio3"/>
            <w:rPr>
              <w:rFonts w:ascii="Arial" w:eastAsiaTheme="minorEastAsia" w:hAnsi="Arial" w:cs="Arial"/>
              <w:b/>
              <w:noProof/>
              <w:sz w:val="24"/>
              <w:szCs w:val="22"/>
            </w:rPr>
          </w:pPr>
          <w:hyperlink w:anchor="_Toc1642355" w:history="1">
            <w:r w:rsidR="00462055" w:rsidRPr="00462055">
              <w:rPr>
                <w:rStyle w:val="Hyperlink"/>
                <w:rFonts w:ascii="Arial" w:hAnsi="Arial" w:cs="Arial"/>
                <w:b/>
                <w:bCs/>
                <w:noProof/>
                <w:sz w:val="22"/>
              </w:rPr>
              <w:t xml:space="preserve">8.3.5. </w:t>
            </w:r>
            <w:r w:rsidR="00462055" w:rsidRPr="00462055">
              <w:rPr>
                <w:rStyle w:val="Hyperlink"/>
                <w:rFonts w:ascii="Arial" w:hAnsi="Arial" w:cs="Arial"/>
                <w:b/>
                <w:noProof/>
                <w:sz w:val="22"/>
              </w:rPr>
              <w:t>Obrigações do arrematante</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_Toc1642355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23</w:t>
            </w:r>
            <w:r w:rsidR="00462055" w:rsidRPr="00462055">
              <w:rPr>
                <w:rFonts w:ascii="Arial" w:hAnsi="Arial" w:cs="Arial"/>
                <w:b/>
                <w:noProof/>
                <w:webHidden/>
                <w:sz w:val="22"/>
              </w:rPr>
              <w:fldChar w:fldCharType="end"/>
            </w:r>
          </w:hyperlink>
        </w:p>
        <w:p w14:paraId="2B24F08B" w14:textId="77777777" w:rsidR="00462055" w:rsidRPr="00462055" w:rsidRDefault="00C72265">
          <w:pPr>
            <w:pStyle w:val="Sumrio2"/>
            <w:rPr>
              <w:rFonts w:ascii="Arial" w:eastAsiaTheme="minorEastAsia" w:hAnsi="Arial" w:cs="Arial"/>
              <w:b/>
              <w:noProof/>
              <w:sz w:val="24"/>
              <w:szCs w:val="22"/>
            </w:rPr>
          </w:pPr>
          <w:hyperlink w:anchor="_Toc1642356" w:history="1">
            <w:r w:rsidR="00462055" w:rsidRPr="00462055">
              <w:rPr>
                <w:rStyle w:val="Hyperlink"/>
                <w:rFonts w:ascii="Arial" w:hAnsi="Arial" w:cs="Arial"/>
                <w:b/>
                <w:noProof/>
                <w:sz w:val="22"/>
              </w:rPr>
              <w:t>8.4. Transferência da propriedade</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_Toc1642356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24</w:t>
            </w:r>
            <w:r w:rsidR="00462055" w:rsidRPr="00462055">
              <w:rPr>
                <w:rFonts w:ascii="Arial" w:hAnsi="Arial" w:cs="Arial"/>
                <w:b/>
                <w:noProof/>
                <w:webHidden/>
                <w:sz w:val="22"/>
              </w:rPr>
              <w:fldChar w:fldCharType="end"/>
            </w:r>
          </w:hyperlink>
        </w:p>
        <w:p w14:paraId="432CBDD1"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57" w:history="1">
            <w:r w:rsidR="00462055" w:rsidRPr="00462055">
              <w:rPr>
                <w:rStyle w:val="Hyperlink"/>
                <w:rFonts w:ascii="Arial" w:hAnsi="Arial" w:cs="Arial"/>
                <w:b/>
                <w:noProof/>
                <w:sz w:val="22"/>
              </w:rPr>
              <w:t>9. DAS SANÇÕES ADMINISTRATIVAS</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_Toc1642357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26</w:t>
            </w:r>
            <w:r w:rsidR="00462055" w:rsidRPr="00462055">
              <w:rPr>
                <w:rFonts w:ascii="Arial" w:hAnsi="Arial" w:cs="Arial"/>
                <w:b/>
                <w:noProof/>
                <w:webHidden/>
                <w:sz w:val="22"/>
              </w:rPr>
              <w:fldChar w:fldCharType="end"/>
            </w:r>
          </w:hyperlink>
        </w:p>
        <w:p w14:paraId="267AD30B"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58" w:history="1">
            <w:r w:rsidR="00462055" w:rsidRPr="00462055">
              <w:rPr>
                <w:rStyle w:val="Hyperlink"/>
                <w:rFonts w:ascii="Arial" w:hAnsi="Arial" w:cs="Arial"/>
                <w:b/>
                <w:noProof/>
                <w:sz w:val="22"/>
              </w:rPr>
              <w:t>10. CONDIÇÕES DE VENDA DOS BENS E CONTRATAÇÃO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_Toc1642358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26</w:t>
            </w:r>
            <w:r w:rsidR="00462055" w:rsidRPr="00462055">
              <w:rPr>
                <w:rFonts w:ascii="Arial" w:hAnsi="Arial" w:cs="Arial"/>
                <w:b/>
                <w:noProof/>
                <w:webHidden/>
                <w:sz w:val="22"/>
              </w:rPr>
              <w:fldChar w:fldCharType="end"/>
            </w:r>
          </w:hyperlink>
        </w:p>
        <w:p w14:paraId="50FF17D9"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59" w:history="1">
            <w:r w:rsidR="00462055" w:rsidRPr="00462055">
              <w:rPr>
                <w:rStyle w:val="Hyperlink"/>
                <w:rFonts w:ascii="Arial" w:hAnsi="Arial" w:cs="Arial"/>
                <w:b/>
                <w:noProof/>
                <w:sz w:val="22"/>
              </w:rPr>
              <w:t>11. DO FORO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_Toc1642359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28</w:t>
            </w:r>
            <w:r w:rsidR="00462055" w:rsidRPr="00462055">
              <w:rPr>
                <w:rFonts w:ascii="Arial" w:hAnsi="Arial" w:cs="Arial"/>
                <w:b/>
                <w:noProof/>
                <w:webHidden/>
                <w:sz w:val="22"/>
              </w:rPr>
              <w:fldChar w:fldCharType="end"/>
            </w:r>
          </w:hyperlink>
        </w:p>
        <w:p w14:paraId="6542CB47"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60" w:history="1">
            <w:r w:rsidR="00462055" w:rsidRPr="00462055">
              <w:rPr>
                <w:rStyle w:val="Hyperlink"/>
                <w:rFonts w:ascii="Arial" w:hAnsi="Arial" w:cs="Arial"/>
                <w:b/>
                <w:noProof/>
                <w:sz w:val="22"/>
              </w:rPr>
              <w:t>ANEXO I – DESCRIÇÃO DOS BENS E DAS CONDIÇÕES DE VENDA</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_Toc1642360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29</w:t>
            </w:r>
            <w:r w:rsidR="00462055" w:rsidRPr="00462055">
              <w:rPr>
                <w:rFonts w:ascii="Arial" w:hAnsi="Arial" w:cs="Arial"/>
                <w:b/>
                <w:noProof/>
                <w:webHidden/>
                <w:sz w:val="22"/>
              </w:rPr>
              <w:fldChar w:fldCharType="end"/>
            </w:r>
          </w:hyperlink>
        </w:p>
        <w:p w14:paraId="4E7D4EC4"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61" w:history="1">
            <w:r w:rsidR="00462055" w:rsidRPr="00462055">
              <w:rPr>
                <w:rStyle w:val="Hyperlink"/>
                <w:rFonts w:ascii="Arial" w:hAnsi="Arial" w:cs="Arial"/>
                <w:b/>
                <w:noProof/>
                <w:sz w:val="22"/>
              </w:rPr>
              <w:t xml:space="preserve">ANEXO II – </w:t>
            </w:r>
            <w:r w:rsidR="00462055" w:rsidRPr="00462055">
              <w:rPr>
                <w:rStyle w:val="Hyperlink"/>
                <w:rFonts w:ascii="Arial" w:hAnsi="Arial" w:cs="Arial"/>
                <w:b/>
                <w:bCs/>
                <w:noProof/>
                <w:sz w:val="22"/>
              </w:rPr>
              <w:t>MODELO DE PROPOSTA ESCRITA</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_Toc1642361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30</w:t>
            </w:r>
            <w:r w:rsidR="00462055" w:rsidRPr="00462055">
              <w:rPr>
                <w:rFonts w:ascii="Arial" w:hAnsi="Arial" w:cs="Arial"/>
                <w:b/>
                <w:noProof/>
                <w:webHidden/>
                <w:sz w:val="22"/>
              </w:rPr>
              <w:fldChar w:fldCharType="end"/>
            </w:r>
          </w:hyperlink>
        </w:p>
        <w:p w14:paraId="3843853A" w14:textId="77777777" w:rsidR="00462055" w:rsidRPr="00462055" w:rsidRDefault="00C72265">
          <w:pPr>
            <w:pStyle w:val="Sumrio1"/>
            <w:tabs>
              <w:tab w:val="right" w:leader="dot" w:pos="9062"/>
            </w:tabs>
            <w:rPr>
              <w:rFonts w:ascii="Arial" w:eastAsiaTheme="minorEastAsia" w:hAnsi="Arial" w:cs="Arial"/>
              <w:b/>
              <w:noProof/>
              <w:sz w:val="24"/>
              <w:szCs w:val="22"/>
            </w:rPr>
          </w:pPr>
          <w:hyperlink w:anchor="_Toc1642362" w:history="1">
            <w:r w:rsidR="00462055" w:rsidRPr="00462055">
              <w:rPr>
                <w:rStyle w:val="Hyperlink"/>
                <w:rFonts w:ascii="Arial" w:hAnsi="Arial" w:cs="Arial"/>
                <w:b/>
                <w:noProof/>
                <w:sz w:val="22"/>
              </w:rPr>
              <w:t>ANEXO III – REGRAS PARA LAVRATURA DE ESCRITURA PÚBLICA DE COMPRA E VENDA DE BENS IMÓVEIS - VENDAS À VISTA COM RECURSOS PRÓPRIOS E VENDAS A PRAZO</w:t>
            </w:r>
            <w:r w:rsidR="00462055" w:rsidRPr="00462055">
              <w:rPr>
                <w:rFonts w:ascii="Arial" w:hAnsi="Arial" w:cs="Arial"/>
                <w:b/>
                <w:noProof/>
                <w:webHidden/>
                <w:sz w:val="22"/>
              </w:rPr>
              <w:tab/>
            </w:r>
            <w:r w:rsidR="00462055" w:rsidRPr="00462055">
              <w:rPr>
                <w:rFonts w:ascii="Arial" w:hAnsi="Arial" w:cs="Arial"/>
                <w:b/>
                <w:noProof/>
                <w:webHidden/>
                <w:sz w:val="22"/>
              </w:rPr>
              <w:fldChar w:fldCharType="begin"/>
            </w:r>
            <w:r w:rsidR="00462055" w:rsidRPr="00462055">
              <w:rPr>
                <w:rFonts w:ascii="Arial" w:hAnsi="Arial" w:cs="Arial"/>
                <w:b/>
                <w:noProof/>
                <w:webHidden/>
                <w:sz w:val="22"/>
              </w:rPr>
              <w:instrText xml:space="preserve"> PAGEREF _Toc1642362 \h </w:instrText>
            </w:r>
            <w:r w:rsidR="00462055" w:rsidRPr="00462055">
              <w:rPr>
                <w:rFonts w:ascii="Arial" w:hAnsi="Arial" w:cs="Arial"/>
                <w:b/>
                <w:noProof/>
                <w:webHidden/>
                <w:sz w:val="22"/>
              </w:rPr>
            </w:r>
            <w:r w:rsidR="00462055" w:rsidRPr="00462055">
              <w:rPr>
                <w:rFonts w:ascii="Arial" w:hAnsi="Arial" w:cs="Arial"/>
                <w:b/>
                <w:noProof/>
                <w:webHidden/>
                <w:sz w:val="22"/>
              </w:rPr>
              <w:fldChar w:fldCharType="separate"/>
            </w:r>
            <w:r w:rsidR="00462055" w:rsidRPr="00462055">
              <w:rPr>
                <w:rFonts w:ascii="Arial" w:hAnsi="Arial" w:cs="Arial"/>
                <w:b/>
                <w:noProof/>
                <w:webHidden/>
                <w:sz w:val="22"/>
              </w:rPr>
              <w:t>35</w:t>
            </w:r>
            <w:r w:rsidR="00462055" w:rsidRPr="00462055">
              <w:rPr>
                <w:rFonts w:ascii="Arial" w:hAnsi="Arial" w:cs="Arial"/>
                <w:b/>
                <w:noProof/>
                <w:webHidden/>
                <w:sz w:val="22"/>
              </w:rPr>
              <w:fldChar w:fldCharType="end"/>
            </w:r>
          </w:hyperlink>
        </w:p>
        <w:p w14:paraId="4F201490" w14:textId="721209D5" w:rsidR="00201F89" w:rsidRDefault="003B2734" w:rsidP="00685596">
          <w:pPr>
            <w:tabs>
              <w:tab w:val="right" w:leader="dot" w:pos="9072"/>
            </w:tabs>
            <w:spacing w:line="276" w:lineRule="auto"/>
            <w:rPr>
              <w:rFonts w:ascii="Arial" w:hAnsi="Arial" w:cs="Arial"/>
              <w:sz w:val="22"/>
              <w:szCs w:val="22"/>
            </w:rPr>
          </w:pPr>
          <w:r w:rsidRPr="00557964">
            <w:rPr>
              <w:rFonts w:ascii="Arial" w:hAnsi="Arial" w:cs="Arial"/>
              <w:bCs/>
              <w:sz w:val="22"/>
              <w:szCs w:val="22"/>
            </w:rPr>
            <w:fldChar w:fldCharType="end"/>
          </w:r>
        </w:p>
      </w:sdtContent>
    </w:sdt>
    <w:p w14:paraId="60AF84FA" w14:textId="77777777" w:rsidR="00201F89" w:rsidRPr="00201F89" w:rsidRDefault="00201F89" w:rsidP="00201F89">
      <w:pPr>
        <w:rPr>
          <w:rFonts w:ascii="Arial" w:hAnsi="Arial" w:cs="Arial"/>
          <w:sz w:val="22"/>
          <w:szCs w:val="22"/>
        </w:rPr>
      </w:pPr>
    </w:p>
    <w:p w14:paraId="6F9E0CE8" w14:textId="77777777" w:rsidR="00201F89" w:rsidRPr="00201F89" w:rsidRDefault="00201F89" w:rsidP="00201F89">
      <w:pPr>
        <w:rPr>
          <w:rFonts w:ascii="Arial" w:hAnsi="Arial" w:cs="Arial"/>
          <w:sz w:val="22"/>
          <w:szCs w:val="22"/>
        </w:rPr>
      </w:pPr>
    </w:p>
    <w:p w14:paraId="57E40E09" w14:textId="77777777" w:rsidR="00201F89" w:rsidRPr="00201F89" w:rsidRDefault="00201F89" w:rsidP="00201F89">
      <w:pPr>
        <w:rPr>
          <w:rFonts w:ascii="Arial" w:hAnsi="Arial" w:cs="Arial"/>
          <w:sz w:val="22"/>
          <w:szCs w:val="22"/>
        </w:rPr>
      </w:pPr>
    </w:p>
    <w:p w14:paraId="5E419C8E" w14:textId="77777777" w:rsidR="00201F89" w:rsidRPr="00201F89" w:rsidRDefault="00201F89" w:rsidP="00201F89">
      <w:pPr>
        <w:rPr>
          <w:rFonts w:ascii="Arial" w:hAnsi="Arial" w:cs="Arial"/>
          <w:sz w:val="22"/>
          <w:szCs w:val="22"/>
        </w:rPr>
      </w:pPr>
    </w:p>
    <w:p w14:paraId="61994C68" w14:textId="77777777" w:rsidR="00201F89" w:rsidRPr="00201F89" w:rsidRDefault="00201F89" w:rsidP="00201F89">
      <w:pPr>
        <w:rPr>
          <w:rFonts w:ascii="Arial" w:hAnsi="Arial" w:cs="Arial"/>
          <w:sz w:val="22"/>
          <w:szCs w:val="22"/>
        </w:rPr>
      </w:pPr>
    </w:p>
    <w:p w14:paraId="3910251E" w14:textId="51152E9C" w:rsidR="00201F89" w:rsidRDefault="00201F89" w:rsidP="00201F89">
      <w:pPr>
        <w:rPr>
          <w:rFonts w:ascii="Arial" w:hAnsi="Arial" w:cs="Arial"/>
          <w:sz w:val="22"/>
          <w:szCs w:val="22"/>
        </w:rPr>
      </w:pPr>
    </w:p>
    <w:p w14:paraId="34AA080A" w14:textId="187BE22A" w:rsidR="00201F89" w:rsidRDefault="00201F89" w:rsidP="00201F89">
      <w:pPr>
        <w:tabs>
          <w:tab w:val="left" w:pos="5325"/>
        </w:tabs>
        <w:rPr>
          <w:rFonts w:ascii="Arial" w:hAnsi="Arial" w:cs="Arial"/>
          <w:sz w:val="22"/>
          <w:szCs w:val="22"/>
        </w:rPr>
      </w:pPr>
      <w:r>
        <w:rPr>
          <w:rFonts w:ascii="Arial" w:hAnsi="Arial" w:cs="Arial"/>
          <w:sz w:val="22"/>
          <w:szCs w:val="22"/>
        </w:rPr>
        <w:tab/>
      </w:r>
    </w:p>
    <w:p w14:paraId="630E4CCB" w14:textId="25751A3A" w:rsidR="00D05630" w:rsidRPr="00201F89" w:rsidRDefault="00201F89" w:rsidP="00201F89">
      <w:pPr>
        <w:tabs>
          <w:tab w:val="left" w:pos="5325"/>
        </w:tabs>
        <w:rPr>
          <w:rFonts w:ascii="Arial" w:hAnsi="Arial" w:cs="Arial"/>
          <w:sz w:val="22"/>
          <w:szCs w:val="22"/>
        </w:rPr>
        <w:sectPr w:rsidR="00D05630" w:rsidRPr="00201F89" w:rsidSect="00D05630">
          <w:headerReference w:type="even" r:id="rId13"/>
          <w:headerReference w:type="default" r:id="rId14"/>
          <w:headerReference w:type="first" r:id="rId15"/>
          <w:pgSz w:w="11907" w:h="16840" w:code="9"/>
          <w:pgMar w:top="1701" w:right="1134" w:bottom="1134" w:left="1701" w:header="720" w:footer="720" w:gutter="0"/>
          <w:cols w:space="720"/>
          <w:docGrid w:linePitch="272"/>
        </w:sectPr>
      </w:pPr>
      <w:r>
        <w:rPr>
          <w:rFonts w:ascii="Arial" w:hAnsi="Arial" w:cs="Arial"/>
          <w:sz w:val="22"/>
          <w:szCs w:val="22"/>
        </w:rPr>
        <w:tab/>
      </w:r>
    </w:p>
    <w:p w14:paraId="1CC1C02A" w14:textId="77777777" w:rsidR="008404D8" w:rsidRPr="00685596" w:rsidRDefault="00502604" w:rsidP="00685596">
      <w:pPr>
        <w:pStyle w:val="Ttulo1"/>
        <w:spacing w:line="276" w:lineRule="auto"/>
        <w:rPr>
          <w:rFonts w:cs="Arial"/>
          <w:sz w:val="22"/>
          <w:szCs w:val="22"/>
        </w:rPr>
      </w:pPr>
      <w:bookmarkStart w:id="1" w:name="_Toc1642326"/>
      <w:r w:rsidRPr="00685596">
        <w:rPr>
          <w:rFonts w:cs="Arial"/>
          <w:sz w:val="22"/>
          <w:szCs w:val="22"/>
        </w:rPr>
        <w:lastRenderedPageBreak/>
        <w:t xml:space="preserve">1. </w:t>
      </w:r>
      <w:r w:rsidR="00813F5A" w:rsidRPr="00685596">
        <w:rPr>
          <w:rFonts w:cs="Arial"/>
          <w:sz w:val="22"/>
          <w:szCs w:val="22"/>
        </w:rPr>
        <w:t>PRE</w:t>
      </w:r>
      <w:r w:rsidR="009C2B3E" w:rsidRPr="00685596">
        <w:rPr>
          <w:rFonts w:cs="Arial"/>
          <w:sz w:val="22"/>
          <w:szCs w:val="22"/>
        </w:rPr>
        <w:t>Â</w:t>
      </w:r>
      <w:r w:rsidR="00813F5A" w:rsidRPr="00685596">
        <w:rPr>
          <w:rFonts w:cs="Arial"/>
          <w:sz w:val="22"/>
          <w:szCs w:val="22"/>
        </w:rPr>
        <w:t>MBULO</w:t>
      </w:r>
      <w:bookmarkEnd w:id="1"/>
    </w:p>
    <w:p w14:paraId="4FF5DBA8" w14:textId="77777777" w:rsidR="00813F5A" w:rsidRPr="00685596" w:rsidRDefault="00813F5A" w:rsidP="00685596">
      <w:pPr>
        <w:widowControl/>
        <w:adjustRightInd/>
        <w:spacing w:line="276" w:lineRule="auto"/>
        <w:textAlignment w:val="auto"/>
        <w:rPr>
          <w:rFonts w:ascii="Arial" w:hAnsi="Arial" w:cs="Arial"/>
          <w:bCs/>
          <w:sz w:val="22"/>
          <w:szCs w:val="22"/>
        </w:rPr>
      </w:pPr>
    </w:p>
    <w:p w14:paraId="25F8920D" w14:textId="2DBF9C04" w:rsidR="00270C46" w:rsidRPr="00685596" w:rsidRDefault="00270C46"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1.1.</w:t>
      </w:r>
      <w:r w:rsidRPr="00685596">
        <w:rPr>
          <w:rFonts w:ascii="Arial" w:hAnsi="Arial" w:cs="Arial"/>
          <w:sz w:val="22"/>
          <w:szCs w:val="22"/>
        </w:rPr>
        <w:t xml:space="preserve"> O </w:t>
      </w:r>
      <w:r w:rsidRPr="00685596">
        <w:rPr>
          <w:rFonts w:ascii="Arial" w:hAnsi="Arial" w:cs="Arial"/>
          <w:b/>
          <w:sz w:val="22"/>
          <w:szCs w:val="22"/>
        </w:rPr>
        <w:t>BANCO DE DESENVOLVIMENTO DE MINAS GERAIS S.A. – BDMG</w:t>
      </w:r>
      <w:r w:rsidRPr="00685596">
        <w:rPr>
          <w:rFonts w:ascii="Arial" w:hAnsi="Arial" w:cs="Arial"/>
          <w:sz w:val="22"/>
          <w:szCs w:val="22"/>
        </w:rPr>
        <w:t>, empresa pública com sede na Rua da Bahia, 1.600,</w:t>
      </w:r>
      <w:r w:rsidR="00536AC1" w:rsidRPr="00685596">
        <w:rPr>
          <w:rFonts w:ascii="Arial" w:hAnsi="Arial" w:cs="Arial"/>
          <w:sz w:val="22"/>
          <w:szCs w:val="22"/>
        </w:rPr>
        <w:t xml:space="preserve"> bairro de Lourdes, CEP 30.160-907, Belo Horizonte/</w:t>
      </w:r>
      <w:r w:rsidRPr="00685596">
        <w:rPr>
          <w:rFonts w:ascii="Arial" w:hAnsi="Arial" w:cs="Arial"/>
          <w:sz w:val="22"/>
          <w:szCs w:val="22"/>
        </w:rPr>
        <w:t xml:space="preserve">MG, CNPJ nº 38.486.817/0001-94, a seguir denominado simplesmente BDMG, torna pública a realização da licitação </w:t>
      </w:r>
      <w:r w:rsidR="00D85089">
        <w:rPr>
          <w:rFonts w:ascii="Arial" w:hAnsi="Arial" w:cs="Arial"/>
          <w:sz w:val="22"/>
          <w:szCs w:val="22"/>
        </w:rPr>
        <w:t>critério de julgamento pela</w:t>
      </w:r>
      <w:r w:rsidRPr="00685596">
        <w:rPr>
          <w:rFonts w:ascii="Arial" w:hAnsi="Arial" w:cs="Arial"/>
          <w:sz w:val="22"/>
          <w:szCs w:val="22"/>
        </w:rPr>
        <w:t xml:space="preserve"> maior oferta</w:t>
      </w:r>
      <w:r w:rsidR="007F5D31" w:rsidRPr="00685596">
        <w:rPr>
          <w:rFonts w:ascii="Arial" w:hAnsi="Arial" w:cs="Arial"/>
          <w:sz w:val="22"/>
          <w:szCs w:val="22"/>
        </w:rPr>
        <w:t xml:space="preserve"> de preço</w:t>
      </w:r>
      <w:r w:rsidRPr="00685596">
        <w:rPr>
          <w:rFonts w:ascii="Arial" w:hAnsi="Arial" w:cs="Arial"/>
          <w:sz w:val="22"/>
          <w:szCs w:val="22"/>
        </w:rPr>
        <w:t>, conforme folha de rosto deste Edital. A presente licitação, devidamente autorizada por autoridade competente consoante normas internas, reger-se-á pelos seguintes normativos ou por outros que os substituírem: Lei Federal nº 13.303/2016, o Regulamento Interno de Licitações, Contratos e Convênios do Conglome</w:t>
      </w:r>
      <w:r w:rsidR="00536AC1" w:rsidRPr="00685596">
        <w:rPr>
          <w:rFonts w:ascii="Arial" w:hAnsi="Arial" w:cs="Arial"/>
          <w:sz w:val="22"/>
          <w:szCs w:val="22"/>
        </w:rPr>
        <w:t>rado BDMG e legislação pertinente</w:t>
      </w:r>
      <w:r w:rsidRPr="00685596">
        <w:rPr>
          <w:rFonts w:ascii="Arial" w:hAnsi="Arial" w:cs="Arial"/>
          <w:sz w:val="22"/>
          <w:szCs w:val="22"/>
        </w:rPr>
        <w:t>, no que couber, bem como pelas normas, procedimentos e cláusulas deste Edital e dos seus anexos, os quais o integram para todos os efeitos legais.</w:t>
      </w:r>
    </w:p>
    <w:p w14:paraId="4C07C447" w14:textId="77777777" w:rsidR="002B5ADF" w:rsidRPr="00685596" w:rsidRDefault="002B5ADF" w:rsidP="00685596">
      <w:pPr>
        <w:pStyle w:val="Corpodetexto"/>
        <w:tabs>
          <w:tab w:val="left" w:pos="567"/>
          <w:tab w:val="left" w:pos="9923"/>
        </w:tabs>
        <w:spacing w:line="276" w:lineRule="auto"/>
        <w:rPr>
          <w:rFonts w:cs="Arial"/>
          <w:bCs/>
          <w:szCs w:val="22"/>
        </w:rPr>
      </w:pPr>
    </w:p>
    <w:p w14:paraId="1BB7669E" w14:textId="77777777" w:rsidR="00D24921" w:rsidRPr="00685596" w:rsidRDefault="00D24921" w:rsidP="00685596">
      <w:pPr>
        <w:pStyle w:val="Ttulo1"/>
        <w:spacing w:line="276" w:lineRule="auto"/>
        <w:rPr>
          <w:rFonts w:cs="Arial"/>
          <w:sz w:val="22"/>
          <w:szCs w:val="22"/>
        </w:rPr>
      </w:pPr>
      <w:bookmarkStart w:id="2" w:name="_Toc416256692"/>
      <w:bookmarkStart w:id="3" w:name="_Toc1642327"/>
      <w:r w:rsidRPr="00685596">
        <w:rPr>
          <w:rFonts w:cs="Arial"/>
          <w:sz w:val="22"/>
          <w:szCs w:val="22"/>
        </w:rPr>
        <w:t>2. DAS CONSULTAS E ESCLARECIMENTO</w:t>
      </w:r>
      <w:r w:rsidR="00DD08A0" w:rsidRPr="00685596">
        <w:rPr>
          <w:rFonts w:cs="Arial"/>
          <w:sz w:val="22"/>
          <w:szCs w:val="22"/>
        </w:rPr>
        <w:t>S</w:t>
      </w:r>
      <w:r w:rsidRPr="00685596">
        <w:rPr>
          <w:rFonts w:cs="Arial"/>
          <w:sz w:val="22"/>
          <w:szCs w:val="22"/>
        </w:rPr>
        <w:t xml:space="preserve"> E DA IMPUGNAÇÃO AO EDITAL</w:t>
      </w:r>
      <w:bookmarkEnd w:id="2"/>
      <w:bookmarkEnd w:id="3"/>
    </w:p>
    <w:p w14:paraId="65E87AF0" w14:textId="77777777" w:rsidR="00D24921" w:rsidRPr="00685596" w:rsidRDefault="00D24921" w:rsidP="00685596">
      <w:pPr>
        <w:tabs>
          <w:tab w:val="left" w:pos="567"/>
          <w:tab w:val="left" w:pos="9923"/>
        </w:tabs>
        <w:spacing w:line="276" w:lineRule="auto"/>
        <w:rPr>
          <w:rFonts w:ascii="Arial" w:eastAsiaTheme="minorHAnsi" w:hAnsi="Arial" w:cs="Arial"/>
          <w:b/>
          <w:sz w:val="22"/>
          <w:szCs w:val="22"/>
          <w:lang w:eastAsia="en-US"/>
        </w:rPr>
      </w:pPr>
    </w:p>
    <w:p w14:paraId="22C1243A" w14:textId="766D24E4" w:rsidR="00270C46" w:rsidRPr="00BB6A6D" w:rsidRDefault="00270C46" w:rsidP="00685596">
      <w:pPr>
        <w:widowControl/>
        <w:adjustRightInd/>
        <w:spacing w:line="276" w:lineRule="auto"/>
        <w:textAlignment w:val="auto"/>
        <w:rPr>
          <w:rFonts w:ascii="Arial" w:hAnsi="Arial" w:cs="Arial"/>
          <w:color w:val="000000"/>
          <w:sz w:val="24"/>
          <w:szCs w:val="22"/>
          <w:u w:val="single"/>
        </w:rPr>
      </w:pPr>
      <w:r w:rsidRPr="00685596">
        <w:rPr>
          <w:rFonts w:ascii="Arial" w:hAnsi="Arial" w:cs="Arial"/>
          <w:b/>
          <w:sz w:val="22"/>
          <w:szCs w:val="22"/>
        </w:rPr>
        <w:t xml:space="preserve">2.1. </w:t>
      </w:r>
      <w:r w:rsidRPr="00685596">
        <w:rPr>
          <w:rFonts w:ascii="Arial" w:hAnsi="Arial" w:cs="Arial"/>
          <w:sz w:val="22"/>
          <w:szCs w:val="22"/>
        </w:rPr>
        <w:t xml:space="preserve">O Edital completo encontra-se disponível no portal do BDMG na internet, no endereço </w:t>
      </w:r>
      <w:hyperlink r:id="rId16" w:history="1">
        <w:r w:rsidR="00BB6A6D" w:rsidRPr="00BB6A6D">
          <w:rPr>
            <w:rStyle w:val="Hyperlink"/>
            <w:rFonts w:ascii="Arial" w:hAnsi="Arial" w:cs="Arial"/>
            <w:sz w:val="22"/>
          </w:rPr>
          <w:t>https://www.bdmg.mg.gov.br/editais-licitacoes/</w:t>
        </w:r>
      </w:hyperlink>
      <w:r w:rsidR="00BB6A6D" w:rsidRPr="00BB6A6D">
        <w:rPr>
          <w:rFonts w:ascii="Arial" w:hAnsi="Arial" w:cs="Arial"/>
          <w:sz w:val="22"/>
        </w:rPr>
        <w:t xml:space="preserve"> </w:t>
      </w:r>
    </w:p>
    <w:p w14:paraId="66979325" w14:textId="77777777" w:rsidR="00270C46" w:rsidRPr="00685596" w:rsidRDefault="00270C46" w:rsidP="00685596">
      <w:pPr>
        <w:widowControl/>
        <w:adjustRightInd/>
        <w:spacing w:line="276" w:lineRule="auto"/>
        <w:textAlignment w:val="auto"/>
        <w:rPr>
          <w:rFonts w:ascii="Arial" w:hAnsi="Arial" w:cs="Arial"/>
          <w:sz w:val="22"/>
          <w:szCs w:val="22"/>
        </w:rPr>
      </w:pPr>
    </w:p>
    <w:p w14:paraId="5FF4D69E" w14:textId="77777777" w:rsidR="00270C46" w:rsidRPr="00685596" w:rsidRDefault="00270C46"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 xml:space="preserve">2.2. </w:t>
      </w:r>
      <w:r w:rsidRPr="00685596">
        <w:rPr>
          <w:rFonts w:ascii="Arial" w:hAnsi="Arial" w:cs="Arial"/>
          <w:sz w:val="22"/>
          <w:szCs w:val="22"/>
        </w:rPr>
        <w:t>Serão conhecidos os pedidos de esclarecimento e impugnações ao Edital que forem apresentados em até 05 (cinco) dias úteis antes da data fixada para a ocorrência do certame.</w:t>
      </w:r>
    </w:p>
    <w:p w14:paraId="4EDA65FB" w14:textId="16E7371A" w:rsidR="00270C46" w:rsidRPr="00685596" w:rsidRDefault="00BB6A6D" w:rsidP="00685596">
      <w:pPr>
        <w:widowControl/>
        <w:adjustRightInd/>
        <w:spacing w:line="276" w:lineRule="auto"/>
        <w:textAlignment w:val="auto"/>
        <w:rPr>
          <w:rFonts w:ascii="Arial" w:hAnsi="Arial" w:cs="Arial"/>
          <w:sz w:val="22"/>
          <w:szCs w:val="22"/>
        </w:rPr>
      </w:pPr>
      <w:r>
        <w:rPr>
          <w:rFonts w:ascii="Arial" w:hAnsi="Arial" w:cs="Arial"/>
          <w:sz w:val="22"/>
          <w:szCs w:val="22"/>
        </w:rPr>
        <w:t xml:space="preserve"> </w:t>
      </w:r>
    </w:p>
    <w:p w14:paraId="2B872E51" w14:textId="77777777" w:rsidR="00270C46" w:rsidRPr="00685596" w:rsidRDefault="00270C46" w:rsidP="00685596">
      <w:pPr>
        <w:widowControl/>
        <w:adjustRightInd/>
        <w:spacing w:line="276" w:lineRule="auto"/>
        <w:ind w:left="284"/>
        <w:textAlignment w:val="auto"/>
        <w:rPr>
          <w:rFonts w:ascii="Arial" w:hAnsi="Arial" w:cs="Arial"/>
          <w:b/>
          <w:sz w:val="22"/>
          <w:szCs w:val="22"/>
        </w:rPr>
      </w:pPr>
      <w:r w:rsidRPr="00685596">
        <w:rPr>
          <w:rFonts w:ascii="Arial" w:hAnsi="Arial" w:cs="Arial"/>
          <w:b/>
          <w:sz w:val="22"/>
          <w:szCs w:val="22"/>
        </w:rPr>
        <w:t xml:space="preserve">2.2.1. </w:t>
      </w:r>
      <w:r w:rsidRPr="00685596">
        <w:rPr>
          <w:rFonts w:ascii="Arial" w:hAnsi="Arial" w:cs="Arial"/>
          <w:sz w:val="22"/>
          <w:szCs w:val="22"/>
        </w:rPr>
        <w:t>O BDMG julgará e responderá ao pedido de esclarecimento e à impugnação em até 03 (três) dias úteis contados do seu recebimento.</w:t>
      </w:r>
    </w:p>
    <w:p w14:paraId="7C08B4FC" w14:textId="77777777" w:rsidR="00270C46" w:rsidRPr="00685596" w:rsidRDefault="00270C46" w:rsidP="00685596">
      <w:pPr>
        <w:widowControl/>
        <w:adjustRightInd/>
        <w:spacing w:line="276" w:lineRule="auto"/>
        <w:textAlignment w:val="auto"/>
        <w:rPr>
          <w:rFonts w:ascii="Arial" w:hAnsi="Arial" w:cs="Arial"/>
          <w:sz w:val="22"/>
          <w:szCs w:val="22"/>
        </w:rPr>
      </w:pPr>
    </w:p>
    <w:p w14:paraId="75142666" w14:textId="64470B0D" w:rsidR="00270C46" w:rsidRPr="00685596" w:rsidRDefault="00270C46" w:rsidP="00685596">
      <w:pPr>
        <w:spacing w:line="276" w:lineRule="auto"/>
        <w:ind w:left="284"/>
        <w:rPr>
          <w:rFonts w:ascii="Arial" w:hAnsi="Arial" w:cs="Arial"/>
          <w:sz w:val="22"/>
          <w:szCs w:val="22"/>
        </w:rPr>
      </w:pPr>
      <w:r w:rsidRPr="00685596">
        <w:rPr>
          <w:rFonts w:ascii="Arial" w:hAnsi="Arial" w:cs="Arial"/>
          <w:b/>
          <w:sz w:val="22"/>
          <w:szCs w:val="22"/>
        </w:rPr>
        <w:t xml:space="preserve">2.2.2. </w:t>
      </w:r>
      <w:r w:rsidRPr="00685596">
        <w:rPr>
          <w:rFonts w:ascii="Arial" w:hAnsi="Arial" w:cs="Arial"/>
          <w:sz w:val="22"/>
          <w:szCs w:val="22"/>
        </w:rPr>
        <w:t>A impugnação será entregue impressa e assinada pelo impugnante devidamente qualificado (nome, nº documento de identificação, CPF/CNPJ, endereço completo), ou seu representante legal, neste caso se fazendo acompanhar pelo pertinente instrumento de mandato ou documento equivalente, no Setor de Protocolo do BDMG, situado na Rua da Bahia, 1.600, em Belo Horizonte, MG, em invólucro lacrado, com identificação do seu conteúdo no anverso, identificando-se obrigatoriamente pela indicação de seu CNPJ ou CPF</w:t>
      </w:r>
      <w:r w:rsidR="007F2CF2">
        <w:rPr>
          <w:rFonts w:ascii="Arial" w:hAnsi="Arial" w:cs="Arial"/>
          <w:sz w:val="22"/>
          <w:szCs w:val="22"/>
        </w:rPr>
        <w:t>.</w:t>
      </w:r>
    </w:p>
    <w:p w14:paraId="211204D4" w14:textId="77777777" w:rsidR="00270C46" w:rsidRPr="00685596" w:rsidRDefault="00270C46" w:rsidP="00685596">
      <w:pPr>
        <w:spacing w:line="276" w:lineRule="auto"/>
        <w:ind w:left="284"/>
        <w:rPr>
          <w:rFonts w:ascii="Arial" w:hAnsi="Arial" w:cs="Arial"/>
          <w:sz w:val="22"/>
          <w:szCs w:val="22"/>
        </w:rPr>
      </w:pPr>
    </w:p>
    <w:p w14:paraId="54CBA876" w14:textId="77777777" w:rsidR="007F08E9" w:rsidRPr="00685596" w:rsidRDefault="007F08E9" w:rsidP="00685596">
      <w:pPr>
        <w:pStyle w:val="Ttulo1"/>
        <w:spacing w:line="276" w:lineRule="auto"/>
        <w:rPr>
          <w:rFonts w:cs="Arial"/>
          <w:sz w:val="22"/>
          <w:szCs w:val="22"/>
        </w:rPr>
      </w:pPr>
      <w:bookmarkStart w:id="4" w:name="_Toc1642328"/>
      <w:r w:rsidRPr="00685596">
        <w:rPr>
          <w:rFonts w:cs="Arial"/>
          <w:sz w:val="22"/>
          <w:szCs w:val="22"/>
        </w:rPr>
        <w:t>3. DAS CONDIÇÕES DE PARTICIPAÇÃO</w:t>
      </w:r>
      <w:bookmarkEnd w:id="4"/>
    </w:p>
    <w:p w14:paraId="240A97E7" w14:textId="77777777" w:rsidR="007F08E9" w:rsidRPr="00685596" w:rsidRDefault="007F08E9" w:rsidP="00685596">
      <w:pPr>
        <w:spacing w:line="276" w:lineRule="auto"/>
        <w:outlineLvl w:val="0"/>
        <w:rPr>
          <w:rFonts w:ascii="Arial" w:hAnsi="Arial" w:cs="Arial"/>
          <w:b/>
          <w:sz w:val="22"/>
          <w:szCs w:val="22"/>
        </w:rPr>
      </w:pPr>
    </w:p>
    <w:p w14:paraId="45723503" w14:textId="77777777" w:rsidR="007F08E9" w:rsidRPr="00685596" w:rsidRDefault="007F08E9" w:rsidP="00685596">
      <w:pPr>
        <w:spacing w:line="276" w:lineRule="auto"/>
        <w:rPr>
          <w:rFonts w:ascii="Arial" w:hAnsi="Arial" w:cs="Arial"/>
          <w:sz w:val="22"/>
          <w:szCs w:val="22"/>
        </w:rPr>
      </w:pPr>
      <w:r w:rsidRPr="00685596">
        <w:rPr>
          <w:rFonts w:ascii="Arial" w:hAnsi="Arial" w:cs="Arial"/>
          <w:b/>
          <w:sz w:val="22"/>
          <w:szCs w:val="22"/>
        </w:rPr>
        <w:t>3.1.</w:t>
      </w:r>
      <w:r w:rsidRPr="00685596">
        <w:rPr>
          <w:rFonts w:ascii="Arial" w:hAnsi="Arial" w:cs="Arial"/>
          <w:sz w:val="22"/>
          <w:szCs w:val="22"/>
        </w:rPr>
        <w:t xml:space="preserve"> Poderão participar d</w:t>
      </w:r>
      <w:r w:rsidR="00C32168" w:rsidRPr="00685596">
        <w:rPr>
          <w:rFonts w:ascii="Arial" w:hAnsi="Arial" w:cs="Arial"/>
          <w:sz w:val="22"/>
          <w:szCs w:val="22"/>
        </w:rPr>
        <w:t>a</w:t>
      </w:r>
      <w:r w:rsidRPr="00685596">
        <w:rPr>
          <w:rFonts w:ascii="Arial" w:hAnsi="Arial" w:cs="Arial"/>
          <w:sz w:val="22"/>
          <w:szCs w:val="22"/>
        </w:rPr>
        <w:t xml:space="preserve"> </w:t>
      </w:r>
      <w:r w:rsidR="000A6030" w:rsidRPr="00685596">
        <w:rPr>
          <w:rFonts w:ascii="Arial" w:hAnsi="Arial" w:cs="Arial"/>
          <w:sz w:val="22"/>
          <w:szCs w:val="22"/>
        </w:rPr>
        <w:t>licitação</w:t>
      </w:r>
      <w:r w:rsidR="00C32168" w:rsidRPr="00685596">
        <w:rPr>
          <w:rFonts w:ascii="Arial" w:hAnsi="Arial" w:cs="Arial"/>
          <w:sz w:val="22"/>
          <w:szCs w:val="22"/>
        </w:rPr>
        <w:t xml:space="preserve"> tipo maior </w:t>
      </w:r>
      <w:r w:rsidR="007F5D31" w:rsidRPr="00685596">
        <w:rPr>
          <w:rFonts w:ascii="Arial" w:hAnsi="Arial" w:cs="Arial"/>
          <w:sz w:val="22"/>
          <w:szCs w:val="22"/>
        </w:rPr>
        <w:t xml:space="preserve">oferta de preço </w:t>
      </w:r>
      <w:r w:rsidRPr="00685596">
        <w:rPr>
          <w:rFonts w:ascii="Arial" w:hAnsi="Arial" w:cs="Arial"/>
          <w:sz w:val="22"/>
          <w:szCs w:val="22"/>
        </w:rPr>
        <w:t>pessoas físicas ou jurídicas que satisfaçam as condições estabelecidas neste edital e nas demais normas legais pertinentes.</w:t>
      </w:r>
    </w:p>
    <w:p w14:paraId="4968817E" w14:textId="77777777" w:rsidR="00D026B3" w:rsidRPr="00685596" w:rsidRDefault="00D026B3" w:rsidP="00685596">
      <w:pPr>
        <w:spacing w:line="276" w:lineRule="auto"/>
        <w:rPr>
          <w:rFonts w:ascii="Arial" w:hAnsi="Arial" w:cs="Arial"/>
          <w:b/>
          <w:bCs/>
          <w:sz w:val="22"/>
          <w:szCs w:val="22"/>
        </w:rPr>
      </w:pPr>
    </w:p>
    <w:p w14:paraId="493C8A9A" w14:textId="59F134E2" w:rsidR="00270C46" w:rsidRPr="00BF600C" w:rsidRDefault="00A131D8" w:rsidP="00685596">
      <w:pPr>
        <w:keepNext/>
        <w:widowControl/>
        <w:adjustRightInd/>
        <w:spacing w:line="276" w:lineRule="auto"/>
        <w:textAlignment w:val="auto"/>
        <w:outlineLvl w:val="2"/>
        <w:rPr>
          <w:rFonts w:ascii="Arial" w:hAnsi="Arial" w:cs="Arial"/>
          <w:b/>
          <w:sz w:val="22"/>
          <w:szCs w:val="22"/>
        </w:rPr>
      </w:pPr>
      <w:bookmarkStart w:id="5" w:name="_Toc499311956"/>
      <w:bookmarkStart w:id="6" w:name="_Toc1642329"/>
      <w:r>
        <w:rPr>
          <w:rFonts w:ascii="Arial" w:hAnsi="Arial" w:cs="Arial"/>
          <w:b/>
          <w:sz w:val="22"/>
          <w:szCs w:val="22"/>
        </w:rPr>
        <w:t xml:space="preserve">3.2. </w:t>
      </w:r>
      <w:r w:rsidR="00270C46" w:rsidRPr="00BF600C">
        <w:rPr>
          <w:rFonts w:ascii="Arial" w:hAnsi="Arial" w:cs="Arial"/>
          <w:b/>
          <w:sz w:val="22"/>
          <w:szCs w:val="22"/>
        </w:rPr>
        <w:t>Estão impedidos de participar:</w:t>
      </w:r>
      <w:bookmarkEnd w:id="5"/>
      <w:bookmarkEnd w:id="6"/>
    </w:p>
    <w:p w14:paraId="329E08E4" w14:textId="77777777" w:rsidR="00270C46" w:rsidRPr="00BF600C" w:rsidRDefault="00270C46" w:rsidP="00685596">
      <w:pPr>
        <w:widowControl/>
        <w:adjustRightInd/>
        <w:spacing w:line="276" w:lineRule="auto"/>
        <w:ind w:left="142"/>
        <w:textAlignment w:val="auto"/>
        <w:rPr>
          <w:rFonts w:ascii="Arial" w:hAnsi="Arial" w:cs="Arial"/>
          <w:b/>
          <w:sz w:val="22"/>
          <w:szCs w:val="22"/>
        </w:rPr>
      </w:pPr>
    </w:p>
    <w:p w14:paraId="73C7EF96" w14:textId="77777777" w:rsidR="00270C46" w:rsidRPr="00BF600C" w:rsidRDefault="00270C46" w:rsidP="00685596">
      <w:pPr>
        <w:widowControl/>
        <w:adjustRightInd/>
        <w:spacing w:line="276" w:lineRule="auto"/>
        <w:ind w:left="284"/>
        <w:textAlignment w:val="auto"/>
        <w:rPr>
          <w:rFonts w:ascii="Arial" w:hAnsi="Arial" w:cs="Arial"/>
          <w:b/>
          <w:sz w:val="22"/>
          <w:szCs w:val="22"/>
        </w:rPr>
      </w:pPr>
      <w:r w:rsidRPr="00BF600C">
        <w:rPr>
          <w:rFonts w:ascii="Arial" w:hAnsi="Arial" w:cs="Arial"/>
          <w:b/>
          <w:sz w:val="22"/>
          <w:szCs w:val="22"/>
        </w:rPr>
        <w:t xml:space="preserve">I – </w:t>
      </w:r>
      <w:r w:rsidRPr="00BF600C">
        <w:rPr>
          <w:rFonts w:ascii="Arial" w:hAnsi="Arial" w:cs="Arial"/>
          <w:sz w:val="22"/>
          <w:szCs w:val="22"/>
        </w:rPr>
        <w:t>a pessoa jurídica cujo administrador ou sócio detentor de mais de 5% (cinco por cento) do capital social e seja dirigente ou empregado do BDMG;</w:t>
      </w:r>
    </w:p>
    <w:p w14:paraId="1D04DEF3" w14:textId="77777777" w:rsidR="0060586D" w:rsidRDefault="0060586D" w:rsidP="00685596">
      <w:pPr>
        <w:widowControl/>
        <w:adjustRightInd/>
        <w:spacing w:line="276" w:lineRule="auto"/>
        <w:ind w:left="284"/>
        <w:textAlignment w:val="auto"/>
        <w:rPr>
          <w:rFonts w:ascii="Arial" w:hAnsi="Arial" w:cs="Arial"/>
          <w:b/>
          <w:sz w:val="22"/>
          <w:szCs w:val="22"/>
        </w:rPr>
      </w:pPr>
    </w:p>
    <w:p w14:paraId="583F48C0" w14:textId="77777777" w:rsidR="00270C46" w:rsidRPr="00BF600C" w:rsidRDefault="00270C46" w:rsidP="00685596">
      <w:pPr>
        <w:widowControl/>
        <w:adjustRightInd/>
        <w:spacing w:line="276" w:lineRule="auto"/>
        <w:ind w:left="284"/>
        <w:textAlignment w:val="auto"/>
        <w:rPr>
          <w:rFonts w:ascii="Arial" w:hAnsi="Arial" w:cs="Arial"/>
          <w:sz w:val="22"/>
          <w:szCs w:val="22"/>
        </w:rPr>
      </w:pPr>
      <w:r w:rsidRPr="00BF600C">
        <w:rPr>
          <w:rFonts w:ascii="Arial" w:hAnsi="Arial" w:cs="Arial"/>
          <w:b/>
          <w:sz w:val="22"/>
          <w:szCs w:val="22"/>
        </w:rPr>
        <w:lastRenderedPageBreak/>
        <w:t xml:space="preserve">II – </w:t>
      </w:r>
      <w:r w:rsidRPr="00BF600C">
        <w:rPr>
          <w:rFonts w:ascii="Arial" w:hAnsi="Arial" w:cs="Arial"/>
          <w:sz w:val="22"/>
          <w:szCs w:val="22"/>
        </w:rPr>
        <w:t>aquele que esteja cumprindo a pena de suspensão do direito de licitar e contratar aplicada pelo BDMG;</w:t>
      </w:r>
    </w:p>
    <w:p w14:paraId="0ED6BFF3" w14:textId="77777777" w:rsidR="00270C46" w:rsidRPr="00BF600C" w:rsidRDefault="00270C46" w:rsidP="00685596">
      <w:pPr>
        <w:widowControl/>
        <w:adjustRightInd/>
        <w:spacing w:line="276" w:lineRule="auto"/>
        <w:textAlignment w:val="auto"/>
        <w:rPr>
          <w:rFonts w:ascii="Arial" w:hAnsi="Arial" w:cs="Arial"/>
          <w:sz w:val="22"/>
          <w:szCs w:val="22"/>
        </w:rPr>
      </w:pPr>
    </w:p>
    <w:p w14:paraId="5F8E8AB8" w14:textId="77777777" w:rsidR="00270C46" w:rsidRPr="00BF600C" w:rsidRDefault="00270C46" w:rsidP="00685596">
      <w:pPr>
        <w:widowControl/>
        <w:adjustRightInd/>
        <w:spacing w:line="276" w:lineRule="auto"/>
        <w:ind w:left="284"/>
        <w:textAlignment w:val="auto"/>
        <w:rPr>
          <w:rFonts w:ascii="Arial" w:hAnsi="Arial" w:cs="Arial"/>
          <w:sz w:val="22"/>
          <w:szCs w:val="22"/>
        </w:rPr>
      </w:pPr>
      <w:r w:rsidRPr="00BF600C">
        <w:rPr>
          <w:rFonts w:ascii="Arial" w:hAnsi="Arial" w:cs="Arial"/>
          <w:b/>
          <w:sz w:val="22"/>
          <w:szCs w:val="22"/>
        </w:rPr>
        <w:t>I</w:t>
      </w:r>
      <w:r w:rsidR="00C27D9E" w:rsidRPr="00BF600C">
        <w:rPr>
          <w:rFonts w:ascii="Arial" w:hAnsi="Arial" w:cs="Arial"/>
          <w:b/>
          <w:sz w:val="22"/>
          <w:szCs w:val="22"/>
        </w:rPr>
        <w:t>II</w:t>
      </w:r>
      <w:r w:rsidRPr="00BF600C">
        <w:rPr>
          <w:rFonts w:ascii="Arial" w:hAnsi="Arial" w:cs="Arial"/>
          <w:b/>
          <w:sz w:val="22"/>
          <w:szCs w:val="22"/>
        </w:rPr>
        <w:t xml:space="preserve"> – </w:t>
      </w:r>
      <w:r w:rsidRPr="00BF600C">
        <w:rPr>
          <w:rFonts w:ascii="Arial" w:hAnsi="Arial" w:cs="Arial"/>
          <w:sz w:val="22"/>
          <w:szCs w:val="22"/>
        </w:rPr>
        <w:t>a pessoa jurídica constituída por sócio de empresa que estiver suspensa, impedida ou declarada inidônea;</w:t>
      </w:r>
    </w:p>
    <w:p w14:paraId="7A6C8C95" w14:textId="77777777" w:rsidR="00270C46" w:rsidRPr="00BF600C" w:rsidRDefault="00270C46" w:rsidP="00685596">
      <w:pPr>
        <w:widowControl/>
        <w:adjustRightInd/>
        <w:spacing w:line="276" w:lineRule="auto"/>
        <w:ind w:left="284"/>
        <w:textAlignment w:val="auto"/>
        <w:rPr>
          <w:rFonts w:ascii="Arial" w:hAnsi="Arial" w:cs="Arial"/>
          <w:b/>
          <w:sz w:val="22"/>
          <w:szCs w:val="22"/>
        </w:rPr>
      </w:pPr>
    </w:p>
    <w:p w14:paraId="315A24DE" w14:textId="77777777" w:rsidR="00270C46" w:rsidRPr="00BF600C" w:rsidRDefault="00C27D9E" w:rsidP="00685596">
      <w:pPr>
        <w:widowControl/>
        <w:adjustRightInd/>
        <w:spacing w:line="276" w:lineRule="auto"/>
        <w:ind w:left="284"/>
        <w:textAlignment w:val="auto"/>
        <w:rPr>
          <w:rFonts w:ascii="Arial" w:hAnsi="Arial" w:cs="Arial"/>
          <w:sz w:val="22"/>
          <w:szCs w:val="22"/>
        </w:rPr>
      </w:pPr>
      <w:r w:rsidRPr="00BF600C">
        <w:rPr>
          <w:rFonts w:ascii="Arial" w:hAnsi="Arial" w:cs="Arial"/>
          <w:b/>
          <w:sz w:val="22"/>
          <w:szCs w:val="22"/>
        </w:rPr>
        <w:t>I</w:t>
      </w:r>
      <w:r w:rsidR="00270C46" w:rsidRPr="00BF600C">
        <w:rPr>
          <w:rFonts w:ascii="Arial" w:hAnsi="Arial" w:cs="Arial"/>
          <w:b/>
          <w:sz w:val="22"/>
          <w:szCs w:val="22"/>
        </w:rPr>
        <w:t xml:space="preserve">V – </w:t>
      </w:r>
      <w:r w:rsidR="00270C46" w:rsidRPr="00BF600C">
        <w:rPr>
          <w:rFonts w:ascii="Arial" w:hAnsi="Arial" w:cs="Arial"/>
          <w:sz w:val="22"/>
          <w:szCs w:val="22"/>
        </w:rPr>
        <w:t>a pessoa jurídica cujo administrador seja sócio de empresa suspensa, impedida ou declarada inidônea;</w:t>
      </w:r>
    </w:p>
    <w:p w14:paraId="6A45327C" w14:textId="77777777" w:rsidR="00270C46" w:rsidRPr="00BF600C" w:rsidRDefault="00270C46" w:rsidP="00685596">
      <w:pPr>
        <w:widowControl/>
        <w:adjustRightInd/>
        <w:spacing w:line="276" w:lineRule="auto"/>
        <w:ind w:left="284"/>
        <w:textAlignment w:val="auto"/>
        <w:rPr>
          <w:rFonts w:ascii="Arial" w:hAnsi="Arial" w:cs="Arial"/>
          <w:b/>
          <w:sz w:val="22"/>
          <w:szCs w:val="22"/>
        </w:rPr>
      </w:pPr>
    </w:p>
    <w:p w14:paraId="7BAEB714" w14:textId="77777777" w:rsidR="00270C46" w:rsidRPr="00BF600C" w:rsidRDefault="00270C46" w:rsidP="00685596">
      <w:pPr>
        <w:widowControl/>
        <w:adjustRightInd/>
        <w:spacing w:line="276" w:lineRule="auto"/>
        <w:ind w:left="284"/>
        <w:textAlignment w:val="auto"/>
        <w:rPr>
          <w:rFonts w:ascii="Arial" w:hAnsi="Arial" w:cs="Arial"/>
          <w:sz w:val="22"/>
          <w:szCs w:val="22"/>
        </w:rPr>
      </w:pPr>
      <w:r w:rsidRPr="00BF600C">
        <w:rPr>
          <w:rFonts w:ascii="Arial" w:hAnsi="Arial" w:cs="Arial"/>
          <w:b/>
          <w:sz w:val="22"/>
          <w:szCs w:val="22"/>
        </w:rPr>
        <w:t xml:space="preserve">V – </w:t>
      </w:r>
      <w:r w:rsidRPr="00BF600C">
        <w:rPr>
          <w:rFonts w:ascii="Arial" w:hAnsi="Arial" w:cs="Arial"/>
          <w:sz w:val="22"/>
          <w:szCs w:val="22"/>
        </w:rPr>
        <w:t>a pessoa jurídica constituída por sócio que tenha sido sócio ou administrador de empresa suspensa, impedida ou declarada inidônea, no período dos fatos que deram ensejo à sanção;</w:t>
      </w:r>
    </w:p>
    <w:p w14:paraId="78B27A04" w14:textId="77777777" w:rsidR="00270C46" w:rsidRPr="00BF600C" w:rsidRDefault="00270C46" w:rsidP="00685596">
      <w:pPr>
        <w:widowControl/>
        <w:adjustRightInd/>
        <w:spacing w:line="276" w:lineRule="auto"/>
        <w:ind w:left="284"/>
        <w:textAlignment w:val="auto"/>
        <w:rPr>
          <w:rFonts w:ascii="Arial" w:hAnsi="Arial" w:cs="Arial"/>
          <w:sz w:val="22"/>
          <w:szCs w:val="22"/>
        </w:rPr>
      </w:pPr>
    </w:p>
    <w:p w14:paraId="71FFE01D" w14:textId="77777777" w:rsidR="00270C46" w:rsidRPr="00BF600C" w:rsidRDefault="00270C46" w:rsidP="00685596">
      <w:pPr>
        <w:widowControl/>
        <w:adjustRightInd/>
        <w:spacing w:line="276" w:lineRule="auto"/>
        <w:ind w:left="284"/>
        <w:textAlignment w:val="auto"/>
        <w:rPr>
          <w:rFonts w:ascii="Arial" w:hAnsi="Arial" w:cs="Arial"/>
          <w:sz w:val="22"/>
          <w:szCs w:val="22"/>
        </w:rPr>
      </w:pPr>
      <w:r w:rsidRPr="00BF600C">
        <w:rPr>
          <w:rFonts w:ascii="Arial" w:hAnsi="Arial" w:cs="Arial"/>
          <w:b/>
          <w:sz w:val="22"/>
          <w:szCs w:val="22"/>
        </w:rPr>
        <w:t xml:space="preserve">VI – </w:t>
      </w:r>
      <w:r w:rsidRPr="00BF600C">
        <w:rPr>
          <w:rFonts w:ascii="Arial" w:hAnsi="Arial" w:cs="Arial"/>
          <w:sz w:val="22"/>
          <w:szCs w:val="22"/>
        </w:rPr>
        <w:t>a pessoa jurídica cujo administrador tenha sido sócio ou administrador de empresa suspensa, impedida ou declarada inidônea, no período dos fatos que deram ensejo à sanção;</w:t>
      </w:r>
    </w:p>
    <w:p w14:paraId="0045B1B3" w14:textId="77777777" w:rsidR="00270C46" w:rsidRPr="00BF600C" w:rsidRDefault="00270C46" w:rsidP="00685596">
      <w:pPr>
        <w:widowControl/>
        <w:adjustRightInd/>
        <w:spacing w:line="276" w:lineRule="auto"/>
        <w:ind w:left="284"/>
        <w:textAlignment w:val="auto"/>
        <w:rPr>
          <w:rFonts w:ascii="Arial" w:hAnsi="Arial" w:cs="Arial"/>
          <w:sz w:val="22"/>
          <w:szCs w:val="22"/>
        </w:rPr>
      </w:pPr>
    </w:p>
    <w:p w14:paraId="0CBEC891" w14:textId="77777777" w:rsidR="00270C46" w:rsidRPr="00BF600C" w:rsidRDefault="00270C46" w:rsidP="00685596">
      <w:pPr>
        <w:widowControl/>
        <w:adjustRightInd/>
        <w:spacing w:line="276" w:lineRule="auto"/>
        <w:ind w:left="284"/>
        <w:textAlignment w:val="auto"/>
        <w:rPr>
          <w:rFonts w:ascii="Arial" w:hAnsi="Arial" w:cs="Arial"/>
          <w:sz w:val="22"/>
          <w:szCs w:val="22"/>
        </w:rPr>
      </w:pPr>
      <w:r w:rsidRPr="00BF600C">
        <w:rPr>
          <w:rFonts w:ascii="Arial" w:hAnsi="Arial" w:cs="Arial"/>
          <w:b/>
          <w:sz w:val="22"/>
          <w:szCs w:val="22"/>
        </w:rPr>
        <w:t xml:space="preserve">VII – </w:t>
      </w:r>
      <w:r w:rsidRPr="00BF600C">
        <w:rPr>
          <w:rFonts w:ascii="Arial" w:hAnsi="Arial" w:cs="Arial"/>
          <w:sz w:val="22"/>
          <w:szCs w:val="22"/>
        </w:rPr>
        <w:t>a pessoa jurídica que tiver, nos seus quadros de diretoria, pessoa que participou, em razão de vínculo de mesma natureza, de empresa declarada inidônea;</w:t>
      </w:r>
    </w:p>
    <w:p w14:paraId="0E21206C" w14:textId="77777777" w:rsidR="00270C46" w:rsidRPr="00BF600C" w:rsidRDefault="00270C46" w:rsidP="00685596">
      <w:pPr>
        <w:widowControl/>
        <w:adjustRightInd/>
        <w:spacing w:line="276" w:lineRule="auto"/>
        <w:ind w:left="284"/>
        <w:textAlignment w:val="auto"/>
        <w:rPr>
          <w:rFonts w:ascii="Arial" w:hAnsi="Arial" w:cs="Arial"/>
          <w:sz w:val="22"/>
          <w:szCs w:val="22"/>
        </w:rPr>
      </w:pPr>
    </w:p>
    <w:p w14:paraId="27E58480" w14:textId="77777777" w:rsidR="00270C46" w:rsidRPr="00BF600C" w:rsidRDefault="00C27D9E" w:rsidP="00685596">
      <w:pPr>
        <w:widowControl/>
        <w:adjustRightInd/>
        <w:spacing w:line="276" w:lineRule="auto"/>
        <w:ind w:left="284"/>
        <w:textAlignment w:val="auto"/>
        <w:rPr>
          <w:rFonts w:ascii="Arial" w:hAnsi="Arial" w:cs="Arial"/>
          <w:sz w:val="22"/>
          <w:szCs w:val="22"/>
        </w:rPr>
      </w:pPr>
      <w:r w:rsidRPr="00BF600C">
        <w:rPr>
          <w:rFonts w:ascii="Arial" w:hAnsi="Arial" w:cs="Arial"/>
          <w:b/>
          <w:sz w:val="22"/>
          <w:szCs w:val="22"/>
        </w:rPr>
        <w:t xml:space="preserve">VIII </w:t>
      </w:r>
      <w:r w:rsidR="00270C46" w:rsidRPr="00BF600C">
        <w:rPr>
          <w:rFonts w:ascii="Arial" w:hAnsi="Arial" w:cs="Arial"/>
          <w:b/>
          <w:sz w:val="22"/>
          <w:szCs w:val="22"/>
        </w:rPr>
        <w:t xml:space="preserve">– </w:t>
      </w:r>
      <w:r w:rsidR="00270C46" w:rsidRPr="00BF600C">
        <w:rPr>
          <w:rFonts w:ascii="Arial" w:hAnsi="Arial" w:cs="Arial"/>
          <w:sz w:val="22"/>
          <w:szCs w:val="22"/>
        </w:rPr>
        <w:t>empregado ou dirigente do BDMG;</w:t>
      </w:r>
    </w:p>
    <w:p w14:paraId="2B18F2B6" w14:textId="77777777" w:rsidR="00270C46" w:rsidRPr="00BF600C" w:rsidRDefault="00270C46" w:rsidP="00685596">
      <w:pPr>
        <w:widowControl/>
        <w:adjustRightInd/>
        <w:spacing w:line="276" w:lineRule="auto"/>
        <w:ind w:left="284"/>
        <w:textAlignment w:val="auto"/>
        <w:rPr>
          <w:rFonts w:ascii="Arial" w:hAnsi="Arial" w:cs="Arial"/>
          <w:sz w:val="22"/>
          <w:szCs w:val="22"/>
        </w:rPr>
      </w:pPr>
    </w:p>
    <w:p w14:paraId="772407E5" w14:textId="77777777" w:rsidR="00270C46" w:rsidRPr="00BF600C" w:rsidRDefault="00C27D9E" w:rsidP="00685596">
      <w:pPr>
        <w:widowControl/>
        <w:adjustRightInd/>
        <w:spacing w:line="276" w:lineRule="auto"/>
        <w:ind w:left="284"/>
        <w:textAlignment w:val="auto"/>
        <w:rPr>
          <w:rFonts w:ascii="Arial" w:hAnsi="Arial" w:cs="Arial"/>
          <w:sz w:val="22"/>
          <w:szCs w:val="22"/>
        </w:rPr>
      </w:pPr>
      <w:r w:rsidRPr="00BF600C">
        <w:rPr>
          <w:rFonts w:ascii="Arial" w:hAnsi="Arial" w:cs="Arial"/>
          <w:b/>
          <w:sz w:val="22"/>
          <w:szCs w:val="22"/>
        </w:rPr>
        <w:t>I</w:t>
      </w:r>
      <w:r w:rsidR="00270C46" w:rsidRPr="00BF600C">
        <w:rPr>
          <w:rFonts w:ascii="Arial" w:hAnsi="Arial" w:cs="Arial"/>
          <w:b/>
          <w:sz w:val="22"/>
          <w:szCs w:val="22"/>
        </w:rPr>
        <w:t xml:space="preserve">X – </w:t>
      </w:r>
      <w:r w:rsidR="00270C46" w:rsidRPr="00BF600C">
        <w:rPr>
          <w:rFonts w:ascii="Arial" w:hAnsi="Arial" w:cs="Arial"/>
          <w:sz w:val="22"/>
          <w:szCs w:val="22"/>
        </w:rPr>
        <w:t>a pessoa física que tenha relação de parentesco, até o terceiro grau civil, com:</w:t>
      </w:r>
    </w:p>
    <w:p w14:paraId="3C4FC13C" w14:textId="77777777" w:rsidR="00270C46" w:rsidRPr="00BF600C" w:rsidRDefault="00270C46" w:rsidP="00685596">
      <w:pPr>
        <w:widowControl/>
        <w:adjustRightInd/>
        <w:spacing w:line="276" w:lineRule="auto"/>
        <w:ind w:left="284"/>
        <w:textAlignment w:val="auto"/>
        <w:rPr>
          <w:rFonts w:ascii="Arial" w:hAnsi="Arial" w:cs="Arial"/>
          <w:sz w:val="22"/>
          <w:szCs w:val="22"/>
        </w:rPr>
      </w:pPr>
    </w:p>
    <w:p w14:paraId="5AB4DF5B" w14:textId="77777777" w:rsidR="00270C46" w:rsidRPr="00BF600C" w:rsidRDefault="00270C46" w:rsidP="00685596">
      <w:pPr>
        <w:widowControl/>
        <w:adjustRightInd/>
        <w:spacing w:line="276" w:lineRule="auto"/>
        <w:ind w:left="567"/>
        <w:textAlignment w:val="auto"/>
        <w:rPr>
          <w:rFonts w:ascii="Arial" w:hAnsi="Arial" w:cs="Arial"/>
          <w:sz w:val="22"/>
          <w:szCs w:val="22"/>
        </w:rPr>
      </w:pPr>
      <w:r w:rsidRPr="00BF600C">
        <w:rPr>
          <w:rFonts w:ascii="Arial" w:hAnsi="Arial" w:cs="Arial"/>
          <w:b/>
          <w:sz w:val="22"/>
          <w:szCs w:val="22"/>
        </w:rPr>
        <w:t xml:space="preserve">a) </w:t>
      </w:r>
      <w:r w:rsidRPr="00BF600C">
        <w:rPr>
          <w:rFonts w:ascii="Arial" w:hAnsi="Arial" w:cs="Arial"/>
          <w:sz w:val="22"/>
          <w:szCs w:val="22"/>
        </w:rPr>
        <w:t xml:space="preserve">dirigente do BDMG; </w:t>
      </w:r>
    </w:p>
    <w:p w14:paraId="67E9879D" w14:textId="77777777" w:rsidR="00270C46" w:rsidRPr="00BF600C" w:rsidRDefault="00270C46" w:rsidP="00685596">
      <w:pPr>
        <w:widowControl/>
        <w:adjustRightInd/>
        <w:spacing w:line="276" w:lineRule="auto"/>
        <w:ind w:left="567"/>
        <w:textAlignment w:val="auto"/>
        <w:rPr>
          <w:rFonts w:ascii="Arial" w:hAnsi="Arial" w:cs="Arial"/>
          <w:b/>
          <w:sz w:val="22"/>
          <w:szCs w:val="22"/>
        </w:rPr>
      </w:pPr>
    </w:p>
    <w:p w14:paraId="05047EE9" w14:textId="77777777" w:rsidR="00270C46" w:rsidRPr="00BF600C" w:rsidRDefault="00270C46" w:rsidP="00685596">
      <w:pPr>
        <w:widowControl/>
        <w:adjustRightInd/>
        <w:spacing w:line="276" w:lineRule="auto"/>
        <w:ind w:left="567"/>
        <w:textAlignment w:val="auto"/>
        <w:rPr>
          <w:rFonts w:ascii="Arial" w:hAnsi="Arial" w:cs="Arial"/>
          <w:sz w:val="22"/>
          <w:szCs w:val="22"/>
        </w:rPr>
      </w:pPr>
      <w:r w:rsidRPr="00BF600C">
        <w:rPr>
          <w:rFonts w:ascii="Arial" w:hAnsi="Arial" w:cs="Arial"/>
          <w:b/>
          <w:sz w:val="22"/>
          <w:szCs w:val="22"/>
        </w:rPr>
        <w:t>b)</w:t>
      </w:r>
      <w:r w:rsidRPr="00BF600C">
        <w:rPr>
          <w:rFonts w:ascii="Arial" w:hAnsi="Arial" w:cs="Arial"/>
          <w:sz w:val="22"/>
          <w:szCs w:val="22"/>
        </w:rPr>
        <w:t xml:space="preserve"> empregado do BDMG cujas atribuições envolvam a atuação na área responsável pela licitação ou contratação;</w:t>
      </w:r>
    </w:p>
    <w:p w14:paraId="18856133" w14:textId="77777777" w:rsidR="00270C46" w:rsidRPr="00BF600C" w:rsidRDefault="00270C46" w:rsidP="00685596">
      <w:pPr>
        <w:widowControl/>
        <w:adjustRightInd/>
        <w:spacing w:line="276" w:lineRule="auto"/>
        <w:ind w:left="567"/>
        <w:textAlignment w:val="auto"/>
        <w:rPr>
          <w:rFonts w:ascii="Arial" w:hAnsi="Arial" w:cs="Arial"/>
          <w:b/>
          <w:sz w:val="22"/>
          <w:szCs w:val="22"/>
        </w:rPr>
      </w:pPr>
    </w:p>
    <w:p w14:paraId="4FEEAFFA" w14:textId="77777777" w:rsidR="00270C46" w:rsidRPr="00BF600C" w:rsidRDefault="00270C46" w:rsidP="00685596">
      <w:pPr>
        <w:widowControl/>
        <w:adjustRightInd/>
        <w:spacing w:line="276" w:lineRule="auto"/>
        <w:ind w:left="567"/>
        <w:textAlignment w:val="auto"/>
        <w:rPr>
          <w:rFonts w:ascii="Arial" w:hAnsi="Arial" w:cs="Arial"/>
          <w:sz w:val="22"/>
          <w:szCs w:val="22"/>
        </w:rPr>
      </w:pPr>
      <w:r w:rsidRPr="00BF600C">
        <w:rPr>
          <w:rFonts w:ascii="Arial" w:hAnsi="Arial" w:cs="Arial"/>
          <w:b/>
          <w:sz w:val="22"/>
          <w:szCs w:val="22"/>
        </w:rPr>
        <w:t>c)</w:t>
      </w:r>
      <w:r w:rsidRPr="00BF600C">
        <w:rPr>
          <w:rFonts w:ascii="Arial" w:hAnsi="Arial" w:cs="Arial"/>
          <w:sz w:val="22"/>
          <w:szCs w:val="22"/>
        </w:rPr>
        <w:t xml:space="preserve"> autoridade do Estado de Minas Gerais, assim entendido aqueles que exercem o cargo de Secretários de Estado, Diretores Gerais, Presidentes de Estatais e de Órgãos da Administração Direta, Indireta, Autárquica, Fundacional.</w:t>
      </w:r>
    </w:p>
    <w:p w14:paraId="12E1EA7B" w14:textId="77777777" w:rsidR="00270C46" w:rsidRPr="00BF600C" w:rsidRDefault="00270C46" w:rsidP="00685596">
      <w:pPr>
        <w:widowControl/>
        <w:adjustRightInd/>
        <w:spacing w:line="276" w:lineRule="auto"/>
        <w:ind w:left="567"/>
        <w:textAlignment w:val="auto"/>
        <w:rPr>
          <w:rFonts w:ascii="Arial" w:hAnsi="Arial" w:cs="Arial"/>
          <w:sz w:val="22"/>
          <w:szCs w:val="22"/>
        </w:rPr>
      </w:pPr>
    </w:p>
    <w:p w14:paraId="7FED304B" w14:textId="77777777" w:rsidR="00270C46" w:rsidRPr="00BF600C" w:rsidRDefault="00270C46" w:rsidP="00685596">
      <w:pPr>
        <w:widowControl/>
        <w:adjustRightInd/>
        <w:spacing w:line="276" w:lineRule="auto"/>
        <w:ind w:left="284"/>
        <w:textAlignment w:val="auto"/>
        <w:rPr>
          <w:rFonts w:ascii="Arial" w:hAnsi="Arial" w:cs="Arial"/>
          <w:sz w:val="22"/>
          <w:szCs w:val="22"/>
        </w:rPr>
      </w:pPr>
      <w:r w:rsidRPr="00BF600C">
        <w:rPr>
          <w:rFonts w:ascii="Arial" w:hAnsi="Arial" w:cs="Arial"/>
          <w:b/>
          <w:sz w:val="22"/>
          <w:szCs w:val="22"/>
        </w:rPr>
        <w:t xml:space="preserve">X – </w:t>
      </w:r>
      <w:r w:rsidRPr="00BF600C">
        <w:rPr>
          <w:rFonts w:ascii="Arial" w:hAnsi="Arial" w:cs="Arial"/>
          <w:sz w:val="22"/>
          <w:szCs w:val="22"/>
        </w:rPr>
        <w:t>a pessoa jurídica cujo proprietário, mesmo na condição de sócio, tenha terminado seu prazo de gestão ou rompido seu vínculo com o BDMG há menos de 6 (seis) meses.</w:t>
      </w:r>
    </w:p>
    <w:p w14:paraId="4962B59E" w14:textId="77777777" w:rsidR="00270C46" w:rsidRPr="00BF600C" w:rsidRDefault="00270C46" w:rsidP="00685596">
      <w:pPr>
        <w:widowControl/>
        <w:adjustRightInd/>
        <w:spacing w:line="276" w:lineRule="auto"/>
        <w:ind w:left="284"/>
        <w:textAlignment w:val="auto"/>
        <w:rPr>
          <w:rFonts w:ascii="Arial" w:hAnsi="Arial" w:cs="Arial"/>
          <w:sz w:val="22"/>
          <w:szCs w:val="22"/>
        </w:rPr>
      </w:pPr>
    </w:p>
    <w:p w14:paraId="6ADE385A" w14:textId="77777777" w:rsidR="00062277" w:rsidRPr="00BF600C" w:rsidRDefault="00062277" w:rsidP="00685596">
      <w:pPr>
        <w:widowControl/>
        <w:adjustRightInd/>
        <w:spacing w:line="276" w:lineRule="auto"/>
        <w:ind w:left="284"/>
        <w:textAlignment w:val="auto"/>
        <w:rPr>
          <w:rFonts w:ascii="Arial" w:hAnsi="Arial" w:cs="Arial"/>
          <w:bCs/>
          <w:sz w:val="22"/>
          <w:szCs w:val="22"/>
        </w:rPr>
      </w:pPr>
      <w:r w:rsidRPr="00BF600C">
        <w:rPr>
          <w:rFonts w:ascii="Arial" w:hAnsi="Arial" w:cs="Arial"/>
          <w:b/>
          <w:bCs/>
          <w:sz w:val="22"/>
          <w:szCs w:val="22"/>
        </w:rPr>
        <w:t>3.2.1.</w:t>
      </w:r>
      <w:r w:rsidRPr="00BF600C">
        <w:rPr>
          <w:rFonts w:ascii="Arial" w:hAnsi="Arial" w:cs="Arial"/>
          <w:bCs/>
          <w:sz w:val="22"/>
          <w:szCs w:val="22"/>
        </w:rPr>
        <w:t xml:space="preserve"> Os lances dos impedidos serão desclassificados em qualquer fase do processo licitatório.</w:t>
      </w:r>
    </w:p>
    <w:p w14:paraId="6A24B93F" w14:textId="77777777" w:rsidR="00062277" w:rsidRPr="00BF600C" w:rsidRDefault="00062277" w:rsidP="00685596">
      <w:pPr>
        <w:widowControl/>
        <w:adjustRightInd/>
        <w:spacing w:line="276" w:lineRule="auto"/>
        <w:ind w:left="284"/>
        <w:textAlignment w:val="auto"/>
        <w:rPr>
          <w:rFonts w:ascii="Arial" w:hAnsi="Arial" w:cs="Arial"/>
          <w:bCs/>
          <w:sz w:val="22"/>
          <w:szCs w:val="22"/>
        </w:rPr>
      </w:pPr>
    </w:p>
    <w:p w14:paraId="1DE39D1A" w14:textId="77777777" w:rsidR="00062277" w:rsidRPr="00685596" w:rsidRDefault="00062277" w:rsidP="00685596">
      <w:pPr>
        <w:widowControl/>
        <w:adjustRightInd/>
        <w:spacing w:line="276" w:lineRule="auto"/>
        <w:textAlignment w:val="auto"/>
        <w:rPr>
          <w:rFonts w:ascii="Arial" w:hAnsi="Arial" w:cs="Arial"/>
          <w:bCs/>
          <w:sz w:val="22"/>
          <w:szCs w:val="22"/>
        </w:rPr>
      </w:pPr>
      <w:r w:rsidRPr="00BF600C">
        <w:rPr>
          <w:rFonts w:ascii="Arial" w:hAnsi="Arial" w:cs="Arial"/>
          <w:b/>
          <w:bCs/>
          <w:sz w:val="22"/>
          <w:szCs w:val="22"/>
        </w:rPr>
        <w:t>3.3.</w:t>
      </w:r>
      <w:r w:rsidRPr="00BF600C">
        <w:rPr>
          <w:rFonts w:ascii="Arial" w:hAnsi="Arial" w:cs="Arial"/>
          <w:bCs/>
          <w:sz w:val="22"/>
          <w:szCs w:val="22"/>
        </w:rPr>
        <w:t xml:space="preserve"> A apresentação de lances implica o pleno conhecimento, bem como a aceitação pelo licitante, de todas as condições e exigências do presente edital,</w:t>
      </w:r>
      <w:r w:rsidRPr="00685596">
        <w:rPr>
          <w:rFonts w:ascii="Arial" w:hAnsi="Arial" w:cs="Arial"/>
          <w:bCs/>
          <w:sz w:val="22"/>
          <w:szCs w:val="22"/>
        </w:rPr>
        <w:t xml:space="preserve"> com </w:t>
      </w:r>
      <w:r w:rsidRPr="00685596">
        <w:rPr>
          <w:rFonts w:ascii="Arial" w:hAnsi="Arial" w:cs="Arial"/>
          <w:snapToGrid w:val="0"/>
          <w:sz w:val="22"/>
          <w:szCs w:val="22"/>
        </w:rPr>
        <w:t xml:space="preserve">a observância dos preceitos legais e regulamentares em vigor, </w:t>
      </w:r>
      <w:r w:rsidRPr="00685596">
        <w:rPr>
          <w:rFonts w:ascii="Arial" w:hAnsi="Arial" w:cs="Arial"/>
          <w:bCs/>
          <w:sz w:val="22"/>
          <w:szCs w:val="22"/>
        </w:rPr>
        <w:t xml:space="preserve">sendo o ofertante responsável </w:t>
      </w:r>
      <w:r w:rsidRPr="00685596">
        <w:rPr>
          <w:rFonts w:ascii="Arial" w:hAnsi="Arial" w:cs="Arial"/>
          <w:snapToGrid w:val="0"/>
          <w:sz w:val="22"/>
          <w:szCs w:val="22"/>
        </w:rPr>
        <w:t xml:space="preserve">pela fidelidade e legitimidade das informações e dos documentos apresentados ao BDMG e </w:t>
      </w:r>
      <w:r w:rsidRPr="00685596">
        <w:rPr>
          <w:rFonts w:ascii="Arial" w:hAnsi="Arial" w:cs="Arial"/>
          <w:bCs/>
          <w:sz w:val="22"/>
          <w:szCs w:val="22"/>
        </w:rPr>
        <w:t xml:space="preserve">por todas as </w:t>
      </w:r>
      <w:r w:rsidRPr="00685596">
        <w:rPr>
          <w:rFonts w:ascii="Arial" w:hAnsi="Arial" w:cs="Arial"/>
          <w:bCs/>
          <w:sz w:val="22"/>
          <w:szCs w:val="22"/>
        </w:rPr>
        <w:lastRenderedPageBreak/>
        <w:t xml:space="preserve">propostas e transações que forem efetuadas em seu nome, assumindo-as como firmes e verdadeiras, </w:t>
      </w:r>
      <w:r w:rsidRPr="00685596">
        <w:rPr>
          <w:rFonts w:ascii="Arial" w:hAnsi="Arial" w:cs="Arial"/>
          <w:sz w:val="22"/>
          <w:szCs w:val="22"/>
        </w:rPr>
        <w:t xml:space="preserve">não sendo admissível alegação de ignorância das regras e normas aplicáveis. </w:t>
      </w:r>
    </w:p>
    <w:p w14:paraId="400EA18C" w14:textId="77777777" w:rsidR="00062277" w:rsidRPr="00685596" w:rsidRDefault="00062277" w:rsidP="00685596">
      <w:pPr>
        <w:widowControl/>
        <w:adjustRightInd/>
        <w:spacing w:line="276" w:lineRule="auto"/>
        <w:textAlignment w:val="auto"/>
        <w:rPr>
          <w:rFonts w:ascii="Arial" w:hAnsi="Arial" w:cs="Arial"/>
          <w:sz w:val="22"/>
          <w:szCs w:val="22"/>
        </w:rPr>
      </w:pPr>
    </w:p>
    <w:p w14:paraId="0C584D0E" w14:textId="77777777" w:rsidR="00062277" w:rsidRPr="00685596" w:rsidRDefault="00062277" w:rsidP="00685596">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t>3.3.1.</w:t>
      </w:r>
      <w:r w:rsidRPr="00685596">
        <w:rPr>
          <w:rFonts w:ascii="Arial" w:hAnsi="Arial" w:cs="Arial"/>
          <w:sz w:val="22"/>
          <w:szCs w:val="22"/>
        </w:rPr>
        <w:t xml:space="preserve"> Implica também no pleno conhecimento do estado físico do bem, estando ciente de que correrão por sua conta e risco as providências visando a alteração de seu estado de conservação, bem como as providências para a</w:t>
      </w:r>
      <w:r w:rsidRPr="00685596">
        <w:rPr>
          <w:rFonts w:ascii="Arial" w:hAnsi="Arial" w:cs="Arial"/>
          <w:bCs/>
          <w:sz w:val="22"/>
          <w:szCs w:val="22"/>
        </w:rPr>
        <w:t xml:space="preserve"> transferência da propriedade para o seu nome, caso seja vencedor, e regularização das demais pendências registrais, especialmente averbações, e que cabem a ele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sua inteira responsabilidade todas as atividades e obrigações a ele conferidas nos termos deste edital.</w:t>
      </w:r>
    </w:p>
    <w:p w14:paraId="3290D9B8" w14:textId="77777777" w:rsidR="00062277" w:rsidRPr="00685596" w:rsidRDefault="00062277" w:rsidP="00685596">
      <w:pPr>
        <w:widowControl/>
        <w:adjustRightInd/>
        <w:spacing w:line="276" w:lineRule="auto"/>
        <w:textAlignment w:val="auto"/>
        <w:rPr>
          <w:rFonts w:ascii="Arial" w:hAnsi="Arial" w:cs="Arial"/>
          <w:sz w:val="22"/>
          <w:szCs w:val="22"/>
        </w:rPr>
      </w:pPr>
    </w:p>
    <w:p w14:paraId="79FD3431" w14:textId="77777777"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3.</w:t>
      </w:r>
      <w:r w:rsidR="00C27D9E" w:rsidRPr="00685596">
        <w:rPr>
          <w:rFonts w:ascii="Arial" w:hAnsi="Arial" w:cs="Arial"/>
          <w:b/>
          <w:sz w:val="22"/>
          <w:szCs w:val="22"/>
        </w:rPr>
        <w:t>4</w:t>
      </w:r>
      <w:r w:rsidRPr="00685596">
        <w:rPr>
          <w:rFonts w:ascii="Arial" w:hAnsi="Arial" w:cs="Arial"/>
          <w:b/>
          <w:sz w:val="22"/>
          <w:szCs w:val="22"/>
        </w:rPr>
        <w:t xml:space="preserve">. </w:t>
      </w:r>
      <w:r w:rsidRPr="00685596">
        <w:rPr>
          <w:rFonts w:ascii="Arial" w:hAnsi="Arial" w:cs="Arial"/>
          <w:sz w:val="22"/>
          <w:szCs w:val="22"/>
        </w:rPr>
        <w:t>Os licitantes assumirão todos os custos devidos para a participação nesta licitação, não sendo o BDMG em nenhum caso responsável por tais ônus, independentemente da condução ou do resultado do processo licitatório.</w:t>
      </w:r>
    </w:p>
    <w:p w14:paraId="01C83F87" w14:textId="77777777" w:rsidR="00062277" w:rsidRPr="00685596" w:rsidRDefault="00062277" w:rsidP="00685596">
      <w:pPr>
        <w:widowControl/>
        <w:adjustRightInd/>
        <w:spacing w:line="276" w:lineRule="auto"/>
        <w:textAlignment w:val="auto"/>
        <w:rPr>
          <w:rFonts w:ascii="Arial" w:hAnsi="Arial" w:cs="Arial"/>
          <w:sz w:val="22"/>
          <w:szCs w:val="22"/>
        </w:rPr>
      </w:pPr>
    </w:p>
    <w:p w14:paraId="7A39DE1A" w14:textId="77777777"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3.</w:t>
      </w:r>
      <w:r w:rsidR="00C27D9E" w:rsidRPr="00685596">
        <w:rPr>
          <w:rFonts w:ascii="Arial" w:hAnsi="Arial" w:cs="Arial"/>
          <w:b/>
          <w:sz w:val="22"/>
          <w:szCs w:val="22"/>
        </w:rPr>
        <w:t>5</w:t>
      </w:r>
      <w:r w:rsidRPr="00685596">
        <w:rPr>
          <w:rFonts w:ascii="Arial" w:hAnsi="Arial" w:cs="Arial"/>
          <w:b/>
          <w:sz w:val="22"/>
          <w:szCs w:val="22"/>
        </w:rPr>
        <w:t xml:space="preserve">. </w:t>
      </w:r>
      <w:r w:rsidRPr="00685596">
        <w:rPr>
          <w:rFonts w:ascii="Arial" w:hAnsi="Arial" w:cs="Arial"/>
          <w:sz w:val="22"/>
          <w:szCs w:val="22"/>
        </w:rPr>
        <w:t>Propostas enviadas em desacordo com as exigências fixadas neste edital serão declaradas inválidas pelo BDMG.</w:t>
      </w:r>
    </w:p>
    <w:p w14:paraId="190A9744" w14:textId="77777777" w:rsidR="00062277" w:rsidRPr="00685596" w:rsidRDefault="00062277" w:rsidP="00685596">
      <w:pPr>
        <w:widowControl/>
        <w:adjustRightInd/>
        <w:spacing w:line="276" w:lineRule="auto"/>
        <w:textAlignment w:val="auto"/>
        <w:rPr>
          <w:rFonts w:ascii="Arial" w:hAnsi="Arial" w:cs="Arial"/>
          <w:sz w:val="22"/>
          <w:szCs w:val="22"/>
        </w:rPr>
      </w:pPr>
    </w:p>
    <w:p w14:paraId="4659D402" w14:textId="77777777" w:rsidR="00062277" w:rsidRPr="00685596" w:rsidRDefault="008C0915" w:rsidP="00685596">
      <w:pPr>
        <w:keepNext/>
        <w:widowControl/>
        <w:adjustRightInd/>
        <w:spacing w:line="276" w:lineRule="auto"/>
        <w:textAlignment w:val="auto"/>
        <w:outlineLvl w:val="2"/>
        <w:rPr>
          <w:rFonts w:ascii="Arial" w:hAnsi="Arial" w:cs="Arial"/>
          <w:b/>
          <w:sz w:val="22"/>
          <w:szCs w:val="22"/>
        </w:rPr>
      </w:pPr>
      <w:bookmarkStart w:id="7" w:name="_Toc487555405"/>
      <w:bookmarkStart w:id="8" w:name="_Toc499311957"/>
      <w:bookmarkStart w:id="9" w:name="_Toc1642330"/>
      <w:r w:rsidRPr="00685596">
        <w:rPr>
          <w:rFonts w:ascii="Arial" w:hAnsi="Arial" w:cs="Arial"/>
          <w:b/>
          <w:sz w:val="22"/>
          <w:szCs w:val="22"/>
        </w:rPr>
        <w:t>3.6</w:t>
      </w:r>
      <w:r w:rsidR="00062277" w:rsidRPr="00685596">
        <w:rPr>
          <w:rFonts w:ascii="Arial" w:hAnsi="Arial" w:cs="Arial"/>
          <w:b/>
          <w:sz w:val="22"/>
          <w:szCs w:val="22"/>
        </w:rPr>
        <w:t>. Das regras gerais para apresentação de documentação</w:t>
      </w:r>
      <w:bookmarkEnd w:id="7"/>
      <w:bookmarkEnd w:id="8"/>
      <w:bookmarkEnd w:id="9"/>
    </w:p>
    <w:p w14:paraId="7F27356D" w14:textId="77777777" w:rsidR="00062277" w:rsidRPr="00685596" w:rsidRDefault="00062277" w:rsidP="00685596">
      <w:pPr>
        <w:keepNext/>
        <w:widowControl/>
        <w:adjustRightInd/>
        <w:spacing w:line="276" w:lineRule="auto"/>
        <w:textAlignment w:val="auto"/>
        <w:outlineLvl w:val="2"/>
        <w:rPr>
          <w:rFonts w:ascii="Arial" w:hAnsi="Arial" w:cs="Arial"/>
          <w:b/>
          <w:sz w:val="22"/>
          <w:szCs w:val="22"/>
        </w:rPr>
      </w:pPr>
    </w:p>
    <w:p w14:paraId="1E399B99" w14:textId="77777777" w:rsidR="00062277" w:rsidRPr="00685596" w:rsidRDefault="008C0915" w:rsidP="00685596">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t>3.6</w:t>
      </w:r>
      <w:r w:rsidR="00062277" w:rsidRPr="00685596">
        <w:rPr>
          <w:rFonts w:ascii="Arial" w:hAnsi="Arial" w:cs="Arial"/>
          <w:b/>
          <w:sz w:val="22"/>
          <w:szCs w:val="22"/>
        </w:rPr>
        <w:t>.1.</w:t>
      </w:r>
      <w:r w:rsidR="00062277" w:rsidRPr="00685596">
        <w:rPr>
          <w:rFonts w:ascii="Arial" w:hAnsi="Arial" w:cs="Arial"/>
          <w:sz w:val="22"/>
          <w:szCs w:val="22"/>
        </w:rPr>
        <w:t xml:space="preserve"> Os licitantes serão responsáveis pela fidelidade e legitimidade das informações e dos documentos apresentados em qualquer fase da licitação. A constatação de que qualquer dos documentos apresentados não corresponde à realidade implicará na imediata inabilitação ou desclassificação do licitante, sem prejuízo das demais sanções cabíveis.</w:t>
      </w:r>
    </w:p>
    <w:p w14:paraId="2312FFF2"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2AF1A5B5" w14:textId="77777777" w:rsidR="00062277" w:rsidRPr="00685596" w:rsidRDefault="008C0915" w:rsidP="00685596">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t>3.6</w:t>
      </w:r>
      <w:r w:rsidR="00062277" w:rsidRPr="00685596">
        <w:rPr>
          <w:rFonts w:ascii="Arial" w:hAnsi="Arial" w:cs="Arial"/>
          <w:b/>
          <w:sz w:val="22"/>
          <w:szCs w:val="22"/>
        </w:rPr>
        <w:t>.2.</w:t>
      </w:r>
      <w:r w:rsidR="00062277" w:rsidRPr="00685596">
        <w:rPr>
          <w:rFonts w:ascii="Arial" w:hAnsi="Arial" w:cs="Arial"/>
          <w:sz w:val="22"/>
          <w:szCs w:val="22"/>
        </w:rPr>
        <w:t xml:space="preserve"> </w:t>
      </w:r>
      <w:r w:rsidR="00062277" w:rsidRPr="00685596">
        <w:rPr>
          <w:rFonts w:ascii="Arial" w:eastAsia="Calibri" w:hAnsi="Arial" w:cs="Arial"/>
          <w:sz w:val="22"/>
          <w:szCs w:val="22"/>
          <w:lang w:eastAsia="en-US"/>
        </w:rPr>
        <w:t xml:space="preserve">Os </w:t>
      </w:r>
      <w:r w:rsidR="00062277" w:rsidRPr="00685596">
        <w:rPr>
          <w:rFonts w:ascii="Arial" w:hAnsi="Arial" w:cs="Arial"/>
          <w:sz w:val="22"/>
          <w:szCs w:val="22"/>
        </w:rPr>
        <w:t>documentos apresentados para esta licitação deverão se referir a uma única pessoa jurídica,</w:t>
      </w:r>
      <w:r w:rsidR="00062277" w:rsidRPr="00685596">
        <w:rPr>
          <w:rFonts w:ascii="Arial" w:eastAsia="Calibri" w:hAnsi="Arial" w:cs="Arial"/>
          <w:sz w:val="22"/>
          <w:szCs w:val="22"/>
          <w:lang w:eastAsia="en-US"/>
        </w:rPr>
        <w:t xml:space="preserve"> não sendo, pois, admitida </w:t>
      </w:r>
      <w:r w:rsidR="00062277" w:rsidRPr="00685596">
        <w:rPr>
          <w:rFonts w:ascii="Arial" w:hAnsi="Arial" w:cs="Arial"/>
          <w:sz w:val="22"/>
          <w:szCs w:val="22"/>
        </w:rPr>
        <w:t>a apresentação de uma parte dos documentos em nome de matriz e outra em nome de filial ou em nome de filiais diferentes,</w:t>
      </w:r>
      <w:r w:rsidR="00062277" w:rsidRPr="00685596">
        <w:rPr>
          <w:rFonts w:ascii="Arial" w:eastAsia="Calibri" w:hAnsi="Arial" w:cs="Arial"/>
          <w:sz w:val="22"/>
          <w:szCs w:val="22"/>
          <w:lang w:eastAsia="en-US"/>
        </w:rPr>
        <w:t xml:space="preserve"> e</w:t>
      </w:r>
      <w:r w:rsidR="00062277" w:rsidRPr="00685596">
        <w:rPr>
          <w:rFonts w:ascii="Arial" w:hAnsi="Arial" w:cs="Arial"/>
          <w:sz w:val="22"/>
          <w:szCs w:val="22"/>
        </w:rPr>
        <w:t>xceto em relação à documentação emitida exclusivamente em nome da matriz, sob pena de imediata inabilitação no certame.</w:t>
      </w:r>
    </w:p>
    <w:p w14:paraId="136ECC7A"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1CA70EE2" w14:textId="77777777" w:rsidR="00062277" w:rsidRPr="00685596" w:rsidRDefault="008C0915" w:rsidP="00685596">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t>3.6</w:t>
      </w:r>
      <w:r w:rsidR="00062277" w:rsidRPr="00685596">
        <w:rPr>
          <w:rFonts w:ascii="Arial" w:hAnsi="Arial" w:cs="Arial"/>
          <w:b/>
          <w:sz w:val="22"/>
          <w:szCs w:val="22"/>
        </w:rPr>
        <w:t>.3.</w:t>
      </w:r>
      <w:r w:rsidR="00062277" w:rsidRPr="00685596">
        <w:rPr>
          <w:rFonts w:ascii="Arial" w:hAnsi="Arial" w:cs="Arial"/>
          <w:sz w:val="22"/>
          <w:szCs w:val="22"/>
        </w:rPr>
        <w:t xml:space="preserve"> Os documentos apresentados deverão ser válidos e vigentes na data da abertura do certame. Os documentos que perderem validade e/ou vigência no curso da licitação deverão ser reapresentados válidos e vigentes na data da assinatura do contrato.</w:t>
      </w:r>
    </w:p>
    <w:p w14:paraId="4FF2AE2C"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14B2CA75" w14:textId="6B3F996C" w:rsidR="00062277" w:rsidRDefault="008C0915" w:rsidP="00A13C71">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t>3.6</w:t>
      </w:r>
      <w:r w:rsidR="00062277" w:rsidRPr="00685596">
        <w:rPr>
          <w:rFonts w:ascii="Arial" w:hAnsi="Arial" w:cs="Arial"/>
          <w:b/>
          <w:sz w:val="22"/>
          <w:szCs w:val="22"/>
        </w:rPr>
        <w:t>.4.</w:t>
      </w:r>
      <w:r w:rsidR="00062277" w:rsidRPr="00685596">
        <w:rPr>
          <w:rFonts w:ascii="Arial" w:hAnsi="Arial" w:cs="Arial"/>
          <w:sz w:val="22"/>
          <w:szCs w:val="22"/>
        </w:rPr>
        <w:t xml:space="preserve"> Cada documento apresentado em via física no âmbito da licitação, exceto no caso de certidão disponível na internet, deverá ser original, cópia autenticada em cartório ou cópia não autenticada acompanhada do respectivo original.</w:t>
      </w:r>
    </w:p>
    <w:p w14:paraId="01EDB202" w14:textId="77777777" w:rsidR="00A13C71" w:rsidRPr="00685596" w:rsidRDefault="00A13C71" w:rsidP="00A13C71">
      <w:pPr>
        <w:widowControl/>
        <w:adjustRightInd/>
        <w:spacing w:line="276" w:lineRule="auto"/>
        <w:ind w:left="284"/>
        <w:textAlignment w:val="auto"/>
        <w:rPr>
          <w:rFonts w:ascii="Arial" w:hAnsi="Arial" w:cs="Arial"/>
          <w:sz w:val="22"/>
          <w:szCs w:val="22"/>
        </w:rPr>
      </w:pPr>
    </w:p>
    <w:p w14:paraId="2A0DB356" w14:textId="77777777" w:rsidR="00062277" w:rsidRPr="00685596" w:rsidRDefault="008C0915" w:rsidP="00685596">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lastRenderedPageBreak/>
        <w:t>3.6</w:t>
      </w:r>
      <w:r w:rsidR="00062277" w:rsidRPr="00685596">
        <w:rPr>
          <w:rFonts w:ascii="Arial" w:hAnsi="Arial" w:cs="Arial"/>
          <w:b/>
          <w:sz w:val="22"/>
          <w:szCs w:val="22"/>
        </w:rPr>
        <w:t>.5.</w:t>
      </w:r>
      <w:r w:rsidR="00062277" w:rsidRPr="00685596">
        <w:rPr>
          <w:rFonts w:ascii="Arial" w:hAnsi="Arial" w:cs="Arial"/>
          <w:sz w:val="22"/>
          <w:szCs w:val="22"/>
        </w:rPr>
        <w:t xml:space="preserve"> O documento cuja validade, vigência e/ou autenticidade seja aferível pela </w:t>
      </w:r>
      <w:r w:rsidR="00062277" w:rsidRPr="00685596">
        <w:rPr>
          <w:rFonts w:ascii="Arial" w:hAnsi="Arial" w:cs="Arial"/>
          <w:i/>
          <w:iCs/>
          <w:sz w:val="22"/>
          <w:szCs w:val="22"/>
        </w:rPr>
        <w:t>internet</w:t>
      </w:r>
      <w:r w:rsidR="00062277" w:rsidRPr="00685596">
        <w:rPr>
          <w:rFonts w:ascii="Arial" w:hAnsi="Arial" w:cs="Arial"/>
          <w:sz w:val="22"/>
          <w:szCs w:val="22"/>
        </w:rPr>
        <w:t xml:space="preserve"> será verificado </w:t>
      </w:r>
      <w:r w:rsidR="00B872E4" w:rsidRPr="00685596">
        <w:rPr>
          <w:rFonts w:ascii="Arial" w:hAnsi="Arial" w:cs="Arial"/>
          <w:sz w:val="22"/>
          <w:szCs w:val="22"/>
        </w:rPr>
        <w:t>pelo Agente de Licitação</w:t>
      </w:r>
      <w:r w:rsidR="00062277" w:rsidRPr="00685596">
        <w:rPr>
          <w:rFonts w:ascii="Arial" w:hAnsi="Arial" w:cs="Arial"/>
          <w:sz w:val="22"/>
          <w:szCs w:val="22"/>
        </w:rPr>
        <w:t xml:space="preserve"> no sítio eletrônico pertinente.</w:t>
      </w:r>
    </w:p>
    <w:p w14:paraId="6AA5B2FF"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71D0C8C9" w14:textId="77777777" w:rsidR="00062277" w:rsidRPr="00685596" w:rsidRDefault="008C0915" w:rsidP="00685596">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t>3.6</w:t>
      </w:r>
      <w:r w:rsidR="00062277" w:rsidRPr="00685596">
        <w:rPr>
          <w:rFonts w:ascii="Arial" w:hAnsi="Arial" w:cs="Arial"/>
          <w:b/>
          <w:sz w:val="22"/>
          <w:szCs w:val="22"/>
        </w:rPr>
        <w:t>.6.</w:t>
      </w:r>
      <w:r w:rsidR="00062277" w:rsidRPr="00685596">
        <w:rPr>
          <w:rFonts w:ascii="Arial" w:hAnsi="Arial" w:cs="Arial"/>
          <w:sz w:val="22"/>
          <w:szCs w:val="22"/>
        </w:rPr>
        <w:t xml:space="preserve"> Os documentos expressos em língua estrangeira deverão ser traduzidos para o português por tradutor público juramentado e autenticados por autoridade brasileira no país de origem, caso não se trate de linguagem técnica e não notoriamente conhecida.</w:t>
      </w:r>
    </w:p>
    <w:p w14:paraId="71B3B34A"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15F209DB" w14:textId="77777777" w:rsidR="00062277" w:rsidRPr="00685596" w:rsidRDefault="008C0915" w:rsidP="00685596">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t>3.6</w:t>
      </w:r>
      <w:r w:rsidR="00062277" w:rsidRPr="00685596">
        <w:rPr>
          <w:rFonts w:ascii="Arial" w:hAnsi="Arial" w:cs="Arial"/>
          <w:b/>
          <w:sz w:val="22"/>
          <w:szCs w:val="22"/>
        </w:rPr>
        <w:t>.7.</w:t>
      </w:r>
      <w:r w:rsidR="00062277" w:rsidRPr="00685596">
        <w:rPr>
          <w:rFonts w:ascii="Arial" w:hAnsi="Arial" w:cs="Arial"/>
          <w:sz w:val="22"/>
          <w:szCs w:val="22"/>
        </w:rPr>
        <w:t xml:space="preserve"> Não serão aceitos protocolos de entrega ou solicitação de documentos em substituição aos documentos requeridos neste Edital.</w:t>
      </w:r>
    </w:p>
    <w:p w14:paraId="0170E6A9"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634D9B89" w14:textId="77777777" w:rsidR="00062277" w:rsidRPr="00685596" w:rsidRDefault="00062277" w:rsidP="00685596">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t>3</w:t>
      </w:r>
      <w:r w:rsidR="008C0915" w:rsidRPr="00685596">
        <w:rPr>
          <w:rFonts w:ascii="Arial" w:hAnsi="Arial" w:cs="Arial"/>
          <w:b/>
          <w:sz w:val="22"/>
          <w:szCs w:val="22"/>
        </w:rPr>
        <w:t>.6</w:t>
      </w:r>
      <w:r w:rsidRPr="00685596">
        <w:rPr>
          <w:rFonts w:ascii="Arial" w:hAnsi="Arial" w:cs="Arial"/>
          <w:b/>
          <w:sz w:val="22"/>
          <w:szCs w:val="22"/>
        </w:rPr>
        <w:t>.8.</w:t>
      </w:r>
      <w:r w:rsidRPr="00685596">
        <w:rPr>
          <w:rFonts w:ascii="Arial" w:hAnsi="Arial" w:cs="Arial"/>
          <w:sz w:val="22"/>
          <w:szCs w:val="22"/>
        </w:rPr>
        <w:t xml:space="preserve"> O licitante que estiver desobrigado de apresentar quaisquer documentos ou informação exigidos na fase de habilitação do certame ou exigidos para a execução contratual deverá comprovar tal condição por meio de certificado expedido pelo órgão competente ou pela indicação da legislação aplicável em vigor, devendo, no entanto, apresentar os documentos que a sua condição indicar como substitutos, se for o caso. </w:t>
      </w:r>
    </w:p>
    <w:p w14:paraId="3354D52D"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5882EEB2" w14:textId="77777777" w:rsidR="00062277" w:rsidRPr="00685596" w:rsidRDefault="008C0915" w:rsidP="00685596">
      <w:pPr>
        <w:widowControl/>
        <w:adjustRightInd/>
        <w:spacing w:line="276" w:lineRule="auto"/>
        <w:ind w:left="284"/>
        <w:textAlignment w:val="auto"/>
        <w:rPr>
          <w:rFonts w:ascii="Arial" w:hAnsi="Arial" w:cs="Arial"/>
          <w:bCs/>
          <w:sz w:val="22"/>
          <w:szCs w:val="22"/>
        </w:rPr>
      </w:pPr>
      <w:r w:rsidRPr="00685596">
        <w:rPr>
          <w:rFonts w:ascii="Arial" w:hAnsi="Arial" w:cs="Arial"/>
          <w:b/>
          <w:bCs/>
          <w:sz w:val="22"/>
          <w:szCs w:val="22"/>
        </w:rPr>
        <w:t>3.6</w:t>
      </w:r>
      <w:r w:rsidR="00062277" w:rsidRPr="00685596">
        <w:rPr>
          <w:rFonts w:ascii="Arial" w:hAnsi="Arial" w:cs="Arial"/>
          <w:b/>
          <w:bCs/>
          <w:sz w:val="22"/>
          <w:szCs w:val="22"/>
        </w:rPr>
        <w:t>.9.</w:t>
      </w:r>
      <w:r w:rsidR="00062277" w:rsidRPr="00685596">
        <w:rPr>
          <w:rFonts w:ascii="Arial" w:hAnsi="Arial" w:cs="Arial"/>
          <w:bCs/>
          <w:sz w:val="22"/>
          <w:szCs w:val="22"/>
        </w:rPr>
        <w:t xml:space="preserve"> Serão consideradas não escritas as especificações, forma de execução do objeto ou qualquer outra condição, propostas pelo licitante, que estejam em desacordo com o estipulado neste Edital. </w:t>
      </w:r>
    </w:p>
    <w:p w14:paraId="320C0A37" w14:textId="77777777" w:rsidR="007F08E9" w:rsidRPr="00685596" w:rsidRDefault="007F08E9" w:rsidP="00685596">
      <w:pPr>
        <w:pStyle w:val="Ttulo2"/>
        <w:spacing w:line="276" w:lineRule="auto"/>
        <w:rPr>
          <w:rFonts w:cs="Arial"/>
          <w:sz w:val="22"/>
          <w:szCs w:val="22"/>
        </w:rPr>
      </w:pPr>
    </w:p>
    <w:p w14:paraId="12F0BADF" w14:textId="77777777" w:rsidR="007F08E9" w:rsidRPr="00685596" w:rsidRDefault="008C0915" w:rsidP="00685596">
      <w:pPr>
        <w:pStyle w:val="Ttulo2"/>
        <w:spacing w:line="276" w:lineRule="auto"/>
        <w:rPr>
          <w:rFonts w:cs="Arial"/>
          <w:sz w:val="22"/>
          <w:szCs w:val="22"/>
        </w:rPr>
      </w:pPr>
      <w:bookmarkStart w:id="10" w:name="_Toc455681439"/>
      <w:bookmarkStart w:id="11" w:name="_Toc460330977"/>
      <w:bookmarkStart w:id="12" w:name="_Toc499311958"/>
      <w:bookmarkStart w:id="13" w:name="_Toc1642331"/>
      <w:r w:rsidRPr="00685596">
        <w:rPr>
          <w:rFonts w:cs="Arial"/>
          <w:sz w:val="22"/>
          <w:szCs w:val="22"/>
        </w:rPr>
        <w:t>3.7</w:t>
      </w:r>
      <w:r w:rsidR="00C374FF" w:rsidRPr="00685596">
        <w:rPr>
          <w:rFonts w:cs="Arial"/>
          <w:sz w:val="22"/>
          <w:szCs w:val="22"/>
        </w:rPr>
        <w:t>.</w:t>
      </w:r>
      <w:r w:rsidR="007F08E9" w:rsidRPr="00685596">
        <w:rPr>
          <w:rFonts w:cs="Arial"/>
          <w:sz w:val="22"/>
          <w:szCs w:val="22"/>
        </w:rPr>
        <w:t xml:space="preserve"> Da documentação para participação</w:t>
      </w:r>
      <w:bookmarkEnd w:id="10"/>
      <w:bookmarkEnd w:id="11"/>
      <w:bookmarkEnd w:id="12"/>
      <w:bookmarkEnd w:id="13"/>
    </w:p>
    <w:p w14:paraId="383DBD27" w14:textId="77777777" w:rsidR="007F08E9" w:rsidRPr="00685596" w:rsidRDefault="007F08E9" w:rsidP="00685596">
      <w:pPr>
        <w:spacing w:line="276" w:lineRule="auto"/>
        <w:rPr>
          <w:rFonts w:ascii="Arial" w:hAnsi="Arial" w:cs="Arial"/>
          <w:b/>
          <w:sz w:val="22"/>
          <w:szCs w:val="22"/>
        </w:rPr>
      </w:pPr>
    </w:p>
    <w:p w14:paraId="338E473A" w14:textId="77777777" w:rsidR="007F08E9" w:rsidRPr="00685596" w:rsidRDefault="008C0915" w:rsidP="00685596">
      <w:pPr>
        <w:spacing w:line="276" w:lineRule="auto"/>
        <w:ind w:left="284"/>
        <w:rPr>
          <w:rFonts w:ascii="Arial" w:hAnsi="Arial" w:cs="Arial"/>
          <w:sz w:val="22"/>
          <w:szCs w:val="22"/>
        </w:rPr>
      </w:pPr>
      <w:r w:rsidRPr="00685596">
        <w:rPr>
          <w:rFonts w:ascii="Arial" w:hAnsi="Arial" w:cs="Arial"/>
          <w:b/>
          <w:sz w:val="22"/>
          <w:szCs w:val="22"/>
        </w:rPr>
        <w:t>3.7</w:t>
      </w:r>
      <w:r w:rsidR="00C374FF" w:rsidRPr="00685596">
        <w:rPr>
          <w:rFonts w:ascii="Arial" w:hAnsi="Arial" w:cs="Arial"/>
          <w:b/>
          <w:sz w:val="22"/>
          <w:szCs w:val="22"/>
        </w:rPr>
        <w:t>.</w:t>
      </w:r>
      <w:r w:rsidR="007F08E9" w:rsidRPr="00685596">
        <w:rPr>
          <w:rFonts w:ascii="Arial" w:hAnsi="Arial" w:cs="Arial"/>
          <w:b/>
          <w:sz w:val="22"/>
          <w:szCs w:val="22"/>
        </w:rPr>
        <w:t xml:space="preserve">1. </w:t>
      </w:r>
      <w:r w:rsidR="007F08E9" w:rsidRPr="00685596">
        <w:rPr>
          <w:rFonts w:ascii="Arial" w:hAnsi="Arial" w:cs="Arial"/>
          <w:sz w:val="22"/>
          <w:szCs w:val="22"/>
        </w:rPr>
        <w:t>Os interessados em participar deste certame deverão identificar-se pelos seguintes documentos, consoante o caso:</w:t>
      </w:r>
    </w:p>
    <w:p w14:paraId="744F4F8A" w14:textId="77777777" w:rsidR="00444A27" w:rsidRPr="00685596" w:rsidRDefault="00444A27" w:rsidP="00685596">
      <w:pPr>
        <w:spacing w:line="276" w:lineRule="auto"/>
        <w:ind w:left="284"/>
        <w:rPr>
          <w:rFonts w:ascii="Arial" w:hAnsi="Arial" w:cs="Arial"/>
          <w:sz w:val="22"/>
          <w:szCs w:val="22"/>
        </w:rPr>
      </w:pPr>
    </w:p>
    <w:p w14:paraId="21AB4850" w14:textId="77777777" w:rsidR="007F08E9" w:rsidRPr="00685596" w:rsidRDefault="008C0915" w:rsidP="00685596">
      <w:pPr>
        <w:spacing w:line="276" w:lineRule="auto"/>
        <w:ind w:left="567"/>
        <w:rPr>
          <w:rFonts w:ascii="Arial" w:hAnsi="Arial" w:cs="Arial"/>
          <w:sz w:val="22"/>
          <w:szCs w:val="22"/>
        </w:rPr>
      </w:pPr>
      <w:r w:rsidRPr="00685596">
        <w:rPr>
          <w:rFonts w:ascii="Arial" w:hAnsi="Arial" w:cs="Arial"/>
          <w:b/>
          <w:sz w:val="22"/>
          <w:szCs w:val="22"/>
        </w:rPr>
        <w:t>3.7</w:t>
      </w:r>
      <w:r w:rsidR="00C374FF" w:rsidRPr="00685596">
        <w:rPr>
          <w:rFonts w:ascii="Arial" w:hAnsi="Arial" w:cs="Arial"/>
          <w:b/>
          <w:sz w:val="22"/>
          <w:szCs w:val="22"/>
        </w:rPr>
        <w:t>.</w:t>
      </w:r>
      <w:r w:rsidR="007F08E9" w:rsidRPr="00685596">
        <w:rPr>
          <w:rFonts w:ascii="Arial" w:hAnsi="Arial" w:cs="Arial"/>
          <w:b/>
          <w:sz w:val="22"/>
          <w:szCs w:val="22"/>
        </w:rPr>
        <w:t>1.1.</w:t>
      </w:r>
      <w:r w:rsidR="007F08E9" w:rsidRPr="00685596">
        <w:rPr>
          <w:rFonts w:ascii="Arial" w:hAnsi="Arial" w:cs="Arial"/>
          <w:sz w:val="22"/>
          <w:szCs w:val="22"/>
        </w:rPr>
        <w:t xml:space="preserve"> Licitante pessoa física:</w:t>
      </w:r>
    </w:p>
    <w:p w14:paraId="398F2FCA" w14:textId="77777777" w:rsidR="007F08E9" w:rsidRPr="00685596" w:rsidRDefault="007F08E9" w:rsidP="00685596">
      <w:pPr>
        <w:tabs>
          <w:tab w:val="left" w:pos="567"/>
        </w:tabs>
        <w:spacing w:line="276" w:lineRule="auto"/>
        <w:ind w:left="567"/>
        <w:rPr>
          <w:rFonts w:ascii="Arial" w:hAnsi="Arial" w:cs="Arial"/>
          <w:sz w:val="22"/>
          <w:szCs w:val="22"/>
        </w:rPr>
      </w:pPr>
      <w:r w:rsidRPr="00685596">
        <w:rPr>
          <w:rFonts w:ascii="Arial" w:hAnsi="Arial" w:cs="Arial"/>
          <w:sz w:val="22"/>
          <w:szCs w:val="22"/>
        </w:rPr>
        <w:t xml:space="preserve">a) </w:t>
      </w:r>
      <w:r w:rsidR="00D026B3" w:rsidRPr="00685596">
        <w:rPr>
          <w:rFonts w:ascii="Arial" w:hAnsi="Arial" w:cs="Arial"/>
          <w:sz w:val="22"/>
          <w:szCs w:val="22"/>
        </w:rPr>
        <w:t>documento de identificação civil;</w:t>
      </w:r>
      <w:r w:rsidRPr="00685596">
        <w:rPr>
          <w:rFonts w:ascii="Arial" w:hAnsi="Arial" w:cs="Arial"/>
          <w:sz w:val="22"/>
          <w:szCs w:val="22"/>
        </w:rPr>
        <w:t xml:space="preserve"> </w:t>
      </w:r>
    </w:p>
    <w:p w14:paraId="45291872" w14:textId="77777777" w:rsidR="007F08E9" w:rsidRPr="00C45597" w:rsidRDefault="007F08E9" w:rsidP="00685596">
      <w:pPr>
        <w:tabs>
          <w:tab w:val="left" w:pos="567"/>
          <w:tab w:val="left" w:pos="993"/>
        </w:tabs>
        <w:spacing w:line="276" w:lineRule="auto"/>
        <w:ind w:left="567"/>
        <w:rPr>
          <w:rFonts w:ascii="Arial" w:hAnsi="Arial" w:cs="Arial"/>
          <w:sz w:val="22"/>
          <w:szCs w:val="22"/>
        </w:rPr>
      </w:pPr>
      <w:r w:rsidRPr="00685596">
        <w:rPr>
          <w:rFonts w:ascii="Arial" w:hAnsi="Arial" w:cs="Arial"/>
          <w:sz w:val="22"/>
          <w:szCs w:val="22"/>
        </w:rPr>
        <w:t xml:space="preserve">b) prova </w:t>
      </w:r>
      <w:r w:rsidRPr="00C45597">
        <w:rPr>
          <w:rFonts w:ascii="Arial" w:hAnsi="Arial" w:cs="Arial"/>
          <w:sz w:val="22"/>
          <w:szCs w:val="22"/>
        </w:rPr>
        <w:t>de inscrição no Cadastro de Pessoas Físicas (CPF)</w:t>
      </w:r>
      <w:r w:rsidR="00D026B3" w:rsidRPr="00C45597">
        <w:rPr>
          <w:rFonts w:ascii="Arial" w:hAnsi="Arial" w:cs="Arial"/>
          <w:sz w:val="22"/>
          <w:szCs w:val="22"/>
        </w:rPr>
        <w:t>;</w:t>
      </w:r>
      <w:r w:rsidRPr="00C45597">
        <w:rPr>
          <w:rFonts w:ascii="Arial" w:hAnsi="Arial" w:cs="Arial"/>
          <w:sz w:val="22"/>
          <w:szCs w:val="22"/>
        </w:rPr>
        <w:t xml:space="preserve"> </w:t>
      </w:r>
    </w:p>
    <w:p w14:paraId="16FB3603" w14:textId="0EAF10C3" w:rsidR="00343F8D" w:rsidRDefault="007F08E9" w:rsidP="00685596">
      <w:pPr>
        <w:tabs>
          <w:tab w:val="left" w:pos="567"/>
          <w:tab w:val="left" w:pos="993"/>
        </w:tabs>
        <w:spacing w:line="276" w:lineRule="auto"/>
        <w:ind w:left="567"/>
        <w:rPr>
          <w:rFonts w:ascii="Arial" w:hAnsi="Arial" w:cs="Arial"/>
          <w:sz w:val="22"/>
          <w:szCs w:val="22"/>
        </w:rPr>
      </w:pPr>
      <w:r w:rsidRPr="00C45597">
        <w:rPr>
          <w:rFonts w:ascii="Arial" w:hAnsi="Arial" w:cs="Arial"/>
          <w:sz w:val="22"/>
          <w:szCs w:val="22"/>
        </w:rPr>
        <w:t xml:space="preserve">c) </w:t>
      </w:r>
      <w:r w:rsidR="00F527F1" w:rsidRPr="00C45597">
        <w:rPr>
          <w:rFonts w:ascii="Arial" w:hAnsi="Arial" w:cs="Arial"/>
          <w:sz w:val="22"/>
          <w:szCs w:val="22"/>
        </w:rPr>
        <w:t xml:space="preserve">consulta ao CEIS </w:t>
      </w:r>
      <w:r w:rsidR="00C45597" w:rsidRPr="00C45597">
        <w:rPr>
          <w:rFonts w:ascii="Arial" w:hAnsi="Arial" w:cs="Arial"/>
          <w:sz w:val="22"/>
          <w:szCs w:val="22"/>
        </w:rPr>
        <w:t>(Cadastro Nacional de Empresas Inidôneas e Suspensas</w:t>
      </w:r>
    </w:p>
    <w:p w14:paraId="69A685C6" w14:textId="77777777" w:rsidR="00343F8D" w:rsidRDefault="00343F8D" w:rsidP="00685596">
      <w:pPr>
        <w:tabs>
          <w:tab w:val="left" w:pos="567"/>
          <w:tab w:val="left" w:pos="993"/>
        </w:tabs>
        <w:spacing w:line="276" w:lineRule="auto"/>
        <w:ind w:left="567"/>
        <w:rPr>
          <w:rFonts w:ascii="Arial" w:hAnsi="Arial" w:cs="Arial"/>
          <w:sz w:val="22"/>
          <w:szCs w:val="22"/>
        </w:rPr>
      </w:pPr>
      <w:r>
        <w:rPr>
          <w:rFonts w:ascii="Arial" w:hAnsi="Arial" w:cs="Arial"/>
          <w:sz w:val="22"/>
          <w:szCs w:val="22"/>
        </w:rPr>
        <w:t xml:space="preserve">d) </w:t>
      </w:r>
      <w:r w:rsidR="007F08E9" w:rsidRPr="00685596">
        <w:rPr>
          <w:rFonts w:ascii="Arial" w:hAnsi="Arial" w:cs="Arial"/>
          <w:sz w:val="22"/>
          <w:szCs w:val="22"/>
        </w:rPr>
        <w:t>comprovante de endereço</w:t>
      </w:r>
      <w:r>
        <w:rPr>
          <w:rFonts w:ascii="Arial" w:hAnsi="Arial" w:cs="Arial"/>
          <w:sz w:val="22"/>
          <w:szCs w:val="22"/>
        </w:rPr>
        <w:t xml:space="preserve"> ou declaração de residência conforme o seguinte modelo:</w:t>
      </w:r>
    </w:p>
    <w:p w14:paraId="2442BE73" w14:textId="0821F8AB" w:rsidR="00343F8D" w:rsidRPr="00B5300C" w:rsidRDefault="00343F8D" w:rsidP="00343F8D">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DECLARAÇÃO</w:t>
      </w:r>
    </w:p>
    <w:p w14:paraId="2F9110C1" w14:textId="77777777" w:rsidR="00343F8D" w:rsidRPr="00B5300C" w:rsidRDefault="00343F8D" w:rsidP="00343F8D">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0B26E7C9" w14:textId="5CF4DB6B" w:rsidR="00343F8D" w:rsidRPr="00B5300C" w:rsidRDefault="00A03D9A" w:rsidP="00343F8D">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r>
        <w:rPr>
          <w:rFonts w:ascii="Arial" w:hAnsi="Arial" w:cs="Arial"/>
        </w:rPr>
        <w:t>N</w:t>
      </w:r>
      <w:r w:rsidRPr="00A03D9A">
        <w:rPr>
          <w:rFonts w:ascii="Arial" w:hAnsi="Arial" w:cs="Arial"/>
        </w:rPr>
        <w:t xml:space="preserve">os termos da Lei Federal 7.115/1983, art. 1º, declaro que possuo residência no endereço </w:t>
      </w:r>
      <w:r w:rsidR="00B536C3">
        <w:rPr>
          <w:rFonts w:ascii="Arial" w:hAnsi="Arial" w:cs="Arial"/>
        </w:rPr>
        <w:t>&lt;endereço completo&gt;</w:t>
      </w:r>
      <w:r w:rsidRPr="00A03D9A">
        <w:rPr>
          <w:rFonts w:ascii="Arial" w:hAnsi="Arial" w:cs="Arial"/>
        </w:rPr>
        <w:t xml:space="preserve"> e tenho ciência de que a verificação pelo BDMG da não veracidade dessas informações sujeitar-me-á às sanções civis, administrativas e criminais previstas na legislação aplicável, inclusive a invalidade de minha proposta e minha exclusão da licitação referente.</w:t>
      </w:r>
    </w:p>
    <w:p w14:paraId="1C26033F" w14:textId="77777777" w:rsidR="00CD6006" w:rsidRDefault="00CD6006" w:rsidP="00343F8D">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6E96C848" w14:textId="77777777" w:rsidR="00343F8D" w:rsidRPr="00B5300C" w:rsidRDefault="00343F8D" w:rsidP="00343F8D">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r w:rsidRPr="00B5300C">
        <w:rPr>
          <w:rFonts w:ascii="Arial" w:hAnsi="Arial" w:cs="Arial"/>
        </w:rPr>
        <w:t>Local e data: &lt;preencher&gt;</w:t>
      </w:r>
    </w:p>
    <w:p w14:paraId="298E7030" w14:textId="77777777" w:rsidR="00343F8D" w:rsidRPr="00B5300C" w:rsidRDefault="00343F8D" w:rsidP="00343F8D">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5872A8FE" w14:textId="77777777" w:rsidR="00343F8D" w:rsidRPr="00B5300C" w:rsidRDefault="00343F8D" w:rsidP="00343F8D">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_____________________________________________________</w:t>
      </w:r>
    </w:p>
    <w:p w14:paraId="41CA0405" w14:textId="74282BA4" w:rsidR="00343F8D" w:rsidRPr="00B5300C" w:rsidRDefault="00343F8D" w:rsidP="00343F8D">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&lt;identifi</w:t>
      </w:r>
      <w:r w:rsidR="00A03D9A">
        <w:rPr>
          <w:rFonts w:ascii="Arial" w:hAnsi="Arial" w:cs="Arial"/>
        </w:rPr>
        <w:t>cação e assinatura do licitante</w:t>
      </w:r>
      <w:r w:rsidRPr="00B5300C">
        <w:rPr>
          <w:rFonts w:ascii="Arial" w:hAnsi="Arial" w:cs="Arial"/>
        </w:rPr>
        <w:t>&gt;</w:t>
      </w:r>
    </w:p>
    <w:p w14:paraId="30EBE34E" w14:textId="1A4D65E8" w:rsidR="00862BA9" w:rsidRPr="00862BA9" w:rsidRDefault="00343F8D" w:rsidP="00862BA9">
      <w:pPr>
        <w:tabs>
          <w:tab w:val="left" w:pos="567"/>
          <w:tab w:val="left" w:pos="993"/>
        </w:tabs>
        <w:spacing w:line="276" w:lineRule="auto"/>
        <w:ind w:left="567"/>
        <w:rPr>
          <w:rFonts w:ascii="Arial" w:hAnsi="Arial" w:cs="Arial"/>
          <w:sz w:val="22"/>
          <w:szCs w:val="22"/>
        </w:rPr>
      </w:pPr>
      <w:r>
        <w:rPr>
          <w:rFonts w:ascii="Arial" w:hAnsi="Arial" w:cs="Arial"/>
          <w:sz w:val="22"/>
          <w:szCs w:val="22"/>
        </w:rPr>
        <w:t>e</w:t>
      </w:r>
      <w:r w:rsidR="00862BA9">
        <w:rPr>
          <w:rFonts w:ascii="Arial" w:hAnsi="Arial" w:cs="Arial"/>
          <w:sz w:val="22"/>
          <w:szCs w:val="22"/>
        </w:rPr>
        <w:t>) d</w:t>
      </w:r>
      <w:r w:rsidR="00862BA9" w:rsidRPr="00862BA9">
        <w:rPr>
          <w:rFonts w:ascii="Arial" w:hAnsi="Arial" w:cs="Arial"/>
          <w:sz w:val="22"/>
          <w:szCs w:val="22"/>
        </w:rPr>
        <w:t>eclaração de inexistência de fatos impeditivos para participação no procedimento licitatório do BDMG, que deverá ser apresentada pelo licitante conforme o seguinte modelo:</w:t>
      </w:r>
    </w:p>
    <w:p w14:paraId="01325075" w14:textId="5A9D2BA1" w:rsidR="00862BA9" w:rsidRPr="00B5300C" w:rsidRDefault="00862BA9" w:rsidP="00862BA9">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DECLARAÇÃO</w:t>
      </w:r>
    </w:p>
    <w:p w14:paraId="39ED91EC" w14:textId="4FEF2DAE" w:rsidR="00862BA9" w:rsidRPr="00B5300C" w:rsidRDefault="00862BA9" w:rsidP="00862BA9">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r w:rsidRPr="00B5300C">
        <w:rPr>
          <w:rFonts w:ascii="Arial" w:hAnsi="Arial" w:cs="Arial"/>
        </w:rPr>
        <w:lastRenderedPageBreak/>
        <w:t>&lt;nome do licitante&gt;, CPF nº  &lt;nº do CPF&gt;, declara, para fins de habilitação</w:t>
      </w:r>
      <w:r w:rsidR="00526606" w:rsidRPr="00B5300C">
        <w:rPr>
          <w:rFonts w:ascii="Arial" w:hAnsi="Arial" w:cs="Arial"/>
        </w:rPr>
        <w:t xml:space="preserve">, </w:t>
      </w:r>
      <w:r w:rsidRPr="00B5300C">
        <w:rPr>
          <w:rFonts w:ascii="Arial" w:hAnsi="Arial" w:cs="Arial"/>
        </w:rPr>
        <w:t xml:space="preserve">sob as penas da lei, </w:t>
      </w:r>
      <w:r w:rsidR="00AD1025" w:rsidRPr="00B5300C">
        <w:rPr>
          <w:rFonts w:ascii="Arial" w:hAnsi="Arial" w:cs="Arial"/>
        </w:rPr>
        <w:t xml:space="preserve">não haver fatos </w:t>
      </w:r>
      <w:r w:rsidRPr="00B5300C">
        <w:rPr>
          <w:rFonts w:ascii="Arial" w:hAnsi="Arial" w:cs="Arial"/>
        </w:rPr>
        <w:t xml:space="preserve">impeditivos para sua participação </w:t>
      </w:r>
      <w:r w:rsidR="00526606" w:rsidRPr="00B5300C">
        <w:rPr>
          <w:rFonts w:ascii="Arial" w:hAnsi="Arial" w:cs="Arial"/>
        </w:rPr>
        <w:t>na Licitação BDMG-</w:t>
      </w:r>
      <w:r w:rsidR="005E06D8" w:rsidRPr="00B5300C">
        <w:rPr>
          <w:rFonts w:ascii="Arial" w:hAnsi="Arial" w:cs="Arial"/>
        </w:rPr>
        <w:t>04</w:t>
      </w:r>
      <w:r w:rsidR="00526606" w:rsidRPr="00B5300C">
        <w:rPr>
          <w:rFonts w:ascii="Arial" w:hAnsi="Arial" w:cs="Arial"/>
        </w:rPr>
        <w:t>/201</w:t>
      </w:r>
      <w:r w:rsidR="005E06D8" w:rsidRPr="00B5300C">
        <w:rPr>
          <w:rFonts w:ascii="Arial" w:hAnsi="Arial" w:cs="Arial"/>
        </w:rPr>
        <w:t>9</w:t>
      </w:r>
      <w:r w:rsidRPr="00B5300C">
        <w:rPr>
          <w:rFonts w:ascii="Arial" w:hAnsi="Arial" w:cs="Arial"/>
        </w:rPr>
        <w:t>.</w:t>
      </w:r>
    </w:p>
    <w:p w14:paraId="6A03E7D4" w14:textId="25B85C28" w:rsidR="00862BA9" w:rsidRPr="00B5300C" w:rsidRDefault="00862BA9" w:rsidP="00862BA9">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32E1A07C" w14:textId="2CB42C3F" w:rsidR="00862BA9" w:rsidRPr="00B5300C" w:rsidRDefault="00862BA9" w:rsidP="00862BA9">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r w:rsidRPr="00B5300C">
        <w:rPr>
          <w:rFonts w:ascii="Arial" w:hAnsi="Arial" w:cs="Arial"/>
        </w:rPr>
        <w:t>Local e data: &lt;preencher&gt;</w:t>
      </w:r>
    </w:p>
    <w:p w14:paraId="14D6812D" w14:textId="17122BD4" w:rsidR="00862BA9" w:rsidRPr="00B5300C" w:rsidRDefault="00862BA9" w:rsidP="00862BA9">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042663CF" w14:textId="2F282DAC" w:rsidR="00862BA9" w:rsidRPr="00B5300C" w:rsidRDefault="00862BA9" w:rsidP="00862BA9">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_____________________________________________________</w:t>
      </w:r>
    </w:p>
    <w:p w14:paraId="4FCFA21D" w14:textId="42231B12" w:rsidR="00862BA9" w:rsidRPr="00B5300C" w:rsidRDefault="00862BA9" w:rsidP="00862BA9">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&lt;identificação e assinatura do licitante &gt;</w:t>
      </w:r>
    </w:p>
    <w:p w14:paraId="7429C63D" w14:textId="65C39ED3" w:rsidR="007F08E9" w:rsidRPr="00685596" w:rsidRDefault="00862BA9" w:rsidP="00685596">
      <w:pPr>
        <w:tabs>
          <w:tab w:val="left" w:pos="567"/>
          <w:tab w:val="left" w:pos="993"/>
        </w:tabs>
        <w:spacing w:line="276" w:lineRule="auto"/>
        <w:ind w:left="567"/>
        <w:rPr>
          <w:rFonts w:ascii="Arial" w:hAnsi="Arial" w:cs="Arial"/>
          <w:sz w:val="22"/>
          <w:szCs w:val="22"/>
        </w:rPr>
      </w:pPr>
      <w:r>
        <w:rPr>
          <w:rFonts w:ascii="Arial" w:hAnsi="Arial" w:cs="Arial"/>
          <w:sz w:val="22"/>
          <w:szCs w:val="22"/>
        </w:rPr>
        <w:t>e</w:t>
      </w:r>
      <w:r w:rsidR="00131161" w:rsidRPr="00685596">
        <w:rPr>
          <w:rFonts w:ascii="Arial" w:hAnsi="Arial" w:cs="Arial"/>
          <w:sz w:val="22"/>
          <w:szCs w:val="22"/>
        </w:rPr>
        <w:t>)</w:t>
      </w:r>
      <w:r w:rsidR="00685596">
        <w:rPr>
          <w:rFonts w:ascii="Arial" w:hAnsi="Arial" w:cs="Arial"/>
          <w:sz w:val="22"/>
          <w:szCs w:val="22"/>
        </w:rPr>
        <w:t xml:space="preserve"> documentos listados no item 3.7</w:t>
      </w:r>
      <w:r w:rsidR="00131161" w:rsidRPr="00685596">
        <w:rPr>
          <w:rFonts w:ascii="Arial" w:hAnsi="Arial" w:cs="Arial"/>
          <w:sz w:val="22"/>
          <w:szCs w:val="22"/>
        </w:rPr>
        <w:t>.3, se for o caso.</w:t>
      </w:r>
    </w:p>
    <w:p w14:paraId="01A6F8F7" w14:textId="77777777" w:rsidR="00062277" w:rsidRPr="00685596" w:rsidRDefault="00062277" w:rsidP="00685596">
      <w:pPr>
        <w:tabs>
          <w:tab w:val="left" w:pos="567"/>
          <w:tab w:val="left" w:pos="993"/>
        </w:tabs>
        <w:spacing w:line="276" w:lineRule="auto"/>
        <w:ind w:left="567"/>
        <w:rPr>
          <w:rFonts w:ascii="Arial" w:hAnsi="Arial" w:cs="Arial"/>
          <w:sz w:val="22"/>
          <w:szCs w:val="22"/>
        </w:rPr>
      </w:pPr>
    </w:p>
    <w:p w14:paraId="663FFB2D" w14:textId="77777777" w:rsidR="00A13C71" w:rsidRDefault="008C0915" w:rsidP="00685596">
      <w:pPr>
        <w:spacing w:line="276" w:lineRule="auto"/>
        <w:ind w:left="567"/>
        <w:rPr>
          <w:rFonts w:ascii="Arial" w:hAnsi="Arial" w:cs="Arial"/>
          <w:sz w:val="22"/>
          <w:szCs w:val="22"/>
        </w:rPr>
      </w:pPr>
      <w:r w:rsidRPr="00685596">
        <w:rPr>
          <w:rFonts w:ascii="Arial" w:hAnsi="Arial" w:cs="Arial"/>
          <w:b/>
          <w:sz w:val="22"/>
          <w:szCs w:val="22"/>
        </w:rPr>
        <w:t>3.7</w:t>
      </w:r>
      <w:r w:rsidR="007F08E9" w:rsidRPr="00685596">
        <w:rPr>
          <w:rFonts w:ascii="Arial" w:hAnsi="Arial" w:cs="Arial"/>
          <w:b/>
          <w:sz w:val="22"/>
          <w:szCs w:val="22"/>
        </w:rPr>
        <w:t>.1.2.</w:t>
      </w:r>
      <w:r w:rsidR="007F08E9" w:rsidRPr="00685596">
        <w:rPr>
          <w:rFonts w:ascii="Arial" w:hAnsi="Arial" w:cs="Arial"/>
          <w:sz w:val="22"/>
          <w:szCs w:val="22"/>
        </w:rPr>
        <w:t xml:space="preserve"> Licitante pessoa jurídica: </w:t>
      </w:r>
    </w:p>
    <w:p w14:paraId="74D47D02" w14:textId="3F93DF77" w:rsidR="00A13C71" w:rsidRDefault="007F08E9" w:rsidP="00685596">
      <w:pPr>
        <w:spacing w:line="276" w:lineRule="auto"/>
        <w:ind w:left="567"/>
        <w:rPr>
          <w:rFonts w:ascii="Arial" w:hAnsi="Arial" w:cs="Arial"/>
          <w:sz w:val="22"/>
          <w:szCs w:val="22"/>
        </w:rPr>
      </w:pPr>
      <w:r w:rsidRPr="00685596">
        <w:rPr>
          <w:rFonts w:ascii="Arial" w:hAnsi="Arial" w:cs="Arial"/>
          <w:sz w:val="22"/>
          <w:szCs w:val="22"/>
        </w:rPr>
        <w:t>a) contrato ou estatuto social</w:t>
      </w:r>
      <w:r w:rsidR="00940157" w:rsidRPr="00685596">
        <w:rPr>
          <w:rFonts w:ascii="Arial" w:hAnsi="Arial" w:cs="Arial"/>
          <w:sz w:val="22"/>
          <w:szCs w:val="22"/>
        </w:rPr>
        <w:t>, consolidado ou</w:t>
      </w:r>
      <w:r w:rsidRPr="00685596">
        <w:rPr>
          <w:rFonts w:ascii="Arial" w:hAnsi="Arial" w:cs="Arial"/>
          <w:sz w:val="22"/>
          <w:szCs w:val="22"/>
        </w:rPr>
        <w:t> </w:t>
      </w:r>
      <w:r w:rsidR="00A471BD" w:rsidRPr="00685596">
        <w:rPr>
          <w:rFonts w:ascii="Arial" w:hAnsi="Arial" w:cs="Arial"/>
          <w:sz w:val="22"/>
          <w:szCs w:val="22"/>
        </w:rPr>
        <w:t>acompanhado de</w:t>
      </w:r>
      <w:r w:rsidRPr="00685596">
        <w:rPr>
          <w:rFonts w:ascii="Arial" w:hAnsi="Arial" w:cs="Arial"/>
          <w:sz w:val="22"/>
          <w:szCs w:val="22"/>
        </w:rPr>
        <w:t xml:space="preserve"> </w:t>
      </w:r>
      <w:r w:rsidR="0091364C" w:rsidRPr="00685596">
        <w:rPr>
          <w:rFonts w:ascii="Arial" w:hAnsi="Arial" w:cs="Arial"/>
          <w:sz w:val="22"/>
          <w:szCs w:val="22"/>
        </w:rPr>
        <w:t>suas</w:t>
      </w:r>
      <w:r w:rsidRPr="00685596">
        <w:rPr>
          <w:rFonts w:ascii="Arial" w:hAnsi="Arial" w:cs="Arial"/>
          <w:sz w:val="22"/>
          <w:szCs w:val="22"/>
        </w:rPr>
        <w:t xml:space="preserve"> alterações</w:t>
      </w:r>
      <w:r w:rsidR="004D2541" w:rsidRPr="00685596">
        <w:rPr>
          <w:rFonts w:ascii="Arial" w:hAnsi="Arial" w:cs="Arial"/>
          <w:sz w:val="22"/>
          <w:szCs w:val="22"/>
        </w:rPr>
        <w:t xml:space="preserve">, e, se for o caso, documentação complementar que comprove, nos termos do ato constitutivo, a capacidade de representação de </w:t>
      </w:r>
      <w:r w:rsidR="00852D52" w:rsidRPr="00685596">
        <w:rPr>
          <w:rFonts w:ascii="Arial" w:hAnsi="Arial" w:cs="Arial"/>
          <w:sz w:val="22"/>
          <w:szCs w:val="22"/>
        </w:rPr>
        <w:t>seu (</w:t>
      </w:r>
      <w:r w:rsidR="004D2541" w:rsidRPr="00685596">
        <w:rPr>
          <w:rFonts w:ascii="Arial" w:hAnsi="Arial" w:cs="Arial"/>
          <w:sz w:val="22"/>
          <w:szCs w:val="22"/>
        </w:rPr>
        <w:t xml:space="preserve">s) </w:t>
      </w:r>
      <w:r w:rsidR="00852D52" w:rsidRPr="00685596">
        <w:rPr>
          <w:rFonts w:ascii="Arial" w:hAnsi="Arial" w:cs="Arial"/>
          <w:sz w:val="22"/>
          <w:szCs w:val="22"/>
        </w:rPr>
        <w:t>representante (</w:t>
      </w:r>
      <w:r w:rsidR="004D2541" w:rsidRPr="00685596">
        <w:rPr>
          <w:rFonts w:ascii="Arial" w:hAnsi="Arial" w:cs="Arial"/>
          <w:sz w:val="22"/>
          <w:szCs w:val="22"/>
        </w:rPr>
        <w:t xml:space="preserve">s) </w:t>
      </w:r>
      <w:r w:rsidR="00852D52" w:rsidRPr="00685596">
        <w:rPr>
          <w:rFonts w:ascii="Arial" w:hAnsi="Arial" w:cs="Arial"/>
          <w:sz w:val="22"/>
          <w:szCs w:val="22"/>
        </w:rPr>
        <w:t>legal (</w:t>
      </w:r>
      <w:r w:rsidR="004D2541" w:rsidRPr="00685596">
        <w:rPr>
          <w:rFonts w:ascii="Arial" w:hAnsi="Arial" w:cs="Arial"/>
          <w:sz w:val="22"/>
          <w:szCs w:val="22"/>
        </w:rPr>
        <w:t>is)</w:t>
      </w:r>
      <w:r w:rsidRPr="00685596">
        <w:rPr>
          <w:rFonts w:ascii="Arial" w:hAnsi="Arial" w:cs="Arial"/>
          <w:sz w:val="22"/>
          <w:szCs w:val="22"/>
        </w:rPr>
        <w:t xml:space="preserve">; </w:t>
      </w:r>
    </w:p>
    <w:p w14:paraId="0B2E897F" w14:textId="77777777" w:rsidR="00A13C71" w:rsidRDefault="007F08E9" w:rsidP="00352CAD">
      <w:pPr>
        <w:spacing w:line="276" w:lineRule="auto"/>
        <w:ind w:left="567"/>
        <w:rPr>
          <w:rFonts w:ascii="Arial" w:hAnsi="Arial" w:cs="Arial"/>
          <w:sz w:val="22"/>
          <w:szCs w:val="22"/>
        </w:rPr>
      </w:pPr>
      <w:r w:rsidRPr="00685596">
        <w:rPr>
          <w:rFonts w:ascii="Arial" w:hAnsi="Arial" w:cs="Arial"/>
          <w:sz w:val="22"/>
          <w:szCs w:val="22"/>
        </w:rPr>
        <w:t>b) prova de inscrição do licitante no Cadastro Nacional da Pessoa Jurídica</w:t>
      </w:r>
      <w:r w:rsidR="00053AD4" w:rsidRPr="00685596">
        <w:rPr>
          <w:rFonts w:ascii="Arial" w:hAnsi="Arial" w:cs="Arial"/>
          <w:sz w:val="22"/>
          <w:szCs w:val="22"/>
        </w:rPr>
        <w:t xml:space="preserve"> (CNPJ)</w:t>
      </w:r>
      <w:r w:rsidR="002A0AEA" w:rsidRPr="00685596">
        <w:rPr>
          <w:rFonts w:ascii="Arial" w:hAnsi="Arial" w:cs="Arial"/>
          <w:sz w:val="22"/>
          <w:szCs w:val="22"/>
        </w:rPr>
        <w:t xml:space="preserve">; </w:t>
      </w:r>
    </w:p>
    <w:p w14:paraId="0DA3B3A0" w14:textId="47E58C22" w:rsidR="00352CAD" w:rsidRPr="00C45597" w:rsidRDefault="00352CAD" w:rsidP="00352CAD">
      <w:pPr>
        <w:spacing w:line="276" w:lineRule="auto"/>
        <w:ind w:left="567"/>
        <w:rPr>
          <w:rFonts w:ascii="Arial" w:hAnsi="Arial" w:cs="Arial"/>
          <w:sz w:val="22"/>
          <w:szCs w:val="22"/>
        </w:rPr>
      </w:pPr>
      <w:r w:rsidRPr="00C45597">
        <w:rPr>
          <w:rFonts w:ascii="Arial" w:hAnsi="Arial" w:cs="Arial"/>
          <w:sz w:val="22"/>
          <w:szCs w:val="22"/>
        </w:rPr>
        <w:t xml:space="preserve">c) </w:t>
      </w:r>
      <w:r w:rsidR="003F326D">
        <w:rPr>
          <w:rFonts w:ascii="Arial" w:hAnsi="Arial" w:cs="Arial"/>
          <w:sz w:val="22"/>
          <w:szCs w:val="22"/>
        </w:rPr>
        <w:t>c</w:t>
      </w:r>
      <w:r w:rsidRPr="00C45597">
        <w:rPr>
          <w:rFonts w:ascii="Arial" w:hAnsi="Arial" w:cs="Arial"/>
          <w:sz w:val="22"/>
          <w:szCs w:val="22"/>
        </w:rPr>
        <w:t>onsulta ao CEIS (Cadastro Nacional de Empresas Inidôneas e Suspensas);</w:t>
      </w:r>
    </w:p>
    <w:p w14:paraId="20665439" w14:textId="57D2511D" w:rsidR="00A03D9A" w:rsidRDefault="00A03D9A" w:rsidP="00393F1B">
      <w:pPr>
        <w:spacing w:line="276" w:lineRule="auto"/>
        <w:ind w:left="567"/>
        <w:rPr>
          <w:rFonts w:ascii="Arial" w:hAnsi="Arial" w:cs="Arial"/>
          <w:sz w:val="22"/>
          <w:szCs w:val="22"/>
        </w:rPr>
      </w:pPr>
      <w:r>
        <w:rPr>
          <w:rFonts w:ascii="Arial" w:hAnsi="Arial" w:cs="Arial"/>
          <w:sz w:val="22"/>
          <w:szCs w:val="22"/>
        </w:rPr>
        <w:t>d</w:t>
      </w:r>
      <w:r w:rsidR="007F08E9" w:rsidRPr="00685596">
        <w:rPr>
          <w:rFonts w:ascii="Arial" w:hAnsi="Arial" w:cs="Arial"/>
          <w:sz w:val="22"/>
          <w:szCs w:val="22"/>
        </w:rPr>
        <w:t>) comprovante de endereço do licitante</w:t>
      </w:r>
      <w:r>
        <w:rPr>
          <w:rFonts w:ascii="Arial" w:hAnsi="Arial" w:cs="Arial"/>
          <w:sz w:val="22"/>
          <w:szCs w:val="22"/>
        </w:rPr>
        <w:t xml:space="preserve"> ou declaração conforme o seguinte modelo:</w:t>
      </w:r>
    </w:p>
    <w:p w14:paraId="1684FB27"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DECLARAÇÃO</w:t>
      </w:r>
    </w:p>
    <w:p w14:paraId="06A3BCD2"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528F79DD" w14:textId="32499493"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r>
        <w:rPr>
          <w:rFonts w:ascii="Arial" w:hAnsi="Arial" w:cs="Arial"/>
        </w:rPr>
        <w:t>N</w:t>
      </w:r>
      <w:r w:rsidRPr="00A03D9A">
        <w:rPr>
          <w:rFonts w:ascii="Arial" w:hAnsi="Arial" w:cs="Arial"/>
        </w:rPr>
        <w:t xml:space="preserve">os termos da Lei Federal 7.115/1983, art. 1º, declaro que </w:t>
      </w:r>
      <w:r>
        <w:rPr>
          <w:rFonts w:ascii="Arial" w:hAnsi="Arial" w:cs="Arial"/>
        </w:rPr>
        <w:t>o &lt;nome do licitante&gt;, CNPJ nº &lt;nº do CNPJ&gt;, possui</w:t>
      </w:r>
      <w:r w:rsidRPr="00A03D9A">
        <w:rPr>
          <w:rFonts w:ascii="Arial" w:hAnsi="Arial" w:cs="Arial"/>
        </w:rPr>
        <w:t xml:space="preserve"> </w:t>
      </w:r>
      <w:r>
        <w:rPr>
          <w:rFonts w:ascii="Arial" w:hAnsi="Arial" w:cs="Arial"/>
        </w:rPr>
        <w:t>sede</w:t>
      </w:r>
      <w:r w:rsidRPr="00A03D9A">
        <w:rPr>
          <w:rFonts w:ascii="Arial" w:hAnsi="Arial" w:cs="Arial"/>
        </w:rPr>
        <w:t xml:space="preserve"> no </w:t>
      </w:r>
      <w:r>
        <w:rPr>
          <w:rFonts w:ascii="Arial" w:hAnsi="Arial" w:cs="Arial"/>
        </w:rPr>
        <w:t xml:space="preserve">&lt;endereço completo&gt; </w:t>
      </w:r>
      <w:r w:rsidRPr="00A03D9A">
        <w:rPr>
          <w:rFonts w:ascii="Arial" w:hAnsi="Arial" w:cs="Arial"/>
        </w:rPr>
        <w:t>e tenho ciência de que a verificação pelo BDMG da não veracidade dessas informações sujeitar-me-á às sanções civis, administrativas e criminais previstas na legislação aplicável, inclusive a invalidade de minha proposta e minha exclusão da licitação referente.</w:t>
      </w:r>
    </w:p>
    <w:p w14:paraId="2FB3B4A6" w14:textId="77777777" w:rsidR="00CD6006" w:rsidRDefault="00CD6006"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6542E840"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r w:rsidRPr="00B5300C">
        <w:rPr>
          <w:rFonts w:ascii="Arial" w:hAnsi="Arial" w:cs="Arial"/>
        </w:rPr>
        <w:t>Local e data: &lt;preencher&gt;</w:t>
      </w:r>
    </w:p>
    <w:p w14:paraId="52D4DEB4"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4B70781B"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_____________________________________________________</w:t>
      </w:r>
    </w:p>
    <w:p w14:paraId="34BC800C" w14:textId="6A28328C"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&lt;identifi</w:t>
      </w:r>
      <w:r>
        <w:rPr>
          <w:rFonts w:ascii="Arial" w:hAnsi="Arial" w:cs="Arial"/>
        </w:rPr>
        <w:t>cação e assinatura do representante do licitante&gt;</w:t>
      </w:r>
    </w:p>
    <w:p w14:paraId="1D4EF740" w14:textId="45046C96" w:rsidR="005E06D8" w:rsidRPr="00862BA9" w:rsidRDefault="00A03D9A" w:rsidP="00393F1B">
      <w:pPr>
        <w:spacing w:line="276" w:lineRule="auto"/>
        <w:ind w:left="567"/>
        <w:rPr>
          <w:rFonts w:ascii="Arial" w:hAnsi="Arial" w:cs="Arial"/>
          <w:sz w:val="22"/>
          <w:szCs w:val="22"/>
        </w:rPr>
      </w:pPr>
      <w:r>
        <w:rPr>
          <w:rFonts w:ascii="Arial" w:hAnsi="Arial" w:cs="Arial"/>
          <w:sz w:val="22"/>
          <w:szCs w:val="22"/>
        </w:rPr>
        <w:t xml:space="preserve">e) </w:t>
      </w:r>
      <w:r w:rsidR="00862BA9">
        <w:rPr>
          <w:rFonts w:ascii="Arial" w:hAnsi="Arial" w:cs="Arial"/>
          <w:sz w:val="22"/>
          <w:szCs w:val="22"/>
        </w:rPr>
        <w:t>d</w:t>
      </w:r>
      <w:r w:rsidR="00862BA9" w:rsidRPr="00862BA9">
        <w:rPr>
          <w:rFonts w:ascii="Arial" w:hAnsi="Arial" w:cs="Arial"/>
          <w:sz w:val="22"/>
          <w:szCs w:val="22"/>
        </w:rPr>
        <w:t>eclaração de inexistência de fatos impeditivos para participação no procedimento licitatório do BDMG, que deverá ser apresentada pelo licitante conforme o seguinte modelo:</w:t>
      </w:r>
    </w:p>
    <w:tbl>
      <w:tblPr>
        <w:tblStyle w:val="Tabelacomgrade"/>
        <w:tblW w:w="0" w:type="auto"/>
        <w:tblInd w:w="567" w:type="dxa"/>
        <w:tblLook w:val="04A0" w:firstRow="1" w:lastRow="0" w:firstColumn="1" w:lastColumn="0" w:noHBand="0" w:noVBand="1"/>
      </w:tblPr>
      <w:tblGrid>
        <w:gridCol w:w="8495"/>
      </w:tblGrid>
      <w:tr w:rsidR="007E0313" w:rsidRPr="007E0313" w14:paraId="08716460" w14:textId="77777777" w:rsidTr="007E0313">
        <w:trPr>
          <w:trHeight w:val="2450"/>
        </w:trPr>
        <w:tc>
          <w:tcPr>
            <w:tcW w:w="8495" w:type="dxa"/>
          </w:tcPr>
          <w:p w14:paraId="12E19328" w14:textId="77777777" w:rsidR="007E0313" w:rsidRDefault="007E0313" w:rsidP="007E0313">
            <w:pPr>
              <w:spacing w:line="276" w:lineRule="auto"/>
              <w:jc w:val="center"/>
              <w:rPr>
                <w:rFonts w:ascii="Arial" w:hAnsi="Arial" w:cs="Arial"/>
              </w:rPr>
            </w:pPr>
            <w:r w:rsidRPr="007E0313">
              <w:rPr>
                <w:rFonts w:ascii="Arial" w:hAnsi="Arial" w:cs="Arial"/>
              </w:rPr>
              <w:t>DECLARAÇÃO</w:t>
            </w:r>
          </w:p>
          <w:p w14:paraId="41E49B39" w14:textId="77777777" w:rsidR="007E0313" w:rsidRPr="007E0313" w:rsidRDefault="007E0313" w:rsidP="00201F89">
            <w:pPr>
              <w:spacing w:line="276" w:lineRule="auto"/>
              <w:rPr>
                <w:rFonts w:ascii="Arial" w:hAnsi="Arial" w:cs="Arial"/>
              </w:rPr>
            </w:pPr>
          </w:p>
          <w:p w14:paraId="72D71C14" w14:textId="77777777" w:rsidR="007E0313" w:rsidRPr="007E0313" w:rsidRDefault="007E0313" w:rsidP="00201F89">
            <w:pPr>
              <w:spacing w:line="276" w:lineRule="auto"/>
              <w:rPr>
                <w:rFonts w:ascii="Arial" w:hAnsi="Arial" w:cs="Arial"/>
              </w:rPr>
            </w:pPr>
            <w:r w:rsidRPr="007E0313">
              <w:rPr>
                <w:rFonts w:ascii="Arial" w:hAnsi="Arial" w:cs="Arial"/>
              </w:rPr>
              <w:t>&lt;nome do licitante&gt;, CNPJ nº  &lt;nº do CNPJ&gt;, declara, para fins de habilitação, sob as penas da lei, não haver fatos impeditivos para sua participação Licitação BDMG-04/2019.</w:t>
            </w:r>
          </w:p>
          <w:p w14:paraId="648DD1BA" w14:textId="77777777" w:rsidR="00CD6006" w:rsidRDefault="00CD6006" w:rsidP="00201F89">
            <w:pPr>
              <w:spacing w:line="276" w:lineRule="auto"/>
              <w:rPr>
                <w:rFonts w:ascii="Arial" w:hAnsi="Arial" w:cs="Arial"/>
              </w:rPr>
            </w:pPr>
          </w:p>
          <w:p w14:paraId="415D0E19" w14:textId="77777777" w:rsidR="007E0313" w:rsidRPr="007E0313" w:rsidRDefault="007E0313" w:rsidP="00201F89">
            <w:pPr>
              <w:spacing w:line="276" w:lineRule="auto"/>
              <w:rPr>
                <w:rFonts w:ascii="Arial" w:hAnsi="Arial" w:cs="Arial"/>
              </w:rPr>
            </w:pPr>
            <w:r w:rsidRPr="007E0313">
              <w:rPr>
                <w:rFonts w:ascii="Arial" w:hAnsi="Arial" w:cs="Arial"/>
              </w:rPr>
              <w:t>Local e data: &lt;preencher&gt;</w:t>
            </w:r>
          </w:p>
          <w:p w14:paraId="7A23B724" w14:textId="77777777" w:rsidR="007E0313" w:rsidRDefault="007E0313" w:rsidP="00201F89">
            <w:pPr>
              <w:spacing w:line="276" w:lineRule="auto"/>
              <w:rPr>
                <w:rFonts w:ascii="Arial" w:hAnsi="Arial" w:cs="Arial"/>
              </w:rPr>
            </w:pPr>
          </w:p>
          <w:p w14:paraId="29F29F0A" w14:textId="77777777" w:rsidR="007E0313" w:rsidRPr="007E0313" w:rsidRDefault="007E0313" w:rsidP="00CD6006">
            <w:pPr>
              <w:spacing w:line="276" w:lineRule="auto"/>
              <w:jc w:val="center"/>
              <w:rPr>
                <w:rFonts w:ascii="Arial" w:hAnsi="Arial" w:cs="Arial"/>
              </w:rPr>
            </w:pPr>
            <w:r w:rsidRPr="007E0313">
              <w:rPr>
                <w:rFonts w:ascii="Arial" w:hAnsi="Arial" w:cs="Arial"/>
              </w:rPr>
              <w:t>_____________________________________________________</w:t>
            </w:r>
          </w:p>
          <w:p w14:paraId="77E0DC53" w14:textId="5BCC00D2" w:rsidR="007E0313" w:rsidRPr="007E0313" w:rsidRDefault="007E0313" w:rsidP="00CD6006">
            <w:pPr>
              <w:spacing w:line="276" w:lineRule="auto"/>
              <w:jc w:val="center"/>
              <w:rPr>
                <w:rFonts w:ascii="Arial" w:hAnsi="Arial" w:cs="Arial"/>
              </w:rPr>
            </w:pPr>
            <w:r w:rsidRPr="007E0313">
              <w:rPr>
                <w:rFonts w:ascii="Arial" w:hAnsi="Arial" w:cs="Arial"/>
              </w:rPr>
              <w:t>&lt;identificação e assinatura do representante legal da licitante&gt;</w:t>
            </w:r>
          </w:p>
        </w:tc>
      </w:tr>
    </w:tbl>
    <w:p w14:paraId="270ABA88" w14:textId="712B742A" w:rsidR="00C45597" w:rsidRDefault="003F326D" w:rsidP="00CD6006">
      <w:pPr>
        <w:spacing w:line="276" w:lineRule="auto"/>
        <w:ind w:left="567"/>
        <w:rPr>
          <w:rFonts w:ascii="Arial" w:hAnsi="Arial" w:cs="Arial"/>
          <w:sz w:val="22"/>
          <w:szCs w:val="22"/>
        </w:rPr>
      </w:pPr>
      <w:r>
        <w:rPr>
          <w:rFonts w:ascii="Arial" w:hAnsi="Arial" w:cs="Arial"/>
          <w:sz w:val="22"/>
          <w:szCs w:val="22"/>
        </w:rPr>
        <w:t>f</w:t>
      </w:r>
      <w:r w:rsidR="00352CAD" w:rsidRPr="00201F89">
        <w:rPr>
          <w:rFonts w:ascii="Arial" w:hAnsi="Arial" w:cs="Arial"/>
          <w:sz w:val="22"/>
          <w:szCs w:val="22"/>
        </w:rPr>
        <w:t xml:space="preserve">) </w:t>
      </w:r>
      <w:r>
        <w:rPr>
          <w:rFonts w:ascii="Arial" w:hAnsi="Arial" w:cs="Arial"/>
          <w:sz w:val="22"/>
          <w:szCs w:val="22"/>
        </w:rPr>
        <w:t>d</w:t>
      </w:r>
      <w:r w:rsidR="00352CAD" w:rsidRPr="00201F89">
        <w:rPr>
          <w:rFonts w:ascii="Arial" w:hAnsi="Arial" w:cs="Arial"/>
          <w:sz w:val="22"/>
          <w:szCs w:val="22"/>
        </w:rPr>
        <w:t xml:space="preserve">eclaração referente ao cumprimento ao disposto no artigo 7º, XXXIII, da Constituição da República Federativa do Brasil, que deverá ser apresentada pelo licitante conforme o seguinte modelo: </w:t>
      </w:r>
    </w:p>
    <w:tbl>
      <w:tblPr>
        <w:tblStyle w:val="Tabelacomgrade"/>
        <w:tblW w:w="0" w:type="auto"/>
        <w:tblInd w:w="421" w:type="dxa"/>
        <w:tblLook w:val="04A0" w:firstRow="1" w:lastRow="0" w:firstColumn="1" w:lastColumn="0" w:noHBand="0" w:noVBand="1"/>
      </w:tblPr>
      <w:tblGrid>
        <w:gridCol w:w="8641"/>
      </w:tblGrid>
      <w:tr w:rsidR="00352CAD" w14:paraId="28A1A883" w14:textId="25BE4D2A" w:rsidTr="00352CAD">
        <w:tc>
          <w:tcPr>
            <w:tcW w:w="8641" w:type="dxa"/>
          </w:tcPr>
          <w:p w14:paraId="5CCA7531" w14:textId="1AFCE737" w:rsidR="00352CAD" w:rsidRDefault="00352CAD" w:rsidP="00C45597">
            <w:pPr>
              <w:tabs>
                <w:tab w:val="left" w:pos="567"/>
                <w:tab w:val="left" w:pos="993"/>
              </w:tabs>
              <w:spacing w:line="276" w:lineRule="auto"/>
              <w:ind w:left="567"/>
              <w:jc w:val="center"/>
              <w:rPr>
                <w:rFonts w:ascii="Arial" w:hAnsi="Arial" w:cs="Arial"/>
              </w:rPr>
            </w:pPr>
            <w:r w:rsidRPr="00C45597">
              <w:rPr>
                <w:rFonts w:ascii="Arial" w:hAnsi="Arial" w:cs="Arial"/>
              </w:rPr>
              <w:t>DECLARAÇÃO</w:t>
            </w:r>
          </w:p>
          <w:p w14:paraId="4C3DC0EE" w14:textId="77777777" w:rsidR="003F326D" w:rsidRPr="00C45597" w:rsidRDefault="003F326D" w:rsidP="00C45597">
            <w:pPr>
              <w:tabs>
                <w:tab w:val="left" w:pos="567"/>
                <w:tab w:val="left" w:pos="993"/>
              </w:tabs>
              <w:spacing w:line="276" w:lineRule="auto"/>
              <w:ind w:left="567"/>
              <w:jc w:val="center"/>
              <w:rPr>
                <w:rFonts w:ascii="Arial" w:hAnsi="Arial" w:cs="Arial"/>
              </w:rPr>
            </w:pPr>
          </w:p>
          <w:p w14:paraId="5DFEBD34" w14:textId="37EB9A5E" w:rsidR="00352CAD" w:rsidRPr="00C45597" w:rsidRDefault="00C45597" w:rsidP="00CD6006">
            <w:pPr>
              <w:spacing w:line="276" w:lineRule="auto"/>
              <w:ind w:left="33"/>
              <w:rPr>
                <w:rFonts w:ascii="Arial" w:hAnsi="Arial" w:cs="Arial"/>
              </w:rPr>
            </w:pPr>
            <w:r>
              <w:rPr>
                <w:rFonts w:ascii="Arial" w:hAnsi="Arial" w:cs="Arial"/>
              </w:rPr>
              <w:t>&lt;n</w:t>
            </w:r>
            <w:r w:rsidR="00352CAD" w:rsidRPr="00C45597">
              <w:rPr>
                <w:rFonts w:ascii="Arial" w:hAnsi="Arial" w:cs="Arial"/>
              </w:rPr>
              <w:t>ome do licitante</w:t>
            </w:r>
            <w:r>
              <w:rPr>
                <w:rFonts w:ascii="Arial" w:hAnsi="Arial" w:cs="Arial"/>
              </w:rPr>
              <w:t>&gt;</w:t>
            </w:r>
            <w:r w:rsidR="00352CAD" w:rsidRPr="00C45597">
              <w:rPr>
                <w:rFonts w:ascii="Arial" w:hAnsi="Arial" w:cs="Arial"/>
              </w:rPr>
              <w:t xml:space="preserve">, CNPJ nº </w:t>
            </w:r>
            <w:r w:rsidR="00CD6006">
              <w:rPr>
                <w:rFonts w:ascii="Arial" w:hAnsi="Arial" w:cs="Arial"/>
              </w:rPr>
              <w:t>&lt;nº do CNPJ&gt;</w:t>
            </w:r>
            <w:r w:rsidR="00352CAD" w:rsidRPr="00C45597">
              <w:rPr>
                <w:rFonts w:ascii="Arial" w:hAnsi="Arial" w:cs="Arial"/>
              </w:rPr>
              <w:t xml:space="preserve">, declara, para fins de habilitação no Pregão BDMG </w:t>
            </w:r>
            <w:r w:rsidR="00352CAD" w:rsidRPr="00C45597">
              <w:rPr>
                <w:rFonts w:ascii="Arial" w:hAnsi="Arial" w:cs="Arial"/>
              </w:rPr>
              <w:lastRenderedPageBreak/>
              <w:t>04/2019, sob as penas da lei, que em nenhuma de suas dependências ocorre trabalho noturno, perigoso ou insalubre por menores de 18 (dezoito) anos ou  qualquer trabalho por menores de 16 (dezesseis) anos, salvo na condição de aprendiz, na forma da Lei.</w:t>
            </w:r>
          </w:p>
          <w:p w14:paraId="10AD5D05" w14:textId="33141148" w:rsidR="00352CAD" w:rsidRPr="00C45597" w:rsidRDefault="00352CAD" w:rsidP="00C45597">
            <w:pPr>
              <w:tabs>
                <w:tab w:val="left" w:pos="567"/>
                <w:tab w:val="left" w:pos="993"/>
              </w:tabs>
              <w:spacing w:line="276" w:lineRule="auto"/>
              <w:ind w:left="567"/>
              <w:jc w:val="left"/>
              <w:rPr>
                <w:rFonts w:ascii="Arial" w:hAnsi="Arial" w:cs="Arial"/>
              </w:rPr>
            </w:pPr>
          </w:p>
          <w:p w14:paraId="65D63639" w14:textId="25E00A2E" w:rsidR="00352CAD" w:rsidRPr="00C45597" w:rsidRDefault="00352CAD" w:rsidP="00CD6006">
            <w:pPr>
              <w:spacing w:line="276" w:lineRule="auto"/>
              <w:jc w:val="left"/>
              <w:rPr>
                <w:rFonts w:ascii="Arial" w:hAnsi="Arial" w:cs="Arial"/>
              </w:rPr>
            </w:pPr>
            <w:r w:rsidRPr="00C45597">
              <w:rPr>
                <w:rFonts w:ascii="Arial" w:hAnsi="Arial" w:cs="Arial"/>
              </w:rPr>
              <w:t xml:space="preserve">Local e data: </w:t>
            </w:r>
            <w:r w:rsidR="00CD6006">
              <w:rPr>
                <w:rFonts w:ascii="Arial" w:hAnsi="Arial" w:cs="Arial"/>
              </w:rPr>
              <w:t>&lt;preencher&gt;</w:t>
            </w:r>
          </w:p>
          <w:p w14:paraId="253E7088" w14:textId="77777777" w:rsidR="003F326D" w:rsidRDefault="003F326D" w:rsidP="00CD6006">
            <w:pPr>
              <w:tabs>
                <w:tab w:val="left" w:pos="567"/>
                <w:tab w:val="left" w:pos="993"/>
              </w:tabs>
              <w:spacing w:line="276" w:lineRule="auto"/>
              <w:ind w:left="567"/>
              <w:jc w:val="center"/>
              <w:rPr>
                <w:rFonts w:ascii="Arial" w:hAnsi="Arial" w:cs="Arial"/>
              </w:rPr>
            </w:pPr>
          </w:p>
          <w:p w14:paraId="65EB0564" w14:textId="4FC6AF4F" w:rsidR="00352CAD" w:rsidRPr="00C45597" w:rsidRDefault="00352CAD" w:rsidP="003F326D">
            <w:pPr>
              <w:spacing w:line="276" w:lineRule="auto"/>
              <w:ind w:left="33"/>
              <w:jc w:val="center"/>
              <w:rPr>
                <w:rFonts w:ascii="Arial" w:hAnsi="Arial" w:cs="Arial"/>
              </w:rPr>
            </w:pPr>
            <w:r w:rsidRPr="00C45597">
              <w:rPr>
                <w:rFonts w:ascii="Arial" w:hAnsi="Arial" w:cs="Arial"/>
              </w:rPr>
              <w:t>_________________________</w:t>
            </w:r>
            <w:r w:rsidR="003F326D">
              <w:rPr>
                <w:rFonts w:ascii="Arial" w:hAnsi="Arial" w:cs="Arial"/>
              </w:rPr>
              <w:t>______</w:t>
            </w:r>
            <w:r w:rsidRPr="00C45597">
              <w:rPr>
                <w:rFonts w:ascii="Arial" w:hAnsi="Arial" w:cs="Arial"/>
              </w:rPr>
              <w:t>_____________________</w:t>
            </w:r>
            <w:r w:rsidR="00CD6006">
              <w:rPr>
                <w:rFonts w:ascii="Arial" w:hAnsi="Arial" w:cs="Arial"/>
              </w:rPr>
              <w:t>____</w:t>
            </w:r>
          </w:p>
          <w:p w14:paraId="3EBB0AFF" w14:textId="1FF9169D" w:rsidR="00352CAD" w:rsidRPr="00C45597" w:rsidRDefault="003F326D" w:rsidP="003F326D">
            <w:pPr>
              <w:spacing w:line="276" w:lineRule="auto"/>
              <w:jc w:val="center"/>
              <w:rPr>
                <w:rFonts w:ascii="Arial" w:hAnsi="Arial" w:cs="Arial"/>
              </w:rPr>
            </w:pPr>
            <w:r>
              <w:rPr>
                <w:rFonts w:ascii="Arial" w:hAnsi="Arial" w:cs="Arial"/>
              </w:rPr>
              <w:t>&lt;</w:t>
            </w:r>
            <w:r w:rsidR="00352CAD" w:rsidRPr="00C45597">
              <w:rPr>
                <w:rFonts w:ascii="Arial" w:hAnsi="Arial" w:cs="Arial"/>
              </w:rPr>
              <w:t>identificação e assinatura do licitante ou representante legal</w:t>
            </w:r>
            <w:r>
              <w:rPr>
                <w:rFonts w:ascii="Arial" w:hAnsi="Arial" w:cs="Arial"/>
              </w:rPr>
              <w:t>&gt;</w:t>
            </w:r>
          </w:p>
        </w:tc>
      </w:tr>
    </w:tbl>
    <w:p w14:paraId="6D8BFC35" w14:textId="16B1ACBF" w:rsidR="00352CAD" w:rsidRPr="00685596" w:rsidRDefault="003F326D" w:rsidP="00352CAD">
      <w:pPr>
        <w:spacing w:line="276" w:lineRule="auto"/>
        <w:ind w:left="567"/>
        <w:rPr>
          <w:rFonts w:ascii="Arial" w:hAnsi="Arial" w:cs="Arial"/>
          <w:sz w:val="22"/>
          <w:szCs w:val="22"/>
        </w:rPr>
      </w:pPr>
      <w:r>
        <w:rPr>
          <w:rFonts w:ascii="Arial" w:hAnsi="Arial" w:cs="Arial"/>
          <w:sz w:val="22"/>
          <w:szCs w:val="22"/>
        </w:rPr>
        <w:lastRenderedPageBreak/>
        <w:t>g</w:t>
      </w:r>
      <w:r w:rsidR="00352CAD" w:rsidRPr="00685596">
        <w:rPr>
          <w:rFonts w:ascii="Arial" w:hAnsi="Arial" w:cs="Arial"/>
          <w:sz w:val="22"/>
          <w:szCs w:val="22"/>
        </w:rPr>
        <w:t>) d</w:t>
      </w:r>
      <w:r w:rsidR="00352CAD">
        <w:rPr>
          <w:rFonts w:ascii="Arial" w:hAnsi="Arial" w:cs="Arial"/>
          <w:sz w:val="22"/>
          <w:szCs w:val="22"/>
        </w:rPr>
        <w:t>ocumentos listados nos itens 3.7.2 e 3.7</w:t>
      </w:r>
      <w:r w:rsidR="00352CAD" w:rsidRPr="00685596">
        <w:rPr>
          <w:rFonts w:ascii="Arial" w:hAnsi="Arial" w:cs="Arial"/>
          <w:sz w:val="22"/>
          <w:szCs w:val="22"/>
        </w:rPr>
        <w:t>.3, conforme o caso.</w:t>
      </w:r>
    </w:p>
    <w:p w14:paraId="2E577BF6" w14:textId="77777777" w:rsidR="00352CAD" w:rsidRDefault="00352CAD" w:rsidP="00352CAD">
      <w:pPr>
        <w:spacing w:line="276" w:lineRule="auto"/>
        <w:rPr>
          <w:rFonts w:ascii="Arial" w:hAnsi="Arial" w:cs="Arial"/>
          <w:sz w:val="22"/>
          <w:szCs w:val="22"/>
        </w:rPr>
      </w:pPr>
    </w:p>
    <w:p w14:paraId="391B4422" w14:textId="77777777" w:rsidR="007F08E9" w:rsidRPr="00685596" w:rsidRDefault="0046759B" w:rsidP="00685596">
      <w:pPr>
        <w:spacing w:line="276" w:lineRule="auto"/>
        <w:ind w:left="567"/>
        <w:rPr>
          <w:rFonts w:ascii="Arial" w:hAnsi="Arial" w:cs="Arial"/>
          <w:sz w:val="22"/>
          <w:szCs w:val="22"/>
        </w:rPr>
      </w:pPr>
      <w:r w:rsidRPr="00685596">
        <w:rPr>
          <w:rFonts w:ascii="Arial" w:hAnsi="Arial" w:cs="Arial"/>
          <w:b/>
          <w:sz w:val="22"/>
          <w:szCs w:val="22"/>
        </w:rPr>
        <w:t>3.</w:t>
      </w:r>
      <w:r w:rsidR="008C0915" w:rsidRPr="00685596">
        <w:rPr>
          <w:rFonts w:ascii="Arial" w:hAnsi="Arial" w:cs="Arial"/>
          <w:b/>
          <w:sz w:val="22"/>
          <w:szCs w:val="22"/>
        </w:rPr>
        <w:t>7</w:t>
      </w:r>
      <w:r w:rsidR="007F08E9" w:rsidRPr="00685596">
        <w:rPr>
          <w:rFonts w:ascii="Arial" w:hAnsi="Arial" w:cs="Arial"/>
          <w:b/>
          <w:sz w:val="22"/>
          <w:szCs w:val="22"/>
        </w:rPr>
        <w:t xml:space="preserve">.1.3. </w:t>
      </w:r>
      <w:r w:rsidR="007F08E9" w:rsidRPr="00685596">
        <w:rPr>
          <w:rFonts w:ascii="Arial" w:hAnsi="Arial" w:cs="Arial"/>
          <w:sz w:val="22"/>
          <w:szCs w:val="22"/>
        </w:rPr>
        <w:t>As inscrições no CNPJ e no CPF serão conferidas no site da Receita Federal.</w:t>
      </w:r>
    </w:p>
    <w:p w14:paraId="66119268" w14:textId="77777777" w:rsidR="007F08E9" w:rsidRPr="00685596" w:rsidRDefault="007F08E9" w:rsidP="00685596">
      <w:pPr>
        <w:spacing w:line="276" w:lineRule="auto"/>
        <w:ind w:left="567"/>
        <w:rPr>
          <w:rFonts w:ascii="Arial" w:hAnsi="Arial" w:cs="Arial"/>
          <w:sz w:val="22"/>
          <w:szCs w:val="22"/>
        </w:rPr>
      </w:pPr>
    </w:p>
    <w:p w14:paraId="4B2A999D" w14:textId="77777777" w:rsidR="007F08E9" w:rsidRPr="00352CAD" w:rsidRDefault="008C0915" w:rsidP="00685596">
      <w:pPr>
        <w:pStyle w:val="Ttulo3"/>
        <w:spacing w:line="276" w:lineRule="auto"/>
        <w:ind w:left="284"/>
        <w:rPr>
          <w:rFonts w:cs="Arial"/>
          <w:i w:val="0"/>
          <w:snapToGrid w:val="0"/>
          <w:sz w:val="22"/>
          <w:szCs w:val="22"/>
        </w:rPr>
      </w:pPr>
      <w:bookmarkStart w:id="14" w:name="_Toc455681440"/>
      <w:bookmarkStart w:id="15" w:name="_Toc460330978"/>
      <w:bookmarkStart w:id="16" w:name="_Toc499311959"/>
      <w:bookmarkStart w:id="17" w:name="_Toc1642332"/>
      <w:r w:rsidRPr="00685596">
        <w:rPr>
          <w:rFonts w:cs="Arial"/>
          <w:b/>
          <w:i w:val="0"/>
          <w:snapToGrid w:val="0"/>
          <w:sz w:val="22"/>
          <w:szCs w:val="22"/>
        </w:rPr>
        <w:t>3.7</w:t>
      </w:r>
      <w:r w:rsidR="007F08E9" w:rsidRPr="00685596">
        <w:rPr>
          <w:rFonts w:cs="Arial"/>
          <w:b/>
          <w:i w:val="0"/>
          <w:snapToGrid w:val="0"/>
          <w:sz w:val="22"/>
          <w:szCs w:val="22"/>
        </w:rPr>
        <w:t>.2.</w:t>
      </w:r>
      <w:r w:rsidR="007F08E9" w:rsidRPr="00685596">
        <w:rPr>
          <w:rFonts w:cs="Arial"/>
          <w:snapToGrid w:val="0"/>
          <w:sz w:val="22"/>
          <w:szCs w:val="22"/>
        </w:rPr>
        <w:t xml:space="preserve"> </w:t>
      </w:r>
      <w:r w:rsidR="007F08E9" w:rsidRPr="007F07C7">
        <w:rPr>
          <w:rFonts w:cs="Arial"/>
          <w:b/>
          <w:i w:val="0"/>
          <w:snapToGrid w:val="0"/>
          <w:sz w:val="22"/>
          <w:szCs w:val="22"/>
        </w:rPr>
        <w:t>Do representante legal</w:t>
      </w:r>
      <w:bookmarkEnd w:id="14"/>
      <w:bookmarkEnd w:id="15"/>
      <w:bookmarkEnd w:id="16"/>
      <w:bookmarkEnd w:id="17"/>
      <w:r w:rsidR="007F08E9" w:rsidRPr="00685596">
        <w:rPr>
          <w:rFonts w:cs="Arial"/>
          <w:snapToGrid w:val="0"/>
          <w:sz w:val="22"/>
          <w:szCs w:val="22"/>
        </w:rPr>
        <w:t xml:space="preserve"> </w:t>
      </w:r>
    </w:p>
    <w:p w14:paraId="3C540336" w14:textId="77777777" w:rsidR="007F08E9" w:rsidRPr="00685596" w:rsidRDefault="007F08E9" w:rsidP="00685596">
      <w:pPr>
        <w:tabs>
          <w:tab w:val="left" w:pos="142"/>
        </w:tabs>
        <w:spacing w:line="276" w:lineRule="auto"/>
        <w:ind w:left="284"/>
        <w:rPr>
          <w:rFonts w:ascii="Arial" w:hAnsi="Arial" w:cs="Arial"/>
          <w:b/>
          <w:sz w:val="22"/>
          <w:szCs w:val="22"/>
        </w:rPr>
      </w:pPr>
    </w:p>
    <w:p w14:paraId="7E0C0D06" w14:textId="77777777" w:rsidR="007F08E9" w:rsidRPr="00685596" w:rsidRDefault="002A319F" w:rsidP="00685596">
      <w:pPr>
        <w:tabs>
          <w:tab w:val="left" w:pos="142"/>
        </w:tabs>
        <w:spacing w:line="276" w:lineRule="auto"/>
        <w:ind w:left="567"/>
        <w:rPr>
          <w:rFonts w:ascii="Arial" w:hAnsi="Arial" w:cs="Arial"/>
          <w:sz w:val="22"/>
          <w:szCs w:val="22"/>
        </w:rPr>
      </w:pPr>
      <w:r w:rsidRPr="00685596">
        <w:rPr>
          <w:rFonts w:ascii="Arial" w:hAnsi="Arial" w:cs="Arial"/>
          <w:b/>
          <w:sz w:val="22"/>
          <w:szCs w:val="22"/>
        </w:rPr>
        <w:t>3</w:t>
      </w:r>
      <w:r w:rsidR="007F08E9" w:rsidRPr="00685596">
        <w:rPr>
          <w:rFonts w:ascii="Arial" w:hAnsi="Arial" w:cs="Arial"/>
          <w:b/>
          <w:sz w:val="22"/>
          <w:szCs w:val="22"/>
        </w:rPr>
        <w:t>.</w:t>
      </w:r>
      <w:r w:rsidR="008C0915" w:rsidRPr="00685596">
        <w:rPr>
          <w:rFonts w:ascii="Arial" w:hAnsi="Arial" w:cs="Arial"/>
          <w:b/>
          <w:sz w:val="22"/>
          <w:szCs w:val="22"/>
        </w:rPr>
        <w:t>7</w:t>
      </w:r>
      <w:r w:rsidR="007F08E9" w:rsidRPr="00685596">
        <w:rPr>
          <w:rFonts w:ascii="Arial" w:hAnsi="Arial" w:cs="Arial"/>
          <w:b/>
          <w:sz w:val="22"/>
          <w:szCs w:val="22"/>
        </w:rPr>
        <w:t>.2.1</w:t>
      </w:r>
      <w:r w:rsidR="00B27998" w:rsidRPr="00685596">
        <w:rPr>
          <w:rFonts w:ascii="Arial" w:hAnsi="Arial" w:cs="Arial"/>
          <w:b/>
          <w:sz w:val="22"/>
          <w:szCs w:val="22"/>
        </w:rPr>
        <w:t>.</w:t>
      </w:r>
      <w:r w:rsidR="007F08E9" w:rsidRPr="00685596">
        <w:rPr>
          <w:rFonts w:ascii="Arial" w:hAnsi="Arial" w:cs="Arial"/>
          <w:sz w:val="22"/>
          <w:szCs w:val="22"/>
        </w:rPr>
        <w:t xml:space="preserve"> O licitante pessoa jurídica poderá participar por intermédio de representante legal</w:t>
      </w:r>
      <w:r w:rsidR="005155BF" w:rsidRPr="00685596">
        <w:rPr>
          <w:rFonts w:ascii="Arial" w:hAnsi="Arial" w:cs="Arial"/>
          <w:sz w:val="22"/>
          <w:szCs w:val="22"/>
        </w:rPr>
        <w:t>,</w:t>
      </w:r>
      <w:r w:rsidR="007F08E9" w:rsidRPr="00685596">
        <w:rPr>
          <w:rFonts w:ascii="Arial" w:hAnsi="Arial" w:cs="Arial"/>
          <w:sz w:val="22"/>
          <w:szCs w:val="22"/>
        </w:rPr>
        <w:t xml:space="preserve"> que deverá apresentar, juntamente </w:t>
      </w:r>
      <w:r w:rsidR="005155BF" w:rsidRPr="00685596">
        <w:rPr>
          <w:rFonts w:ascii="Arial" w:hAnsi="Arial" w:cs="Arial"/>
          <w:sz w:val="22"/>
          <w:szCs w:val="22"/>
        </w:rPr>
        <w:t>com o</w:t>
      </w:r>
      <w:r w:rsidR="009B04B9" w:rsidRPr="00685596">
        <w:rPr>
          <w:rFonts w:ascii="Arial" w:hAnsi="Arial" w:cs="Arial"/>
          <w:sz w:val="22"/>
          <w:szCs w:val="22"/>
        </w:rPr>
        <w:t>s</w:t>
      </w:r>
      <w:r w:rsidR="007F08E9" w:rsidRPr="00685596">
        <w:rPr>
          <w:rFonts w:ascii="Arial" w:hAnsi="Arial" w:cs="Arial"/>
          <w:sz w:val="22"/>
          <w:szCs w:val="22"/>
        </w:rPr>
        <w:t xml:space="preserve"> documento</w:t>
      </w:r>
      <w:r w:rsidR="009B04B9" w:rsidRPr="00685596">
        <w:rPr>
          <w:rFonts w:ascii="Arial" w:hAnsi="Arial" w:cs="Arial"/>
          <w:sz w:val="22"/>
          <w:szCs w:val="22"/>
        </w:rPr>
        <w:t>s</w:t>
      </w:r>
      <w:r w:rsidR="007F08E9" w:rsidRPr="00685596">
        <w:rPr>
          <w:rFonts w:ascii="Arial" w:hAnsi="Arial" w:cs="Arial"/>
          <w:sz w:val="22"/>
          <w:szCs w:val="22"/>
        </w:rPr>
        <w:t xml:space="preserve"> indicado</w:t>
      </w:r>
      <w:r w:rsidR="009B04B9" w:rsidRPr="00685596">
        <w:rPr>
          <w:rFonts w:ascii="Arial" w:hAnsi="Arial" w:cs="Arial"/>
          <w:sz w:val="22"/>
          <w:szCs w:val="22"/>
        </w:rPr>
        <w:t>s n</w:t>
      </w:r>
      <w:r w:rsidR="007F08E9" w:rsidRPr="00685596">
        <w:rPr>
          <w:rFonts w:ascii="Arial" w:hAnsi="Arial" w:cs="Arial"/>
          <w:sz w:val="22"/>
          <w:szCs w:val="22"/>
        </w:rPr>
        <w:t xml:space="preserve">o item </w:t>
      </w:r>
      <w:r w:rsidR="00BA6EAA" w:rsidRPr="00685596">
        <w:rPr>
          <w:rFonts w:ascii="Arial" w:hAnsi="Arial" w:cs="Arial"/>
          <w:sz w:val="22"/>
          <w:szCs w:val="22"/>
        </w:rPr>
        <w:t>3</w:t>
      </w:r>
      <w:r w:rsidR="007F08E9" w:rsidRPr="00685596">
        <w:rPr>
          <w:rFonts w:ascii="Arial" w:hAnsi="Arial" w:cs="Arial"/>
          <w:sz w:val="22"/>
          <w:szCs w:val="22"/>
        </w:rPr>
        <w:t>.</w:t>
      </w:r>
      <w:r w:rsidR="00685596">
        <w:rPr>
          <w:rFonts w:ascii="Arial" w:hAnsi="Arial" w:cs="Arial"/>
          <w:sz w:val="22"/>
          <w:szCs w:val="22"/>
        </w:rPr>
        <w:t>7</w:t>
      </w:r>
      <w:r w:rsidR="007F08E9" w:rsidRPr="00685596">
        <w:rPr>
          <w:rFonts w:ascii="Arial" w:hAnsi="Arial" w:cs="Arial"/>
          <w:sz w:val="22"/>
          <w:szCs w:val="22"/>
        </w:rPr>
        <w:t xml:space="preserve">.1.2, </w:t>
      </w:r>
      <w:r w:rsidR="005155BF" w:rsidRPr="00685596">
        <w:rPr>
          <w:rFonts w:ascii="Arial" w:hAnsi="Arial" w:cs="Arial"/>
          <w:sz w:val="22"/>
          <w:szCs w:val="22"/>
        </w:rPr>
        <w:t>documento de identificação civil</w:t>
      </w:r>
      <w:r w:rsidR="00F45B52" w:rsidRPr="00685596">
        <w:rPr>
          <w:rFonts w:ascii="Arial" w:hAnsi="Arial" w:cs="Arial"/>
          <w:sz w:val="22"/>
          <w:szCs w:val="22"/>
        </w:rPr>
        <w:t>,</w:t>
      </w:r>
      <w:r w:rsidR="00EF6F8E" w:rsidRPr="00685596">
        <w:rPr>
          <w:rFonts w:ascii="Arial" w:hAnsi="Arial" w:cs="Arial"/>
          <w:sz w:val="22"/>
          <w:szCs w:val="22"/>
        </w:rPr>
        <w:t xml:space="preserve"> prova de inscrição no Cadastro de Pessoas Físicas (CPF)</w:t>
      </w:r>
      <w:r w:rsidR="00F45B52" w:rsidRPr="00685596">
        <w:rPr>
          <w:rFonts w:ascii="Arial" w:hAnsi="Arial" w:cs="Arial"/>
          <w:sz w:val="22"/>
          <w:szCs w:val="22"/>
        </w:rPr>
        <w:t xml:space="preserve"> e comprovante de endereço</w:t>
      </w:r>
      <w:r w:rsidR="00853FD2" w:rsidRPr="00685596">
        <w:rPr>
          <w:rFonts w:ascii="Arial" w:hAnsi="Arial" w:cs="Arial"/>
          <w:sz w:val="22"/>
          <w:szCs w:val="22"/>
        </w:rPr>
        <w:t xml:space="preserve"> e indicação de contato telefônico</w:t>
      </w:r>
      <w:r w:rsidR="007F08E9" w:rsidRPr="00685596">
        <w:rPr>
          <w:rFonts w:ascii="Arial" w:hAnsi="Arial" w:cs="Arial"/>
          <w:sz w:val="22"/>
          <w:szCs w:val="22"/>
        </w:rPr>
        <w:t>.</w:t>
      </w:r>
    </w:p>
    <w:p w14:paraId="2F5C9A4A" w14:textId="77777777" w:rsidR="0024006D" w:rsidRPr="00685596" w:rsidRDefault="0024006D" w:rsidP="00685596">
      <w:pPr>
        <w:tabs>
          <w:tab w:val="left" w:pos="142"/>
        </w:tabs>
        <w:spacing w:line="276" w:lineRule="auto"/>
        <w:ind w:left="567"/>
        <w:rPr>
          <w:rFonts w:ascii="Arial" w:hAnsi="Arial" w:cs="Arial"/>
          <w:sz w:val="22"/>
          <w:szCs w:val="22"/>
        </w:rPr>
      </w:pPr>
    </w:p>
    <w:p w14:paraId="0E97CD25" w14:textId="77777777" w:rsidR="0024006D" w:rsidRPr="00685596" w:rsidRDefault="0024006D" w:rsidP="00685596">
      <w:pPr>
        <w:tabs>
          <w:tab w:val="left" w:pos="142"/>
        </w:tabs>
        <w:spacing w:line="276" w:lineRule="auto"/>
        <w:ind w:left="851"/>
        <w:rPr>
          <w:rFonts w:ascii="Arial" w:hAnsi="Arial" w:cs="Arial"/>
          <w:sz w:val="22"/>
          <w:szCs w:val="22"/>
        </w:rPr>
      </w:pPr>
      <w:r w:rsidRPr="00685596">
        <w:rPr>
          <w:rFonts w:ascii="Arial" w:hAnsi="Arial" w:cs="Arial"/>
          <w:b/>
          <w:sz w:val="22"/>
          <w:szCs w:val="22"/>
        </w:rPr>
        <w:t>3.</w:t>
      </w:r>
      <w:r w:rsidR="008C0915" w:rsidRPr="00685596">
        <w:rPr>
          <w:rFonts w:ascii="Arial" w:hAnsi="Arial" w:cs="Arial"/>
          <w:b/>
          <w:sz w:val="22"/>
          <w:szCs w:val="22"/>
        </w:rPr>
        <w:t>7</w:t>
      </w:r>
      <w:r w:rsidRPr="00685596">
        <w:rPr>
          <w:rFonts w:ascii="Arial" w:hAnsi="Arial" w:cs="Arial"/>
          <w:b/>
          <w:sz w:val="22"/>
          <w:szCs w:val="22"/>
        </w:rPr>
        <w:t>.2.1.1.</w:t>
      </w:r>
      <w:r w:rsidRPr="00685596">
        <w:rPr>
          <w:rFonts w:ascii="Arial" w:hAnsi="Arial" w:cs="Arial"/>
          <w:sz w:val="22"/>
          <w:szCs w:val="22"/>
        </w:rPr>
        <w:t xml:space="preserve"> A capacidade de representação legal deverá </w:t>
      </w:r>
      <w:r w:rsidR="00A01508" w:rsidRPr="00685596">
        <w:rPr>
          <w:rFonts w:ascii="Arial" w:hAnsi="Arial" w:cs="Arial"/>
          <w:sz w:val="22"/>
          <w:szCs w:val="22"/>
        </w:rPr>
        <w:t>estar</w:t>
      </w:r>
      <w:r w:rsidRPr="00685596">
        <w:rPr>
          <w:rFonts w:ascii="Arial" w:hAnsi="Arial" w:cs="Arial"/>
          <w:sz w:val="22"/>
          <w:szCs w:val="22"/>
        </w:rPr>
        <w:t xml:space="preserve"> expressa</w:t>
      </w:r>
      <w:r w:rsidR="00A01508" w:rsidRPr="00685596">
        <w:rPr>
          <w:rFonts w:ascii="Arial" w:hAnsi="Arial" w:cs="Arial"/>
          <w:sz w:val="22"/>
          <w:szCs w:val="22"/>
        </w:rPr>
        <w:t>mente comprovada</w:t>
      </w:r>
      <w:r w:rsidRPr="00685596">
        <w:rPr>
          <w:rFonts w:ascii="Arial" w:hAnsi="Arial" w:cs="Arial"/>
          <w:sz w:val="22"/>
          <w:szCs w:val="22"/>
        </w:rPr>
        <w:t xml:space="preserve"> </w:t>
      </w:r>
      <w:r w:rsidR="00A01508" w:rsidRPr="00685596">
        <w:rPr>
          <w:rFonts w:ascii="Arial" w:hAnsi="Arial" w:cs="Arial"/>
          <w:sz w:val="22"/>
          <w:szCs w:val="22"/>
        </w:rPr>
        <w:t xml:space="preserve">por meio </w:t>
      </w:r>
      <w:r w:rsidR="00536AC1" w:rsidRPr="00685596">
        <w:rPr>
          <w:rFonts w:ascii="Arial" w:hAnsi="Arial" w:cs="Arial"/>
          <w:sz w:val="22"/>
          <w:szCs w:val="22"/>
        </w:rPr>
        <w:t>do (</w:t>
      </w:r>
      <w:r w:rsidR="00A01508" w:rsidRPr="00685596">
        <w:rPr>
          <w:rFonts w:ascii="Arial" w:hAnsi="Arial" w:cs="Arial"/>
          <w:sz w:val="22"/>
          <w:szCs w:val="22"/>
        </w:rPr>
        <w:t>s)</w:t>
      </w:r>
      <w:r w:rsidRPr="00685596">
        <w:rPr>
          <w:rFonts w:ascii="Arial" w:hAnsi="Arial" w:cs="Arial"/>
          <w:sz w:val="22"/>
          <w:szCs w:val="22"/>
        </w:rPr>
        <w:t xml:space="preserve"> </w:t>
      </w:r>
      <w:r w:rsidR="00536AC1" w:rsidRPr="00685596">
        <w:rPr>
          <w:rFonts w:ascii="Arial" w:hAnsi="Arial" w:cs="Arial"/>
          <w:sz w:val="22"/>
          <w:szCs w:val="22"/>
        </w:rPr>
        <w:t>documento (</w:t>
      </w:r>
      <w:r w:rsidR="00A01508" w:rsidRPr="00685596">
        <w:rPr>
          <w:rFonts w:ascii="Arial" w:hAnsi="Arial" w:cs="Arial"/>
          <w:sz w:val="22"/>
          <w:szCs w:val="22"/>
        </w:rPr>
        <w:t>s)</w:t>
      </w:r>
      <w:r w:rsidRPr="00685596">
        <w:rPr>
          <w:rFonts w:ascii="Arial" w:hAnsi="Arial" w:cs="Arial"/>
          <w:sz w:val="22"/>
          <w:szCs w:val="22"/>
        </w:rPr>
        <w:t xml:space="preserve"> </w:t>
      </w:r>
      <w:r w:rsidR="00536AC1" w:rsidRPr="00685596">
        <w:rPr>
          <w:rFonts w:ascii="Arial" w:hAnsi="Arial" w:cs="Arial"/>
          <w:sz w:val="22"/>
          <w:szCs w:val="22"/>
        </w:rPr>
        <w:t>apresentado (</w:t>
      </w:r>
      <w:r w:rsidR="00A01508" w:rsidRPr="00685596">
        <w:rPr>
          <w:rFonts w:ascii="Arial" w:hAnsi="Arial" w:cs="Arial"/>
          <w:sz w:val="22"/>
          <w:szCs w:val="22"/>
        </w:rPr>
        <w:t>s)</w:t>
      </w:r>
      <w:r w:rsidRPr="00685596">
        <w:rPr>
          <w:rFonts w:ascii="Arial" w:hAnsi="Arial" w:cs="Arial"/>
          <w:sz w:val="22"/>
          <w:szCs w:val="22"/>
        </w:rPr>
        <w:t xml:space="preserve"> em atendimen</w:t>
      </w:r>
      <w:r w:rsidR="00685596">
        <w:rPr>
          <w:rFonts w:ascii="Arial" w:hAnsi="Arial" w:cs="Arial"/>
          <w:sz w:val="22"/>
          <w:szCs w:val="22"/>
        </w:rPr>
        <w:t>to à alínea “a” do item 3.7</w:t>
      </w:r>
      <w:r w:rsidRPr="00685596">
        <w:rPr>
          <w:rFonts w:ascii="Arial" w:hAnsi="Arial" w:cs="Arial"/>
          <w:sz w:val="22"/>
          <w:szCs w:val="22"/>
        </w:rPr>
        <w:t>.1.2.</w:t>
      </w:r>
    </w:p>
    <w:p w14:paraId="70A5CA1F" w14:textId="77777777" w:rsidR="007F08E9" w:rsidRPr="00685596" w:rsidRDefault="007F08E9" w:rsidP="00685596">
      <w:pPr>
        <w:tabs>
          <w:tab w:val="left" w:pos="142"/>
        </w:tabs>
        <w:spacing w:line="276" w:lineRule="auto"/>
        <w:ind w:left="567"/>
        <w:rPr>
          <w:rFonts w:ascii="Arial" w:hAnsi="Arial" w:cs="Arial"/>
          <w:sz w:val="22"/>
          <w:szCs w:val="22"/>
        </w:rPr>
      </w:pPr>
    </w:p>
    <w:p w14:paraId="2348049E" w14:textId="77777777" w:rsidR="007F08E9" w:rsidRPr="00685596" w:rsidRDefault="008C0915" w:rsidP="00685596">
      <w:pPr>
        <w:tabs>
          <w:tab w:val="left" w:pos="142"/>
        </w:tabs>
        <w:spacing w:line="276" w:lineRule="auto"/>
        <w:ind w:left="567"/>
        <w:rPr>
          <w:rFonts w:ascii="Arial" w:hAnsi="Arial" w:cs="Arial"/>
          <w:sz w:val="22"/>
          <w:szCs w:val="22"/>
        </w:rPr>
      </w:pPr>
      <w:r w:rsidRPr="00685596">
        <w:rPr>
          <w:rFonts w:ascii="Arial" w:hAnsi="Arial" w:cs="Arial"/>
          <w:b/>
          <w:sz w:val="22"/>
          <w:szCs w:val="22"/>
        </w:rPr>
        <w:t>3.7</w:t>
      </w:r>
      <w:r w:rsidR="007F08E9" w:rsidRPr="00685596">
        <w:rPr>
          <w:rFonts w:ascii="Arial" w:hAnsi="Arial" w:cs="Arial"/>
          <w:b/>
          <w:sz w:val="22"/>
          <w:szCs w:val="22"/>
        </w:rPr>
        <w:t>.2.2.</w:t>
      </w:r>
      <w:r w:rsidR="007F08E9" w:rsidRPr="00685596">
        <w:rPr>
          <w:rFonts w:ascii="Arial" w:hAnsi="Arial" w:cs="Arial"/>
          <w:sz w:val="22"/>
          <w:szCs w:val="22"/>
        </w:rPr>
        <w:t xml:space="preserve"> Caso a representação legal seja exercida por mais de um representante, sócio ou administrador, conjuntamente, nos termos do contrato ou estatuto social, o que atuar em nome d</w:t>
      </w:r>
      <w:r w:rsidR="000A6030" w:rsidRPr="00685596">
        <w:rPr>
          <w:rFonts w:ascii="Arial" w:hAnsi="Arial" w:cs="Arial"/>
          <w:sz w:val="22"/>
          <w:szCs w:val="22"/>
        </w:rPr>
        <w:t xml:space="preserve">o licitante no âmbito da licitação </w:t>
      </w:r>
      <w:r w:rsidR="007F08E9" w:rsidRPr="00685596">
        <w:rPr>
          <w:rFonts w:ascii="Arial" w:hAnsi="Arial" w:cs="Arial"/>
          <w:sz w:val="22"/>
          <w:szCs w:val="22"/>
        </w:rPr>
        <w:t xml:space="preserve">deverá apresentar procuração firmada </w:t>
      </w:r>
      <w:r w:rsidR="00536AC1" w:rsidRPr="00685596">
        <w:rPr>
          <w:rFonts w:ascii="Arial" w:hAnsi="Arial" w:cs="Arial"/>
          <w:sz w:val="22"/>
          <w:szCs w:val="22"/>
        </w:rPr>
        <w:t>pelo (</w:t>
      </w:r>
      <w:r w:rsidR="007F08E9" w:rsidRPr="00685596">
        <w:rPr>
          <w:rFonts w:ascii="Arial" w:hAnsi="Arial" w:cs="Arial"/>
          <w:sz w:val="22"/>
          <w:szCs w:val="22"/>
        </w:rPr>
        <w:t xml:space="preserve">s) </w:t>
      </w:r>
      <w:r w:rsidR="00536AC1" w:rsidRPr="00685596">
        <w:rPr>
          <w:rFonts w:ascii="Arial" w:hAnsi="Arial" w:cs="Arial"/>
          <w:sz w:val="22"/>
          <w:szCs w:val="22"/>
        </w:rPr>
        <w:t>outro (</w:t>
      </w:r>
      <w:r w:rsidR="007F08E9" w:rsidRPr="00685596">
        <w:rPr>
          <w:rFonts w:ascii="Arial" w:hAnsi="Arial" w:cs="Arial"/>
          <w:sz w:val="22"/>
          <w:szCs w:val="22"/>
        </w:rPr>
        <w:t xml:space="preserve">s) outorgando-lhe poderes para separadamente responder pelo licitante no âmbito do </w:t>
      </w:r>
      <w:r w:rsidR="00C32168" w:rsidRPr="00685596">
        <w:rPr>
          <w:rFonts w:ascii="Arial" w:hAnsi="Arial" w:cs="Arial"/>
          <w:sz w:val="22"/>
          <w:szCs w:val="22"/>
        </w:rPr>
        <w:t>certame.</w:t>
      </w:r>
    </w:p>
    <w:p w14:paraId="1CE5F6E5" w14:textId="77777777" w:rsidR="007F08E9" w:rsidRDefault="007F08E9" w:rsidP="00685596">
      <w:pPr>
        <w:spacing w:line="276" w:lineRule="auto"/>
        <w:ind w:left="284"/>
        <w:rPr>
          <w:rFonts w:ascii="Arial" w:hAnsi="Arial" w:cs="Arial"/>
          <w:sz w:val="22"/>
          <w:szCs w:val="22"/>
        </w:rPr>
      </w:pPr>
    </w:p>
    <w:p w14:paraId="3D3D6C55" w14:textId="77777777" w:rsidR="007F08E9" w:rsidRPr="00685596" w:rsidRDefault="008C0915" w:rsidP="00685596">
      <w:pPr>
        <w:pStyle w:val="Ttulo3"/>
        <w:spacing w:line="276" w:lineRule="auto"/>
        <w:ind w:left="284"/>
        <w:rPr>
          <w:rFonts w:cs="Arial"/>
          <w:snapToGrid w:val="0"/>
          <w:sz w:val="22"/>
          <w:szCs w:val="22"/>
        </w:rPr>
      </w:pPr>
      <w:bookmarkStart w:id="18" w:name="_Toc455681441"/>
      <w:bookmarkStart w:id="19" w:name="_Toc460330979"/>
      <w:bookmarkStart w:id="20" w:name="_Toc499311960"/>
      <w:bookmarkStart w:id="21" w:name="_Toc1642333"/>
      <w:r w:rsidRPr="00685596">
        <w:rPr>
          <w:rFonts w:cs="Arial"/>
          <w:b/>
          <w:i w:val="0"/>
          <w:snapToGrid w:val="0"/>
          <w:sz w:val="22"/>
          <w:szCs w:val="22"/>
        </w:rPr>
        <w:t>3.7</w:t>
      </w:r>
      <w:r w:rsidR="007F08E9" w:rsidRPr="00685596">
        <w:rPr>
          <w:rFonts w:cs="Arial"/>
          <w:b/>
          <w:i w:val="0"/>
          <w:snapToGrid w:val="0"/>
          <w:sz w:val="22"/>
          <w:szCs w:val="22"/>
        </w:rPr>
        <w:t>.3.</w:t>
      </w:r>
      <w:r w:rsidR="007F08E9" w:rsidRPr="00685596">
        <w:rPr>
          <w:rFonts w:cs="Arial"/>
          <w:snapToGrid w:val="0"/>
          <w:sz w:val="22"/>
          <w:szCs w:val="22"/>
        </w:rPr>
        <w:t xml:space="preserve"> </w:t>
      </w:r>
      <w:r w:rsidR="007F08E9" w:rsidRPr="003F326D">
        <w:rPr>
          <w:rFonts w:cs="Arial"/>
          <w:b/>
          <w:i w:val="0"/>
          <w:snapToGrid w:val="0"/>
          <w:sz w:val="22"/>
          <w:szCs w:val="22"/>
        </w:rPr>
        <w:t>Do procurador</w:t>
      </w:r>
      <w:bookmarkEnd w:id="18"/>
      <w:bookmarkEnd w:id="19"/>
      <w:bookmarkEnd w:id="20"/>
      <w:bookmarkEnd w:id="21"/>
    </w:p>
    <w:p w14:paraId="7871DB1B" w14:textId="77777777" w:rsidR="007F08E9" w:rsidRPr="00685596" w:rsidRDefault="007F08E9" w:rsidP="00685596">
      <w:pPr>
        <w:spacing w:line="276" w:lineRule="auto"/>
        <w:ind w:left="284"/>
        <w:rPr>
          <w:rFonts w:ascii="Arial" w:hAnsi="Arial" w:cs="Arial"/>
          <w:b/>
          <w:sz w:val="22"/>
          <w:szCs w:val="22"/>
        </w:rPr>
      </w:pPr>
    </w:p>
    <w:p w14:paraId="42EFA008" w14:textId="77777777" w:rsidR="007F08E9" w:rsidRPr="00685596" w:rsidRDefault="008C0915" w:rsidP="00685596">
      <w:pPr>
        <w:spacing w:line="276" w:lineRule="auto"/>
        <w:ind w:left="567"/>
        <w:rPr>
          <w:rFonts w:ascii="Arial" w:hAnsi="Arial" w:cs="Arial"/>
          <w:sz w:val="22"/>
          <w:szCs w:val="22"/>
        </w:rPr>
      </w:pPr>
      <w:r w:rsidRPr="00685596">
        <w:rPr>
          <w:rFonts w:ascii="Arial" w:hAnsi="Arial" w:cs="Arial"/>
          <w:b/>
          <w:sz w:val="22"/>
          <w:szCs w:val="22"/>
        </w:rPr>
        <w:t>3.7</w:t>
      </w:r>
      <w:r w:rsidR="007F08E9" w:rsidRPr="00685596">
        <w:rPr>
          <w:rFonts w:ascii="Arial" w:hAnsi="Arial" w:cs="Arial"/>
          <w:b/>
          <w:sz w:val="22"/>
          <w:szCs w:val="22"/>
        </w:rPr>
        <w:t>.</w:t>
      </w:r>
      <w:r w:rsidR="00634B67" w:rsidRPr="00685596">
        <w:rPr>
          <w:rFonts w:ascii="Arial" w:hAnsi="Arial" w:cs="Arial"/>
          <w:b/>
          <w:sz w:val="22"/>
          <w:szCs w:val="22"/>
        </w:rPr>
        <w:t>3</w:t>
      </w:r>
      <w:r w:rsidR="007F08E9" w:rsidRPr="00685596">
        <w:rPr>
          <w:rFonts w:ascii="Arial" w:hAnsi="Arial" w:cs="Arial"/>
          <w:b/>
          <w:sz w:val="22"/>
          <w:szCs w:val="22"/>
        </w:rPr>
        <w:t>.1.</w:t>
      </w:r>
      <w:r w:rsidR="007F08E9" w:rsidRPr="00685596">
        <w:rPr>
          <w:rFonts w:ascii="Arial" w:hAnsi="Arial" w:cs="Arial"/>
          <w:sz w:val="22"/>
          <w:szCs w:val="22"/>
        </w:rPr>
        <w:t xml:space="preserve"> Qualquer licitante poderá participar por intermédio de procurador devidamente constituído</w:t>
      </w:r>
      <w:r w:rsidR="00295C92" w:rsidRPr="00685596">
        <w:rPr>
          <w:rFonts w:ascii="Arial" w:hAnsi="Arial" w:cs="Arial"/>
          <w:sz w:val="22"/>
          <w:szCs w:val="22"/>
        </w:rPr>
        <w:t>,</w:t>
      </w:r>
      <w:r w:rsidR="007F08E9" w:rsidRPr="00685596">
        <w:rPr>
          <w:rFonts w:ascii="Arial" w:hAnsi="Arial" w:cs="Arial"/>
          <w:sz w:val="22"/>
          <w:szCs w:val="22"/>
        </w:rPr>
        <w:t xml:space="preserve"> que deverá apresentar: </w:t>
      </w:r>
    </w:p>
    <w:p w14:paraId="7DDB2B3E" w14:textId="77777777" w:rsidR="007F08E9" w:rsidRPr="00685596" w:rsidRDefault="007F08E9" w:rsidP="00685596">
      <w:pPr>
        <w:spacing w:line="276" w:lineRule="auto"/>
        <w:ind w:left="284"/>
        <w:rPr>
          <w:rFonts w:ascii="Arial" w:hAnsi="Arial" w:cs="Arial"/>
          <w:sz w:val="22"/>
          <w:szCs w:val="22"/>
        </w:rPr>
      </w:pPr>
    </w:p>
    <w:p w14:paraId="5C16EFA5" w14:textId="77777777" w:rsidR="007F08E9" w:rsidRDefault="007F08E9" w:rsidP="00685596">
      <w:pPr>
        <w:spacing w:line="276" w:lineRule="auto"/>
        <w:ind w:left="567"/>
        <w:rPr>
          <w:rFonts w:ascii="Arial" w:hAnsi="Arial" w:cs="Arial"/>
          <w:sz w:val="22"/>
          <w:szCs w:val="22"/>
        </w:rPr>
      </w:pPr>
      <w:r w:rsidRPr="00E64CFD">
        <w:rPr>
          <w:rFonts w:ascii="Arial" w:hAnsi="Arial" w:cs="Arial"/>
          <w:b/>
          <w:sz w:val="22"/>
          <w:szCs w:val="22"/>
        </w:rPr>
        <w:t>a)</w:t>
      </w:r>
      <w:r w:rsidRPr="00685596">
        <w:rPr>
          <w:rFonts w:ascii="Arial" w:hAnsi="Arial" w:cs="Arial"/>
          <w:sz w:val="22"/>
          <w:szCs w:val="22"/>
        </w:rPr>
        <w:t xml:space="preserve"> procuração pública ou particular com </w:t>
      </w:r>
      <w:r w:rsidR="00536AC1" w:rsidRPr="00685596">
        <w:rPr>
          <w:rFonts w:ascii="Arial" w:hAnsi="Arial" w:cs="Arial"/>
          <w:sz w:val="22"/>
          <w:szCs w:val="22"/>
        </w:rPr>
        <w:t>a (</w:t>
      </w:r>
      <w:r w:rsidRPr="00685596">
        <w:rPr>
          <w:rFonts w:ascii="Arial" w:hAnsi="Arial" w:cs="Arial"/>
          <w:sz w:val="22"/>
          <w:szCs w:val="22"/>
        </w:rPr>
        <w:t xml:space="preserve">s) </w:t>
      </w:r>
      <w:r w:rsidR="00536AC1" w:rsidRPr="00685596">
        <w:rPr>
          <w:rFonts w:ascii="Arial" w:hAnsi="Arial" w:cs="Arial"/>
          <w:sz w:val="22"/>
          <w:szCs w:val="22"/>
        </w:rPr>
        <w:t>firma (</w:t>
      </w:r>
      <w:r w:rsidRPr="00685596">
        <w:rPr>
          <w:rFonts w:ascii="Arial" w:hAnsi="Arial" w:cs="Arial"/>
          <w:sz w:val="22"/>
          <w:szCs w:val="22"/>
        </w:rPr>
        <w:t xml:space="preserve">s) </w:t>
      </w:r>
      <w:r w:rsidR="00536AC1" w:rsidRPr="00685596">
        <w:rPr>
          <w:rFonts w:ascii="Arial" w:hAnsi="Arial" w:cs="Arial"/>
          <w:sz w:val="22"/>
          <w:szCs w:val="22"/>
        </w:rPr>
        <w:t>do (</w:t>
      </w:r>
      <w:r w:rsidRPr="00685596">
        <w:rPr>
          <w:rFonts w:ascii="Arial" w:hAnsi="Arial" w:cs="Arial"/>
          <w:sz w:val="22"/>
          <w:szCs w:val="22"/>
        </w:rPr>
        <w:t xml:space="preserve">s) </w:t>
      </w:r>
      <w:r w:rsidR="00536AC1" w:rsidRPr="00685596">
        <w:rPr>
          <w:rFonts w:ascii="Arial" w:hAnsi="Arial" w:cs="Arial"/>
          <w:sz w:val="22"/>
          <w:szCs w:val="22"/>
        </w:rPr>
        <w:t>outorgante (</w:t>
      </w:r>
      <w:r w:rsidRPr="00685596">
        <w:rPr>
          <w:rFonts w:ascii="Arial" w:hAnsi="Arial" w:cs="Arial"/>
          <w:sz w:val="22"/>
          <w:szCs w:val="22"/>
        </w:rPr>
        <w:t xml:space="preserve">s) </w:t>
      </w:r>
      <w:r w:rsidR="00852D52" w:rsidRPr="00685596">
        <w:rPr>
          <w:rFonts w:ascii="Arial" w:hAnsi="Arial" w:cs="Arial"/>
          <w:sz w:val="22"/>
          <w:szCs w:val="22"/>
        </w:rPr>
        <w:t>reconhecida (</w:t>
      </w:r>
      <w:r w:rsidRPr="00685596">
        <w:rPr>
          <w:rFonts w:ascii="Arial" w:hAnsi="Arial" w:cs="Arial"/>
          <w:sz w:val="22"/>
          <w:szCs w:val="22"/>
        </w:rPr>
        <w:t>s) em cartório, com outorga de poderes para formular lances e pratic</w:t>
      </w:r>
      <w:r w:rsidR="000A6030" w:rsidRPr="00685596">
        <w:rPr>
          <w:rFonts w:ascii="Arial" w:hAnsi="Arial" w:cs="Arial"/>
          <w:sz w:val="22"/>
          <w:szCs w:val="22"/>
        </w:rPr>
        <w:t>ar quaisquer atos pertinentes à</w:t>
      </w:r>
      <w:r w:rsidRPr="00685596">
        <w:rPr>
          <w:rFonts w:ascii="Arial" w:hAnsi="Arial" w:cs="Arial"/>
          <w:sz w:val="22"/>
          <w:szCs w:val="22"/>
        </w:rPr>
        <w:t xml:space="preserve"> </w:t>
      </w:r>
      <w:r w:rsidR="000A6030" w:rsidRPr="00685596">
        <w:rPr>
          <w:rFonts w:ascii="Arial" w:hAnsi="Arial" w:cs="Arial"/>
          <w:sz w:val="22"/>
          <w:szCs w:val="22"/>
        </w:rPr>
        <w:t>licitação</w:t>
      </w:r>
      <w:r w:rsidRPr="00685596">
        <w:rPr>
          <w:rFonts w:ascii="Arial" w:hAnsi="Arial" w:cs="Arial"/>
          <w:sz w:val="22"/>
          <w:szCs w:val="22"/>
        </w:rPr>
        <w:t xml:space="preserve">; </w:t>
      </w:r>
    </w:p>
    <w:p w14:paraId="76F46C2C" w14:textId="77777777" w:rsidR="00E64CFD" w:rsidRPr="00685596" w:rsidRDefault="00E64CFD" w:rsidP="00685596">
      <w:pPr>
        <w:spacing w:line="276" w:lineRule="auto"/>
        <w:ind w:left="567"/>
        <w:rPr>
          <w:rFonts w:ascii="Arial" w:hAnsi="Arial" w:cs="Arial"/>
          <w:sz w:val="22"/>
          <w:szCs w:val="22"/>
        </w:rPr>
      </w:pPr>
    </w:p>
    <w:p w14:paraId="19E6CF05" w14:textId="77777777" w:rsidR="00EF6F8E" w:rsidRDefault="007F08E9" w:rsidP="00685596">
      <w:pPr>
        <w:spacing w:line="276" w:lineRule="auto"/>
        <w:ind w:left="567"/>
        <w:rPr>
          <w:rFonts w:ascii="Arial" w:hAnsi="Arial" w:cs="Arial"/>
          <w:sz w:val="22"/>
          <w:szCs w:val="22"/>
        </w:rPr>
      </w:pPr>
      <w:r w:rsidRPr="00E64CFD">
        <w:rPr>
          <w:rFonts w:ascii="Arial" w:hAnsi="Arial" w:cs="Arial"/>
          <w:b/>
          <w:sz w:val="22"/>
          <w:szCs w:val="22"/>
        </w:rPr>
        <w:t>b)</w:t>
      </w:r>
      <w:r w:rsidRPr="00685596">
        <w:rPr>
          <w:rFonts w:ascii="Arial" w:hAnsi="Arial" w:cs="Arial"/>
          <w:sz w:val="22"/>
          <w:szCs w:val="22"/>
        </w:rPr>
        <w:t xml:space="preserve"> </w:t>
      </w:r>
      <w:r w:rsidR="00D026B3" w:rsidRPr="00685596">
        <w:rPr>
          <w:rFonts w:ascii="Arial" w:hAnsi="Arial" w:cs="Arial"/>
          <w:sz w:val="22"/>
          <w:szCs w:val="22"/>
        </w:rPr>
        <w:t>documento de identificação civil</w:t>
      </w:r>
      <w:r w:rsidRPr="00685596">
        <w:rPr>
          <w:rFonts w:ascii="Arial" w:hAnsi="Arial" w:cs="Arial"/>
          <w:sz w:val="22"/>
          <w:szCs w:val="22"/>
        </w:rPr>
        <w:t xml:space="preserve">; </w:t>
      </w:r>
    </w:p>
    <w:p w14:paraId="46A0B02F" w14:textId="77777777" w:rsidR="00E64CFD" w:rsidRPr="00685596" w:rsidRDefault="00E64CFD" w:rsidP="00685596">
      <w:pPr>
        <w:spacing w:line="276" w:lineRule="auto"/>
        <w:ind w:left="567"/>
        <w:rPr>
          <w:rFonts w:ascii="Arial" w:hAnsi="Arial" w:cs="Arial"/>
          <w:sz w:val="22"/>
          <w:szCs w:val="22"/>
        </w:rPr>
      </w:pPr>
    </w:p>
    <w:p w14:paraId="1D93CBD9" w14:textId="77777777" w:rsidR="007F08E9" w:rsidRDefault="00EF6F8E" w:rsidP="00685596">
      <w:pPr>
        <w:spacing w:line="276" w:lineRule="auto"/>
        <w:ind w:left="567"/>
        <w:rPr>
          <w:rFonts w:ascii="Arial" w:hAnsi="Arial" w:cs="Arial"/>
          <w:sz w:val="22"/>
          <w:szCs w:val="22"/>
        </w:rPr>
      </w:pPr>
      <w:r w:rsidRPr="00E64CFD">
        <w:rPr>
          <w:rFonts w:ascii="Arial" w:hAnsi="Arial" w:cs="Arial"/>
          <w:b/>
          <w:sz w:val="22"/>
          <w:szCs w:val="22"/>
        </w:rPr>
        <w:t>c)</w:t>
      </w:r>
      <w:r w:rsidRPr="00685596">
        <w:rPr>
          <w:rFonts w:ascii="Arial" w:hAnsi="Arial" w:cs="Arial"/>
          <w:sz w:val="22"/>
          <w:szCs w:val="22"/>
        </w:rPr>
        <w:t xml:space="preserve"> </w:t>
      </w:r>
      <w:r w:rsidR="004D1DB2" w:rsidRPr="00685596">
        <w:rPr>
          <w:rFonts w:ascii="Arial" w:hAnsi="Arial" w:cs="Arial"/>
          <w:sz w:val="22"/>
          <w:szCs w:val="22"/>
        </w:rPr>
        <w:t xml:space="preserve">prova de </w:t>
      </w:r>
      <w:r w:rsidRPr="00685596">
        <w:rPr>
          <w:rFonts w:ascii="Arial" w:hAnsi="Arial" w:cs="Arial"/>
          <w:sz w:val="22"/>
          <w:szCs w:val="22"/>
        </w:rPr>
        <w:t>inscrição no Cadastro de Pessoas Físicas (CPF)</w:t>
      </w:r>
      <w:r w:rsidR="00F45B52" w:rsidRPr="00685596">
        <w:rPr>
          <w:rFonts w:ascii="Arial" w:hAnsi="Arial" w:cs="Arial"/>
          <w:sz w:val="22"/>
          <w:szCs w:val="22"/>
        </w:rPr>
        <w:t>;</w:t>
      </w:r>
    </w:p>
    <w:p w14:paraId="4A001654" w14:textId="77777777" w:rsidR="00E64CFD" w:rsidRPr="00685596" w:rsidRDefault="00E64CFD" w:rsidP="00685596">
      <w:pPr>
        <w:spacing w:line="276" w:lineRule="auto"/>
        <w:ind w:left="567"/>
        <w:rPr>
          <w:rFonts w:ascii="Arial" w:hAnsi="Arial" w:cs="Arial"/>
          <w:sz w:val="22"/>
          <w:szCs w:val="22"/>
        </w:rPr>
      </w:pPr>
    </w:p>
    <w:p w14:paraId="00656DD6" w14:textId="12C4E366" w:rsidR="007F08E9" w:rsidRPr="00685596" w:rsidRDefault="00295C92" w:rsidP="00685596">
      <w:pPr>
        <w:spacing w:line="276" w:lineRule="auto"/>
        <w:ind w:left="567"/>
        <w:rPr>
          <w:rFonts w:ascii="Arial" w:hAnsi="Arial" w:cs="Arial"/>
          <w:sz w:val="22"/>
          <w:szCs w:val="22"/>
        </w:rPr>
      </w:pPr>
      <w:r w:rsidRPr="00E64CFD">
        <w:rPr>
          <w:rFonts w:ascii="Arial" w:hAnsi="Arial" w:cs="Arial"/>
          <w:b/>
          <w:sz w:val="22"/>
          <w:szCs w:val="22"/>
        </w:rPr>
        <w:t>d</w:t>
      </w:r>
      <w:r w:rsidR="007F08E9" w:rsidRPr="00E64CFD">
        <w:rPr>
          <w:rFonts w:ascii="Arial" w:hAnsi="Arial" w:cs="Arial"/>
          <w:b/>
          <w:sz w:val="22"/>
          <w:szCs w:val="22"/>
        </w:rPr>
        <w:t>)</w:t>
      </w:r>
      <w:r w:rsidR="007F08E9" w:rsidRPr="00685596">
        <w:rPr>
          <w:rFonts w:ascii="Arial" w:hAnsi="Arial" w:cs="Arial"/>
          <w:sz w:val="22"/>
          <w:szCs w:val="22"/>
        </w:rPr>
        <w:t xml:space="preserve"> </w:t>
      </w:r>
      <w:r w:rsidR="00853FD2" w:rsidRPr="00685596">
        <w:rPr>
          <w:rFonts w:ascii="Arial" w:hAnsi="Arial" w:cs="Arial"/>
          <w:sz w:val="22"/>
          <w:szCs w:val="22"/>
        </w:rPr>
        <w:t>indicação de contatos telefônicos</w:t>
      </w:r>
      <w:r w:rsidR="00B536C3">
        <w:rPr>
          <w:rFonts w:ascii="Arial" w:hAnsi="Arial" w:cs="Arial"/>
          <w:sz w:val="22"/>
          <w:szCs w:val="22"/>
        </w:rPr>
        <w:t xml:space="preserve"> e comprovante de endereço ou declaração de residência conforme o seguinte modelo</w:t>
      </w:r>
      <w:r w:rsidR="007F08E9" w:rsidRPr="00685596">
        <w:rPr>
          <w:rFonts w:ascii="Arial" w:hAnsi="Arial" w:cs="Arial"/>
          <w:sz w:val="22"/>
          <w:szCs w:val="22"/>
        </w:rPr>
        <w:t>.</w:t>
      </w:r>
    </w:p>
    <w:p w14:paraId="2E10B111"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DECLARAÇÃO</w:t>
      </w:r>
    </w:p>
    <w:p w14:paraId="5165A6CD"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43BCE735"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r>
        <w:rPr>
          <w:rFonts w:ascii="Arial" w:hAnsi="Arial" w:cs="Arial"/>
        </w:rPr>
        <w:t>N</w:t>
      </w:r>
      <w:r w:rsidRPr="00A03D9A">
        <w:rPr>
          <w:rFonts w:ascii="Arial" w:hAnsi="Arial" w:cs="Arial"/>
        </w:rPr>
        <w:t xml:space="preserve">os termos da Lei Federal 7.115/1983, art. 1º, declaro que possuo residência no endereço </w:t>
      </w:r>
      <w:r>
        <w:rPr>
          <w:rFonts w:ascii="Arial" w:hAnsi="Arial" w:cs="Arial"/>
        </w:rPr>
        <w:t>&lt;endereço completo&gt;</w:t>
      </w:r>
      <w:r w:rsidRPr="00A03D9A">
        <w:rPr>
          <w:rFonts w:ascii="Arial" w:hAnsi="Arial" w:cs="Arial"/>
        </w:rPr>
        <w:t xml:space="preserve"> e tenho ciência de que a verificação pelo BDMG da não veracidade dessas informações sujeitar-me-á às sanções civis, administrativas e criminais previstas na legislação aplicável, inclusive a invalidade de minha proposta e minha exclusão da licitação referente.</w:t>
      </w:r>
    </w:p>
    <w:p w14:paraId="40FEA2D6"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r w:rsidRPr="00B5300C">
        <w:rPr>
          <w:rFonts w:ascii="Arial" w:hAnsi="Arial" w:cs="Arial"/>
        </w:rPr>
        <w:t>Local e data: &lt;preencher&gt;</w:t>
      </w:r>
    </w:p>
    <w:p w14:paraId="03B9C9A2"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rPr>
      </w:pPr>
    </w:p>
    <w:p w14:paraId="0978EFD2" w14:textId="7777777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_____________________________________________________</w:t>
      </w:r>
    </w:p>
    <w:p w14:paraId="7F9505F4" w14:textId="656E9357" w:rsidR="00B536C3" w:rsidRPr="00B5300C" w:rsidRDefault="00B536C3" w:rsidP="00B536C3">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rPr>
      </w:pPr>
      <w:r w:rsidRPr="00B5300C">
        <w:rPr>
          <w:rFonts w:ascii="Arial" w:hAnsi="Arial" w:cs="Arial"/>
        </w:rPr>
        <w:t>&lt;identifi</w:t>
      </w:r>
      <w:r>
        <w:rPr>
          <w:rFonts w:ascii="Arial" w:hAnsi="Arial" w:cs="Arial"/>
        </w:rPr>
        <w:t>cação e assinatura do procurador</w:t>
      </w:r>
      <w:r w:rsidRPr="00B5300C">
        <w:rPr>
          <w:rFonts w:ascii="Arial" w:hAnsi="Arial" w:cs="Arial"/>
        </w:rPr>
        <w:t>&gt;</w:t>
      </w:r>
    </w:p>
    <w:p w14:paraId="4759CEE3" w14:textId="77777777" w:rsidR="00B536C3" w:rsidRPr="00685596" w:rsidRDefault="00B536C3" w:rsidP="00685596">
      <w:pPr>
        <w:spacing w:line="276" w:lineRule="auto"/>
        <w:rPr>
          <w:rFonts w:ascii="Arial" w:hAnsi="Arial" w:cs="Arial"/>
          <w:sz w:val="22"/>
          <w:szCs w:val="22"/>
        </w:rPr>
      </w:pPr>
    </w:p>
    <w:p w14:paraId="20E97C18" w14:textId="77777777" w:rsidR="00A01508" w:rsidRPr="00685596" w:rsidRDefault="008C0915" w:rsidP="00685596">
      <w:pPr>
        <w:spacing w:line="276" w:lineRule="auto"/>
        <w:ind w:left="851"/>
        <w:rPr>
          <w:rFonts w:ascii="Arial" w:hAnsi="Arial" w:cs="Arial"/>
          <w:sz w:val="22"/>
          <w:szCs w:val="22"/>
        </w:rPr>
      </w:pPr>
      <w:r w:rsidRPr="00685596">
        <w:rPr>
          <w:rFonts w:ascii="Arial" w:hAnsi="Arial" w:cs="Arial"/>
          <w:b/>
          <w:sz w:val="22"/>
          <w:szCs w:val="22"/>
        </w:rPr>
        <w:t>3.7</w:t>
      </w:r>
      <w:r w:rsidR="00A01508" w:rsidRPr="00685596">
        <w:rPr>
          <w:rFonts w:ascii="Arial" w:hAnsi="Arial" w:cs="Arial"/>
          <w:b/>
          <w:sz w:val="22"/>
          <w:szCs w:val="22"/>
        </w:rPr>
        <w:t xml:space="preserve">.3.1.1. </w:t>
      </w:r>
      <w:r w:rsidR="00A01508" w:rsidRPr="00685596">
        <w:rPr>
          <w:rFonts w:ascii="Arial" w:hAnsi="Arial" w:cs="Arial"/>
          <w:sz w:val="22"/>
          <w:szCs w:val="22"/>
        </w:rPr>
        <w:t xml:space="preserve">No caso de licitante pessoa jurídica, os poderes conferidos ao outorgante para a outorga de procuração deverão estar expressamente comprovados </w:t>
      </w:r>
      <w:r w:rsidR="00536AC1" w:rsidRPr="00685596">
        <w:rPr>
          <w:rFonts w:ascii="Arial" w:hAnsi="Arial" w:cs="Arial"/>
          <w:sz w:val="22"/>
          <w:szCs w:val="22"/>
        </w:rPr>
        <w:t>no (</w:t>
      </w:r>
      <w:r w:rsidR="00A01508" w:rsidRPr="00685596">
        <w:rPr>
          <w:rFonts w:ascii="Arial" w:hAnsi="Arial" w:cs="Arial"/>
          <w:sz w:val="22"/>
          <w:szCs w:val="22"/>
        </w:rPr>
        <w:t xml:space="preserve">s) </w:t>
      </w:r>
      <w:r w:rsidR="00536AC1" w:rsidRPr="00685596">
        <w:rPr>
          <w:rFonts w:ascii="Arial" w:hAnsi="Arial" w:cs="Arial"/>
          <w:sz w:val="22"/>
          <w:szCs w:val="22"/>
        </w:rPr>
        <w:t>documento (</w:t>
      </w:r>
      <w:r w:rsidR="00A01508" w:rsidRPr="00685596">
        <w:rPr>
          <w:rFonts w:ascii="Arial" w:hAnsi="Arial" w:cs="Arial"/>
          <w:sz w:val="22"/>
          <w:szCs w:val="22"/>
        </w:rPr>
        <w:t xml:space="preserve">s) </w:t>
      </w:r>
      <w:r w:rsidR="00536AC1" w:rsidRPr="00685596">
        <w:rPr>
          <w:rFonts w:ascii="Arial" w:hAnsi="Arial" w:cs="Arial"/>
          <w:sz w:val="22"/>
          <w:szCs w:val="22"/>
        </w:rPr>
        <w:t>apresentado (</w:t>
      </w:r>
      <w:r w:rsidR="00A01508" w:rsidRPr="00685596">
        <w:rPr>
          <w:rFonts w:ascii="Arial" w:hAnsi="Arial" w:cs="Arial"/>
          <w:sz w:val="22"/>
          <w:szCs w:val="22"/>
        </w:rPr>
        <w:t>s) em aten</w:t>
      </w:r>
      <w:r w:rsidR="00685596">
        <w:rPr>
          <w:rFonts w:ascii="Arial" w:hAnsi="Arial" w:cs="Arial"/>
          <w:sz w:val="22"/>
          <w:szCs w:val="22"/>
        </w:rPr>
        <w:t>dimento à alínea “a” do item 3.7</w:t>
      </w:r>
      <w:r w:rsidR="00A01508" w:rsidRPr="00685596">
        <w:rPr>
          <w:rFonts w:ascii="Arial" w:hAnsi="Arial" w:cs="Arial"/>
          <w:sz w:val="22"/>
          <w:szCs w:val="22"/>
        </w:rPr>
        <w:t>.1.2.</w:t>
      </w:r>
    </w:p>
    <w:p w14:paraId="384A5858" w14:textId="77777777" w:rsidR="00A01508" w:rsidRPr="00685596" w:rsidRDefault="00A01508" w:rsidP="00685596">
      <w:pPr>
        <w:spacing w:line="276" w:lineRule="auto"/>
        <w:rPr>
          <w:rFonts w:ascii="Arial" w:hAnsi="Arial" w:cs="Arial"/>
          <w:sz w:val="22"/>
          <w:szCs w:val="22"/>
        </w:rPr>
      </w:pPr>
    </w:p>
    <w:p w14:paraId="172C0794" w14:textId="77777777" w:rsidR="007F08E9" w:rsidRPr="00685596" w:rsidRDefault="00634B67" w:rsidP="00685596">
      <w:pPr>
        <w:spacing w:line="276" w:lineRule="auto"/>
        <w:ind w:left="567"/>
        <w:rPr>
          <w:rFonts w:ascii="Arial" w:hAnsi="Arial" w:cs="Arial"/>
          <w:sz w:val="22"/>
          <w:szCs w:val="22"/>
        </w:rPr>
      </w:pPr>
      <w:r w:rsidRPr="00685596">
        <w:rPr>
          <w:rFonts w:ascii="Arial" w:hAnsi="Arial" w:cs="Arial"/>
          <w:b/>
          <w:sz w:val="22"/>
          <w:szCs w:val="22"/>
        </w:rPr>
        <w:t>3</w:t>
      </w:r>
      <w:r w:rsidR="007F08E9" w:rsidRPr="00685596">
        <w:rPr>
          <w:rFonts w:ascii="Arial" w:hAnsi="Arial" w:cs="Arial"/>
          <w:b/>
          <w:sz w:val="22"/>
          <w:szCs w:val="22"/>
        </w:rPr>
        <w:t>.</w:t>
      </w:r>
      <w:r w:rsidR="008C0915" w:rsidRPr="00685596">
        <w:rPr>
          <w:rFonts w:ascii="Arial" w:hAnsi="Arial" w:cs="Arial"/>
          <w:b/>
          <w:sz w:val="22"/>
          <w:szCs w:val="22"/>
        </w:rPr>
        <w:t>7</w:t>
      </w:r>
      <w:r w:rsidR="007F08E9" w:rsidRPr="00685596">
        <w:rPr>
          <w:rFonts w:ascii="Arial" w:hAnsi="Arial" w:cs="Arial"/>
          <w:b/>
          <w:sz w:val="22"/>
          <w:szCs w:val="22"/>
        </w:rPr>
        <w:t>.3.</w:t>
      </w:r>
      <w:r w:rsidR="009B04B9" w:rsidRPr="00685596">
        <w:rPr>
          <w:rFonts w:ascii="Arial" w:hAnsi="Arial" w:cs="Arial"/>
          <w:b/>
          <w:sz w:val="22"/>
          <w:szCs w:val="22"/>
        </w:rPr>
        <w:t>2</w:t>
      </w:r>
      <w:r w:rsidR="007F08E9" w:rsidRPr="00685596">
        <w:rPr>
          <w:rFonts w:ascii="Arial" w:hAnsi="Arial" w:cs="Arial"/>
          <w:b/>
          <w:sz w:val="22"/>
          <w:szCs w:val="22"/>
        </w:rPr>
        <w:t>.</w:t>
      </w:r>
      <w:r w:rsidR="007F08E9" w:rsidRPr="00685596">
        <w:rPr>
          <w:rFonts w:ascii="Arial" w:hAnsi="Arial" w:cs="Arial"/>
          <w:sz w:val="22"/>
          <w:szCs w:val="22"/>
        </w:rPr>
        <w:t xml:space="preserve"> </w:t>
      </w:r>
      <w:r w:rsidR="007F08E9" w:rsidRPr="00685596">
        <w:rPr>
          <w:rFonts w:ascii="Arial" w:hAnsi="Arial" w:cs="Arial"/>
          <w:color w:val="000000"/>
          <w:sz w:val="22"/>
          <w:szCs w:val="22"/>
        </w:rPr>
        <w:t xml:space="preserve">No caso de substabelecimento, </w:t>
      </w:r>
      <w:r w:rsidR="00295C92" w:rsidRPr="00685596">
        <w:rPr>
          <w:rFonts w:ascii="Arial" w:hAnsi="Arial" w:cs="Arial"/>
          <w:color w:val="000000"/>
          <w:sz w:val="22"/>
          <w:szCs w:val="22"/>
        </w:rPr>
        <w:t xml:space="preserve">deverá </w:t>
      </w:r>
      <w:r w:rsidR="007F08E9" w:rsidRPr="00685596">
        <w:rPr>
          <w:rFonts w:ascii="Arial" w:hAnsi="Arial" w:cs="Arial"/>
          <w:color w:val="000000"/>
          <w:sz w:val="22"/>
          <w:szCs w:val="22"/>
        </w:rPr>
        <w:t>ser apresentad</w:t>
      </w:r>
      <w:r w:rsidR="00295C92" w:rsidRPr="00685596">
        <w:rPr>
          <w:rFonts w:ascii="Arial" w:hAnsi="Arial" w:cs="Arial"/>
          <w:color w:val="000000"/>
          <w:sz w:val="22"/>
          <w:szCs w:val="22"/>
        </w:rPr>
        <w:t>a</w:t>
      </w:r>
      <w:r w:rsidR="007F08E9" w:rsidRPr="00685596">
        <w:rPr>
          <w:rFonts w:ascii="Arial" w:hAnsi="Arial" w:cs="Arial"/>
          <w:color w:val="000000"/>
          <w:sz w:val="22"/>
          <w:szCs w:val="22"/>
        </w:rPr>
        <w:t xml:space="preserve"> junto ao instrumento próprio cópia autenticada da procuração concedida pelo licitante ao substabelecente. </w:t>
      </w:r>
      <w:r w:rsidR="007F08E9" w:rsidRPr="00685596">
        <w:rPr>
          <w:rFonts w:ascii="Arial" w:hAnsi="Arial" w:cs="Arial"/>
          <w:sz w:val="22"/>
          <w:szCs w:val="22"/>
        </w:rPr>
        <w:t xml:space="preserve">O substabelecimento deverá ter </w:t>
      </w:r>
      <w:r w:rsidR="00536AC1" w:rsidRPr="00685596">
        <w:rPr>
          <w:rFonts w:ascii="Arial" w:hAnsi="Arial" w:cs="Arial"/>
          <w:sz w:val="22"/>
          <w:szCs w:val="22"/>
        </w:rPr>
        <w:t>a (</w:t>
      </w:r>
      <w:r w:rsidR="007F08E9" w:rsidRPr="00685596">
        <w:rPr>
          <w:rFonts w:ascii="Arial" w:hAnsi="Arial" w:cs="Arial"/>
          <w:sz w:val="22"/>
          <w:szCs w:val="22"/>
        </w:rPr>
        <w:t xml:space="preserve">s) </w:t>
      </w:r>
      <w:r w:rsidR="00536AC1" w:rsidRPr="00685596">
        <w:rPr>
          <w:rFonts w:ascii="Arial" w:hAnsi="Arial" w:cs="Arial"/>
          <w:sz w:val="22"/>
          <w:szCs w:val="22"/>
        </w:rPr>
        <w:t>firma (</w:t>
      </w:r>
      <w:r w:rsidR="007F08E9" w:rsidRPr="00685596">
        <w:rPr>
          <w:rFonts w:ascii="Arial" w:hAnsi="Arial" w:cs="Arial"/>
          <w:sz w:val="22"/>
          <w:szCs w:val="22"/>
        </w:rPr>
        <w:t xml:space="preserve">s) </w:t>
      </w:r>
      <w:r w:rsidR="00536AC1" w:rsidRPr="00685596">
        <w:rPr>
          <w:rFonts w:ascii="Arial" w:hAnsi="Arial" w:cs="Arial"/>
          <w:sz w:val="22"/>
          <w:szCs w:val="22"/>
        </w:rPr>
        <w:t>do (</w:t>
      </w:r>
      <w:r w:rsidR="007F08E9" w:rsidRPr="00685596">
        <w:rPr>
          <w:rFonts w:ascii="Arial" w:hAnsi="Arial" w:cs="Arial"/>
          <w:sz w:val="22"/>
          <w:szCs w:val="22"/>
        </w:rPr>
        <w:t xml:space="preserve">s) </w:t>
      </w:r>
      <w:r w:rsidR="00536AC1" w:rsidRPr="00685596">
        <w:rPr>
          <w:rFonts w:ascii="Arial" w:hAnsi="Arial" w:cs="Arial"/>
          <w:sz w:val="22"/>
          <w:szCs w:val="22"/>
        </w:rPr>
        <w:t>outorgante (</w:t>
      </w:r>
      <w:r w:rsidR="007F08E9" w:rsidRPr="00685596">
        <w:rPr>
          <w:rFonts w:ascii="Arial" w:hAnsi="Arial" w:cs="Arial"/>
          <w:sz w:val="22"/>
          <w:szCs w:val="22"/>
        </w:rPr>
        <w:t xml:space="preserve">s) </w:t>
      </w:r>
      <w:r w:rsidR="00536AC1" w:rsidRPr="00685596">
        <w:rPr>
          <w:rFonts w:ascii="Arial" w:hAnsi="Arial" w:cs="Arial"/>
          <w:sz w:val="22"/>
          <w:szCs w:val="22"/>
        </w:rPr>
        <w:t>reconhecida (</w:t>
      </w:r>
      <w:r w:rsidR="007F08E9" w:rsidRPr="00685596">
        <w:rPr>
          <w:rFonts w:ascii="Arial" w:hAnsi="Arial" w:cs="Arial"/>
          <w:sz w:val="22"/>
          <w:szCs w:val="22"/>
        </w:rPr>
        <w:t>s) em cartório.</w:t>
      </w:r>
    </w:p>
    <w:p w14:paraId="0F2B89EB" w14:textId="77777777" w:rsidR="007F08E9" w:rsidRPr="00685596" w:rsidRDefault="007F08E9" w:rsidP="00685596">
      <w:pPr>
        <w:spacing w:line="276" w:lineRule="auto"/>
        <w:ind w:left="567"/>
        <w:rPr>
          <w:rFonts w:ascii="Arial" w:hAnsi="Arial" w:cs="Arial"/>
          <w:sz w:val="22"/>
          <w:szCs w:val="22"/>
        </w:rPr>
      </w:pPr>
    </w:p>
    <w:p w14:paraId="1456A4FC" w14:textId="77777777" w:rsidR="007F08E9" w:rsidRPr="00685596" w:rsidRDefault="00634B67" w:rsidP="00685596">
      <w:pPr>
        <w:spacing w:line="276" w:lineRule="auto"/>
        <w:ind w:left="567"/>
        <w:rPr>
          <w:rFonts w:ascii="Arial" w:hAnsi="Arial" w:cs="Arial"/>
          <w:sz w:val="22"/>
          <w:szCs w:val="22"/>
        </w:rPr>
      </w:pPr>
      <w:r w:rsidRPr="00685596">
        <w:rPr>
          <w:rFonts w:ascii="Arial" w:hAnsi="Arial" w:cs="Arial"/>
          <w:b/>
          <w:sz w:val="22"/>
          <w:szCs w:val="22"/>
        </w:rPr>
        <w:t>3</w:t>
      </w:r>
      <w:r w:rsidR="007F08E9" w:rsidRPr="00685596">
        <w:rPr>
          <w:rFonts w:ascii="Arial" w:hAnsi="Arial" w:cs="Arial"/>
          <w:b/>
          <w:sz w:val="22"/>
          <w:szCs w:val="22"/>
        </w:rPr>
        <w:t>.</w:t>
      </w:r>
      <w:r w:rsidR="008C0915" w:rsidRPr="00685596">
        <w:rPr>
          <w:rFonts w:ascii="Arial" w:hAnsi="Arial" w:cs="Arial"/>
          <w:b/>
          <w:sz w:val="22"/>
          <w:szCs w:val="22"/>
        </w:rPr>
        <w:t>7</w:t>
      </w:r>
      <w:r w:rsidR="007F08E9" w:rsidRPr="00685596">
        <w:rPr>
          <w:rFonts w:ascii="Arial" w:hAnsi="Arial" w:cs="Arial"/>
          <w:b/>
          <w:sz w:val="22"/>
          <w:szCs w:val="22"/>
        </w:rPr>
        <w:t>.3.</w:t>
      </w:r>
      <w:r w:rsidR="009B04B9" w:rsidRPr="00685596">
        <w:rPr>
          <w:rFonts w:ascii="Arial" w:hAnsi="Arial" w:cs="Arial"/>
          <w:b/>
          <w:sz w:val="22"/>
          <w:szCs w:val="22"/>
        </w:rPr>
        <w:t>3</w:t>
      </w:r>
      <w:r w:rsidR="007F08E9" w:rsidRPr="00685596">
        <w:rPr>
          <w:rFonts w:ascii="Arial" w:hAnsi="Arial" w:cs="Arial"/>
          <w:b/>
          <w:sz w:val="22"/>
          <w:szCs w:val="22"/>
        </w:rPr>
        <w:t>.</w:t>
      </w:r>
      <w:r w:rsidR="007F08E9" w:rsidRPr="00685596">
        <w:rPr>
          <w:rFonts w:ascii="Arial" w:hAnsi="Arial" w:cs="Arial"/>
          <w:sz w:val="22"/>
          <w:szCs w:val="22"/>
        </w:rPr>
        <w:t xml:space="preserve"> Não se admitirá substabelecimento caso proibido no instrumento de procuração, ressalvada a hipótese de ratificação expressa do próprio licitante, que retroagirá à data do ato. </w:t>
      </w:r>
    </w:p>
    <w:p w14:paraId="5B041C41" w14:textId="77777777" w:rsidR="007F08E9" w:rsidRPr="00685596" w:rsidRDefault="007F08E9" w:rsidP="00685596">
      <w:pPr>
        <w:spacing w:line="276" w:lineRule="auto"/>
        <w:rPr>
          <w:rFonts w:ascii="Arial" w:hAnsi="Arial" w:cs="Arial"/>
          <w:sz w:val="22"/>
          <w:szCs w:val="22"/>
        </w:rPr>
      </w:pPr>
    </w:p>
    <w:p w14:paraId="47BCD91B" w14:textId="77777777" w:rsidR="007F08E9" w:rsidRPr="00685596" w:rsidRDefault="00EB50EE" w:rsidP="00685596">
      <w:pPr>
        <w:spacing w:line="276" w:lineRule="auto"/>
        <w:rPr>
          <w:rFonts w:ascii="Arial" w:hAnsi="Arial" w:cs="Arial"/>
          <w:sz w:val="22"/>
          <w:szCs w:val="22"/>
        </w:rPr>
      </w:pPr>
      <w:r w:rsidRPr="00685596">
        <w:rPr>
          <w:rFonts w:ascii="Arial" w:hAnsi="Arial" w:cs="Arial"/>
          <w:b/>
          <w:bCs/>
          <w:sz w:val="22"/>
          <w:szCs w:val="22"/>
        </w:rPr>
        <w:t>3</w:t>
      </w:r>
      <w:r w:rsidR="007F08E9" w:rsidRPr="00685596">
        <w:rPr>
          <w:rFonts w:ascii="Arial" w:hAnsi="Arial" w:cs="Arial"/>
          <w:b/>
          <w:bCs/>
          <w:sz w:val="22"/>
          <w:szCs w:val="22"/>
        </w:rPr>
        <w:t>.</w:t>
      </w:r>
      <w:r w:rsidR="008C0915" w:rsidRPr="00685596">
        <w:rPr>
          <w:rFonts w:ascii="Arial" w:hAnsi="Arial" w:cs="Arial"/>
          <w:b/>
          <w:bCs/>
          <w:sz w:val="22"/>
          <w:szCs w:val="22"/>
        </w:rPr>
        <w:t>8</w:t>
      </w:r>
      <w:r w:rsidR="007F08E9" w:rsidRPr="00685596">
        <w:rPr>
          <w:rFonts w:ascii="Arial" w:hAnsi="Arial" w:cs="Arial"/>
          <w:b/>
          <w:bCs/>
          <w:sz w:val="22"/>
          <w:szCs w:val="22"/>
        </w:rPr>
        <w:t>.</w:t>
      </w:r>
      <w:r w:rsidR="007F08E9" w:rsidRPr="00685596">
        <w:rPr>
          <w:rFonts w:ascii="Arial" w:hAnsi="Arial" w:cs="Arial"/>
          <w:sz w:val="22"/>
          <w:szCs w:val="22"/>
        </w:rPr>
        <w:t xml:space="preserve"> Os documentos apresentados serão retidos pelo </w:t>
      </w:r>
      <w:r w:rsidR="00B872E4" w:rsidRPr="00685596">
        <w:rPr>
          <w:rFonts w:ascii="Arial" w:hAnsi="Arial" w:cs="Arial"/>
          <w:sz w:val="22"/>
          <w:szCs w:val="22"/>
        </w:rPr>
        <w:t xml:space="preserve">Agente de Licitação </w:t>
      </w:r>
      <w:r w:rsidR="007F08E9" w:rsidRPr="00685596">
        <w:rPr>
          <w:rFonts w:ascii="Arial" w:hAnsi="Arial" w:cs="Arial"/>
          <w:sz w:val="22"/>
          <w:szCs w:val="22"/>
        </w:rPr>
        <w:t>e juntados ao processo licitatório.</w:t>
      </w:r>
    </w:p>
    <w:p w14:paraId="32E1C570" w14:textId="77777777" w:rsidR="007F08E9" w:rsidRPr="00685596" w:rsidRDefault="007F08E9" w:rsidP="00685596">
      <w:pPr>
        <w:spacing w:line="276" w:lineRule="auto"/>
        <w:rPr>
          <w:rFonts w:ascii="Arial" w:hAnsi="Arial" w:cs="Arial"/>
          <w:b/>
          <w:sz w:val="22"/>
          <w:szCs w:val="22"/>
        </w:rPr>
      </w:pPr>
    </w:p>
    <w:p w14:paraId="1A60315B" w14:textId="77777777" w:rsidR="007F08E9" w:rsidRPr="00685596" w:rsidRDefault="00EB50EE" w:rsidP="00685596">
      <w:pPr>
        <w:pStyle w:val="Ttulo2"/>
        <w:spacing w:line="276" w:lineRule="auto"/>
        <w:rPr>
          <w:rFonts w:cs="Arial"/>
          <w:sz w:val="22"/>
          <w:szCs w:val="22"/>
        </w:rPr>
      </w:pPr>
      <w:bookmarkStart w:id="22" w:name="_Toc455681442"/>
      <w:bookmarkStart w:id="23" w:name="_Toc460330980"/>
      <w:bookmarkStart w:id="24" w:name="_Toc499311961"/>
      <w:bookmarkStart w:id="25" w:name="_Toc1642334"/>
      <w:r w:rsidRPr="00685596">
        <w:rPr>
          <w:rFonts w:cs="Arial"/>
          <w:sz w:val="22"/>
          <w:szCs w:val="22"/>
        </w:rPr>
        <w:t>3</w:t>
      </w:r>
      <w:r w:rsidR="007F08E9" w:rsidRPr="00685596">
        <w:rPr>
          <w:rFonts w:cs="Arial"/>
          <w:sz w:val="22"/>
          <w:szCs w:val="22"/>
        </w:rPr>
        <w:t>.</w:t>
      </w:r>
      <w:r w:rsidR="008C0915" w:rsidRPr="00685596">
        <w:rPr>
          <w:rFonts w:cs="Arial"/>
          <w:sz w:val="22"/>
          <w:szCs w:val="22"/>
        </w:rPr>
        <w:t>9</w:t>
      </w:r>
      <w:r w:rsidR="007F08E9" w:rsidRPr="00685596">
        <w:rPr>
          <w:rFonts w:cs="Arial"/>
          <w:sz w:val="22"/>
          <w:szCs w:val="22"/>
        </w:rPr>
        <w:t>. Das formas de participação</w:t>
      </w:r>
      <w:bookmarkEnd w:id="22"/>
      <w:bookmarkEnd w:id="23"/>
      <w:bookmarkEnd w:id="24"/>
      <w:bookmarkEnd w:id="25"/>
    </w:p>
    <w:p w14:paraId="77523776" w14:textId="77777777" w:rsidR="007F08E9" w:rsidRPr="00685596" w:rsidRDefault="007F08E9" w:rsidP="00685596">
      <w:pPr>
        <w:spacing w:line="276" w:lineRule="auto"/>
        <w:ind w:left="142"/>
        <w:rPr>
          <w:rFonts w:ascii="Arial" w:hAnsi="Arial" w:cs="Arial"/>
          <w:b/>
          <w:bCs/>
          <w:sz w:val="22"/>
          <w:szCs w:val="22"/>
        </w:rPr>
      </w:pPr>
    </w:p>
    <w:p w14:paraId="2826AE0B" w14:textId="77777777" w:rsidR="007F08E9" w:rsidRPr="00685596" w:rsidRDefault="00EB50EE" w:rsidP="00685596">
      <w:pPr>
        <w:spacing w:line="276" w:lineRule="auto"/>
        <w:ind w:left="284"/>
        <w:rPr>
          <w:rFonts w:ascii="Arial" w:hAnsi="Arial" w:cs="Arial"/>
          <w:bCs/>
          <w:sz w:val="22"/>
          <w:szCs w:val="22"/>
        </w:rPr>
      </w:pPr>
      <w:r w:rsidRPr="00685596">
        <w:rPr>
          <w:rFonts w:ascii="Arial" w:hAnsi="Arial" w:cs="Arial"/>
          <w:b/>
          <w:bCs/>
          <w:sz w:val="22"/>
          <w:szCs w:val="22"/>
        </w:rPr>
        <w:t>3</w:t>
      </w:r>
      <w:r w:rsidR="007F08E9" w:rsidRPr="00685596">
        <w:rPr>
          <w:rFonts w:ascii="Arial" w:hAnsi="Arial" w:cs="Arial"/>
          <w:b/>
          <w:bCs/>
          <w:sz w:val="22"/>
          <w:szCs w:val="22"/>
        </w:rPr>
        <w:t>.</w:t>
      </w:r>
      <w:r w:rsidR="008C0915" w:rsidRPr="00685596">
        <w:rPr>
          <w:rFonts w:ascii="Arial" w:hAnsi="Arial" w:cs="Arial"/>
          <w:b/>
          <w:bCs/>
          <w:sz w:val="22"/>
          <w:szCs w:val="22"/>
        </w:rPr>
        <w:t>9</w:t>
      </w:r>
      <w:r w:rsidR="007F08E9" w:rsidRPr="00685596">
        <w:rPr>
          <w:rFonts w:ascii="Arial" w:hAnsi="Arial" w:cs="Arial"/>
          <w:b/>
          <w:bCs/>
          <w:sz w:val="22"/>
          <w:szCs w:val="22"/>
        </w:rPr>
        <w:t>.1.</w:t>
      </w:r>
      <w:r w:rsidR="000A6030" w:rsidRPr="00685596">
        <w:rPr>
          <w:rFonts w:ascii="Arial" w:hAnsi="Arial" w:cs="Arial"/>
          <w:bCs/>
          <w:sz w:val="22"/>
          <w:szCs w:val="22"/>
        </w:rPr>
        <w:t xml:space="preserve"> A participação na</w:t>
      </w:r>
      <w:r w:rsidR="007F08E9" w:rsidRPr="00685596">
        <w:rPr>
          <w:rFonts w:ascii="Arial" w:hAnsi="Arial" w:cs="Arial"/>
          <w:bCs/>
          <w:sz w:val="22"/>
          <w:szCs w:val="22"/>
        </w:rPr>
        <w:t xml:space="preserve"> </w:t>
      </w:r>
      <w:r w:rsidR="000A6030" w:rsidRPr="00685596">
        <w:rPr>
          <w:rFonts w:ascii="Arial" w:hAnsi="Arial" w:cs="Arial"/>
          <w:bCs/>
          <w:sz w:val="22"/>
          <w:szCs w:val="22"/>
        </w:rPr>
        <w:t>licitação</w:t>
      </w:r>
      <w:r w:rsidR="007F08E9" w:rsidRPr="00685596">
        <w:rPr>
          <w:rFonts w:ascii="Arial" w:hAnsi="Arial" w:cs="Arial"/>
          <w:bCs/>
          <w:sz w:val="22"/>
          <w:szCs w:val="22"/>
        </w:rPr>
        <w:t xml:space="preserve"> dar-se-á: </w:t>
      </w:r>
    </w:p>
    <w:p w14:paraId="6EEF9F5B" w14:textId="77777777" w:rsidR="007F08E9" w:rsidRPr="00685596" w:rsidRDefault="007F08E9" w:rsidP="00685596">
      <w:pPr>
        <w:spacing w:line="276" w:lineRule="auto"/>
        <w:rPr>
          <w:rFonts w:ascii="Arial" w:hAnsi="Arial" w:cs="Arial"/>
          <w:bCs/>
          <w:sz w:val="22"/>
          <w:szCs w:val="22"/>
        </w:rPr>
      </w:pPr>
    </w:p>
    <w:p w14:paraId="79C14B35" w14:textId="77777777" w:rsidR="007F08E9" w:rsidRPr="00685596" w:rsidRDefault="00EB50EE" w:rsidP="00685596">
      <w:pPr>
        <w:spacing w:line="276" w:lineRule="auto"/>
        <w:ind w:left="567"/>
        <w:rPr>
          <w:rFonts w:ascii="Arial" w:hAnsi="Arial" w:cs="Arial"/>
          <w:bCs/>
          <w:sz w:val="22"/>
          <w:szCs w:val="22"/>
        </w:rPr>
      </w:pPr>
      <w:r w:rsidRPr="00685596">
        <w:rPr>
          <w:rFonts w:ascii="Arial" w:hAnsi="Arial" w:cs="Arial"/>
          <w:b/>
          <w:bCs/>
          <w:sz w:val="22"/>
          <w:szCs w:val="22"/>
        </w:rPr>
        <w:t>3</w:t>
      </w:r>
      <w:r w:rsidR="007F08E9" w:rsidRPr="00685596">
        <w:rPr>
          <w:rFonts w:ascii="Arial" w:hAnsi="Arial" w:cs="Arial"/>
          <w:b/>
          <w:bCs/>
          <w:sz w:val="22"/>
          <w:szCs w:val="22"/>
        </w:rPr>
        <w:t>.</w:t>
      </w:r>
      <w:r w:rsidR="008C0915" w:rsidRPr="00685596">
        <w:rPr>
          <w:rFonts w:ascii="Arial" w:hAnsi="Arial" w:cs="Arial"/>
          <w:b/>
          <w:bCs/>
          <w:sz w:val="22"/>
          <w:szCs w:val="22"/>
        </w:rPr>
        <w:t>9</w:t>
      </w:r>
      <w:r w:rsidR="007F08E9" w:rsidRPr="00685596">
        <w:rPr>
          <w:rFonts w:ascii="Arial" w:hAnsi="Arial" w:cs="Arial"/>
          <w:b/>
          <w:bCs/>
          <w:sz w:val="22"/>
          <w:szCs w:val="22"/>
        </w:rPr>
        <w:t>.1.</w:t>
      </w:r>
      <w:r w:rsidR="007F08E9" w:rsidRPr="00685596">
        <w:rPr>
          <w:rFonts w:ascii="Arial" w:hAnsi="Arial" w:cs="Arial"/>
          <w:bCs/>
          <w:sz w:val="22"/>
          <w:szCs w:val="22"/>
        </w:rPr>
        <w:t xml:space="preserve"> presencialmente, mediante la</w:t>
      </w:r>
      <w:r w:rsidR="000A6030" w:rsidRPr="00685596">
        <w:rPr>
          <w:rFonts w:ascii="Arial" w:hAnsi="Arial" w:cs="Arial"/>
          <w:bCs/>
          <w:sz w:val="22"/>
          <w:szCs w:val="22"/>
        </w:rPr>
        <w:t>nces verbais durante a sessão da</w:t>
      </w:r>
      <w:r w:rsidR="007F08E9" w:rsidRPr="00685596">
        <w:rPr>
          <w:rFonts w:ascii="Arial" w:hAnsi="Arial" w:cs="Arial"/>
          <w:bCs/>
          <w:sz w:val="22"/>
          <w:szCs w:val="22"/>
        </w:rPr>
        <w:t xml:space="preserve"> </w:t>
      </w:r>
      <w:r w:rsidR="000A6030" w:rsidRPr="00685596">
        <w:rPr>
          <w:rFonts w:ascii="Arial" w:hAnsi="Arial" w:cs="Arial"/>
          <w:bCs/>
          <w:sz w:val="22"/>
          <w:szCs w:val="22"/>
        </w:rPr>
        <w:t>licitação</w:t>
      </w:r>
      <w:r w:rsidR="007F08E9" w:rsidRPr="00685596">
        <w:rPr>
          <w:rFonts w:ascii="Arial" w:hAnsi="Arial" w:cs="Arial"/>
          <w:bCs/>
          <w:sz w:val="22"/>
          <w:szCs w:val="22"/>
        </w:rPr>
        <w:t>;</w:t>
      </w:r>
    </w:p>
    <w:p w14:paraId="076F38DA" w14:textId="77777777" w:rsidR="007F08E9" w:rsidRPr="00685596" w:rsidRDefault="007F08E9" w:rsidP="00685596">
      <w:pPr>
        <w:spacing w:line="276" w:lineRule="auto"/>
        <w:ind w:left="567"/>
        <w:rPr>
          <w:rFonts w:ascii="Arial" w:hAnsi="Arial" w:cs="Arial"/>
          <w:bCs/>
          <w:sz w:val="22"/>
          <w:szCs w:val="22"/>
        </w:rPr>
      </w:pPr>
    </w:p>
    <w:p w14:paraId="50E4BBC4" w14:textId="424BF68F" w:rsidR="007F08E9" w:rsidRPr="00685596" w:rsidRDefault="00EB50EE" w:rsidP="00685596">
      <w:pPr>
        <w:spacing w:line="276" w:lineRule="auto"/>
        <w:ind w:left="567"/>
        <w:rPr>
          <w:rFonts w:ascii="Arial" w:hAnsi="Arial" w:cs="Arial"/>
          <w:bCs/>
          <w:sz w:val="22"/>
          <w:szCs w:val="22"/>
        </w:rPr>
      </w:pPr>
      <w:r w:rsidRPr="00685596">
        <w:rPr>
          <w:rFonts w:ascii="Arial" w:hAnsi="Arial" w:cs="Arial"/>
          <w:b/>
          <w:bCs/>
          <w:sz w:val="22"/>
          <w:szCs w:val="22"/>
        </w:rPr>
        <w:t>3</w:t>
      </w:r>
      <w:r w:rsidR="007F08E9" w:rsidRPr="00685596">
        <w:rPr>
          <w:rFonts w:ascii="Arial" w:hAnsi="Arial" w:cs="Arial"/>
          <w:b/>
          <w:bCs/>
          <w:sz w:val="22"/>
          <w:szCs w:val="22"/>
        </w:rPr>
        <w:t>.</w:t>
      </w:r>
      <w:r w:rsidR="008C0915" w:rsidRPr="00685596">
        <w:rPr>
          <w:rFonts w:ascii="Arial" w:hAnsi="Arial" w:cs="Arial"/>
          <w:b/>
          <w:bCs/>
          <w:sz w:val="22"/>
          <w:szCs w:val="22"/>
        </w:rPr>
        <w:t>9</w:t>
      </w:r>
      <w:r w:rsidR="00726A4D">
        <w:rPr>
          <w:rFonts w:ascii="Arial" w:hAnsi="Arial" w:cs="Arial"/>
          <w:b/>
          <w:bCs/>
          <w:sz w:val="22"/>
          <w:szCs w:val="22"/>
        </w:rPr>
        <w:t>.</w:t>
      </w:r>
      <w:r w:rsidR="00A37D40" w:rsidRPr="00685596">
        <w:rPr>
          <w:rFonts w:ascii="Arial" w:hAnsi="Arial" w:cs="Arial"/>
          <w:b/>
          <w:bCs/>
          <w:sz w:val="22"/>
          <w:szCs w:val="22"/>
        </w:rPr>
        <w:t>2</w:t>
      </w:r>
      <w:r w:rsidR="007F08E9" w:rsidRPr="00685596">
        <w:rPr>
          <w:rFonts w:ascii="Arial" w:hAnsi="Arial" w:cs="Arial"/>
          <w:b/>
          <w:bCs/>
          <w:sz w:val="22"/>
          <w:szCs w:val="22"/>
        </w:rPr>
        <w:t>.</w:t>
      </w:r>
      <w:r w:rsidR="007F08E9" w:rsidRPr="00685596">
        <w:rPr>
          <w:rFonts w:ascii="Arial" w:hAnsi="Arial" w:cs="Arial"/>
          <w:bCs/>
          <w:sz w:val="22"/>
          <w:szCs w:val="22"/>
        </w:rPr>
        <w:t xml:space="preserve"> pelo oferecimento de lances prévios.</w:t>
      </w:r>
    </w:p>
    <w:p w14:paraId="72042D5C" w14:textId="77777777" w:rsidR="007F08E9" w:rsidRPr="00685596" w:rsidRDefault="007F08E9" w:rsidP="00685596">
      <w:pPr>
        <w:spacing w:line="276" w:lineRule="auto"/>
        <w:ind w:left="284"/>
        <w:rPr>
          <w:rFonts w:ascii="Arial" w:hAnsi="Arial" w:cs="Arial"/>
          <w:b/>
          <w:bCs/>
          <w:i/>
          <w:sz w:val="22"/>
          <w:szCs w:val="22"/>
        </w:rPr>
      </w:pPr>
    </w:p>
    <w:p w14:paraId="254D167D" w14:textId="77777777" w:rsidR="007F08E9" w:rsidRPr="00685596" w:rsidRDefault="00EB50EE" w:rsidP="00685596">
      <w:pPr>
        <w:pStyle w:val="Ttulo2"/>
        <w:spacing w:line="276" w:lineRule="auto"/>
        <w:rPr>
          <w:rFonts w:cs="Arial"/>
          <w:sz w:val="22"/>
          <w:szCs w:val="22"/>
        </w:rPr>
      </w:pPr>
      <w:bookmarkStart w:id="26" w:name="_Toc455681443"/>
      <w:bookmarkStart w:id="27" w:name="_Toc460330981"/>
      <w:bookmarkStart w:id="28" w:name="_Toc499311962"/>
      <w:bookmarkStart w:id="29" w:name="_Toc1642335"/>
      <w:r w:rsidRPr="00685596">
        <w:rPr>
          <w:rFonts w:cs="Arial"/>
          <w:sz w:val="22"/>
          <w:szCs w:val="22"/>
        </w:rPr>
        <w:t>3</w:t>
      </w:r>
      <w:r w:rsidR="007F08E9" w:rsidRPr="00685596">
        <w:rPr>
          <w:rFonts w:cs="Arial"/>
          <w:sz w:val="22"/>
          <w:szCs w:val="22"/>
        </w:rPr>
        <w:t>.1</w:t>
      </w:r>
      <w:r w:rsidR="008C0915" w:rsidRPr="00685596">
        <w:rPr>
          <w:rFonts w:cs="Arial"/>
          <w:sz w:val="22"/>
          <w:szCs w:val="22"/>
        </w:rPr>
        <w:t>0</w:t>
      </w:r>
      <w:r w:rsidR="007F08E9" w:rsidRPr="00685596">
        <w:rPr>
          <w:rFonts w:cs="Arial"/>
          <w:sz w:val="22"/>
          <w:szCs w:val="22"/>
        </w:rPr>
        <w:t>. Participação presencial (por lances verbais)</w:t>
      </w:r>
      <w:bookmarkEnd w:id="26"/>
      <w:bookmarkEnd w:id="27"/>
      <w:bookmarkEnd w:id="28"/>
      <w:bookmarkEnd w:id="29"/>
    </w:p>
    <w:p w14:paraId="19647AD3" w14:textId="77777777" w:rsidR="007F08E9" w:rsidRPr="00685596" w:rsidRDefault="007F08E9" w:rsidP="00685596">
      <w:pPr>
        <w:pStyle w:val="Ttulo3"/>
        <w:spacing w:line="276" w:lineRule="auto"/>
        <w:ind w:left="0"/>
        <w:rPr>
          <w:rFonts w:cs="Arial"/>
          <w:b/>
          <w:i w:val="0"/>
          <w:snapToGrid w:val="0"/>
          <w:sz w:val="22"/>
          <w:szCs w:val="22"/>
        </w:rPr>
      </w:pPr>
    </w:p>
    <w:p w14:paraId="3EC8BA15" w14:textId="0FEEE76B" w:rsidR="007F08E9" w:rsidRPr="00685596" w:rsidRDefault="00EB50EE" w:rsidP="00685596">
      <w:pPr>
        <w:pStyle w:val="Ttulo3"/>
        <w:spacing w:line="276" w:lineRule="auto"/>
        <w:ind w:left="284"/>
        <w:rPr>
          <w:rFonts w:cs="Arial"/>
          <w:sz w:val="22"/>
          <w:szCs w:val="22"/>
        </w:rPr>
      </w:pPr>
      <w:bookmarkStart w:id="30" w:name="_Toc455681444"/>
      <w:bookmarkStart w:id="31" w:name="_Toc460330982"/>
      <w:bookmarkStart w:id="32" w:name="_Toc499311963"/>
      <w:bookmarkStart w:id="33" w:name="_Toc1642336"/>
      <w:r w:rsidRPr="00685596">
        <w:rPr>
          <w:rFonts w:cs="Arial"/>
          <w:b/>
          <w:i w:val="0"/>
          <w:snapToGrid w:val="0"/>
          <w:sz w:val="22"/>
          <w:szCs w:val="22"/>
        </w:rPr>
        <w:t>3</w:t>
      </w:r>
      <w:r w:rsidR="007F08E9" w:rsidRPr="00685596">
        <w:rPr>
          <w:rFonts w:cs="Arial"/>
          <w:b/>
          <w:i w:val="0"/>
          <w:snapToGrid w:val="0"/>
          <w:sz w:val="22"/>
          <w:szCs w:val="22"/>
        </w:rPr>
        <w:t>.1</w:t>
      </w:r>
      <w:r w:rsidR="008C0915" w:rsidRPr="00685596">
        <w:rPr>
          <w:rFonts w:cs="Arial"/>
          <w:b/>
          <w:i w:val="0"/>
          <w:snapToGrid w:val="0"/>
          <w:sz w:val="22"/>
          <w:szCs w:val="22"/>
        </w:rPr>
        <w:t>0</w:t>
      </w:r>
      <w:r w:rsidR="007F08E9" w:rsidRPr="00685596">
        <w:rPr>
          <w:rFonts w:cs="Arial"/>
          <w:b/>
          <w:i w:val="0"/>
          <w:snapToGrid w:val="0"/>
          <w:sz w:val="22"/>
          <w:szCs w:val="22"/>
        </w:rPr>
        <w:t>.1.</w:t>
      </w:r>
      <w:r w:rsidR="007F08E9" w:rsidRPr="00685596">
        <w:rPr>
          <w:rFonts w:cs="Arial"/>
          <w:snapToGrid w:val="0"/>
          <w:sz w:val="22"/>
          <w:szCs w:val="22"/>
        </w:rPr>
        <w:t xml:space="preserve"> </w:t>
      </w:r>
      <w:r w:rsidR="007F08E9" w:rsidRPr="00685596">
        <w:rPr>
          <w:rFonts w:cs="Arial"/>
          <w:i w:val="0"/>
          <w:sz w:val="22"/>
          <w:szCs w:val="22"/>
        </w:rPr>
        <w:t>O interessado em participar presencialmente</w:t>
      </w:r>
      <w:r w:rsidR="000A6030" w:rsidRPr="00685596">
        <w:rPr>
          <w:rFonts w:cs="Arial"/>
          <w:i w:val="0"/>
          <w:sz w:val="22"/>
          <w:szCs w:val="22"/>
        </w:rPr>
        <w:t xml:space="preserve"> </w:t>
      </w:r>
      <w:r w:rsidR="00C32168" w:rsidRPr="00685596">
        <w:rPr>
          <w:rFonts w:cs="Arial"/>
          <w:i w:val="0"/>
          <w:sz w:val="22"/>
          <w:szCs w:val="22"/>
        </w:rPr>
        <w:t xml:space="preserve">do certame </w:t>
      </w:r>
      <w:r w:rsidR="00FB6994" w:rsidRPr="00685596">
        <w:rPr>
          <w:rFonts w:cs="Arial"/>
          <w:i w:val="0"/>
          <w:sz w:val="22"/>
          <w:szCs w:val="22"/>
        </w:rPr>
        <w:t xml:space="preserve">deverá apresentar-se </w:t>
      </w:r>
      <w:r w:rsidR="007F08E9" w:rsidRPr="00685596">
        <w:rPr>
          <w:rFonts w:cs="Arial"/>
          <w:i w:val="0"/>
          <w:sz w:val="22"/>
          <w:szCs w:val="22"/>
        </w:rPr>
        <w:t>no local</w:t>
      </w:r>
      <w:r w:rsidR="005C7E70" w:rsidRPr="00685596">
        <w:rPr>
          <w:rFonts w:cs="Arial"/>
          <w:i w:val="0"/>
          <w:sz w:val="22"/>
          <w:szCs w:val="22"/>
        </w:rPr>
        <w:t>, data e hora</w:t>
      </w:r>
      <w:r w:rsidR="007F08E9" w:rsidRPr="00685596">
        <w:rPr>
          <w:rFonts w:cs="Arial"/>
          <w:i w:val="0"/>
          <w:sz w:val="22"/>
          <w:szCs w:val="22"/>
        </w:rPr>
        <w:t xml:space="preserve"> designad</w:t>
      </w:r>
      <w:r w:rsidR="00FB6994" w:rsidRPr="00685596">
        <w:rPr>
          <w:rFonts w:cs="Arial"/>
          <w:i w:val="0"/>
          <w:sz w:val="22"/>
          <w:szCs w:val="22"/>
        </w:rPr>
        <w:t>os</w:t>
      </w:r>
      <w:r w:rsidR="007F08E9" w:rsidRPr="00685596">
        <w:rPr>
          <w:rFonts w:cs="Arial"/>
          <w:i w:val="0"/>
          <w:sz w:val="22"/>
          <w:szCs w:val="22"/>
        </w:rPr>
        <w:t xml:space="preserve"> na</w:t>
      </w:r>
      <w:r w:rsidR="005022BA" w:rsidRPr="00685596">
        <w:rPr>
          <w:rFonts w:cs="Arial"/>
          <w:i w:val="0"/>
          <w:sz w:val="22"/>
          <w:szCs w:val="22"/>
        </w:rPr>
        <w:t xml:space="preserve"> folha de rosto deste </w:t>
      </w:r>
      <w:r w:rsidR="00FB6994" w:rsidRPr="00685596">
        <w:rPr>
          <w:rFonts w:cs="Arial"/>
          <w:i w:val="0"/>
          <w:sz w:val="22"/>
          <w:szCs w:val="22"/>
        </w:rPr>
        <w:t>e</w:t>
      </w:r>
      <w:r w:rsidR="007F08E9" w:rsidRPr="00685596">
        <w:rPr>
          <w:rFonts w:cs="Arial"/>
          <w:i w:val="0"/>
          <w:sz w:val="22"/>
          <w:szCs w:val="22"/>
        </w:rPr>
        <w:t xml:space="preserve">dital, a fim de proceder ao </w:t>
      </w:r>
      <w:r w:rsidR="00FB6994" w:rsidRPr="00685596">
        <w:rPr>
          <w:rFonts w:cs="Arial"/>
          <w:i w:val="0"/>
          <w:sz w:val="22"/>
          <w:szCs w:val="22"/>
        </w:rPr>
        <w:t>seu</w:t>
      </w:r>
      <w:r w:rsidR="007F08E9" w:rsidRPr="00685596">
        <w:rPr>
          <w:rFonts w:cs="Arial"/>
          <w:i w:val="0"/>
          <w:sz w:val="22"/>
          <w:szCs w:val="22"/>
        </w:rPr>
        <w:t xml:space="preserve"> credenciamento, devendo aprese</w:t>
      </w:r>
      <w:r w:rsidR="00FB6994" w:rsidRPr="00685596">
        <w:rPr>
          <w:rFonts w:cs="Arial"/>
          <w:i w:val="0"/>
          <w:sz w:val="22"/>
          <w:szCs w:val="22"/>
        </w:rPr>
        <w:t xml:space="preserve">ntar os documentos indicados nos </w:t>
      </w:r>
      <w:r w:rsidR="00FB6994" w:rsidRPr="008B6DC7">
        <w:rPr>
          <w:rFonts w:cs="Arial"/>
          <w:i w:val="0"/>
          <w:sz w:val="22"/>
          <w:szCs w:val="22"/>
        </w:rPr>
        <w:t xml:space="preserve">itens </w:t>
      </w:r>
      <w:r w:rsidR="00BA6EAA" w:rsidRPr="008B6DC7">
        <w:rPr>
          <w:rFonts w:cs="Arial"/>
          <w:i w:val="0"/>
          <w:sz w:val="22"/>
          <w:szCs w:val="22"/>
        </w:rPr>
        <w:t>3</w:t>
      </w:r>
      <w:r w:rsidR="007F08E9" w:rsidRPr="008B6DC7">
        <w:rPr>
          <w:rFonts w:cs="Arial"/>
          <w:i w:val="0"/>
          <w:sz w:val="22"/>
          <w:szCs w:val="22"/>
        </w:rPr>
        <w:t>.</w:t>
      </w:r>
      <w:r w:rsidR="000C3BF4" w:rsidRPr="008B6DC7">
        <w:rPr>
          <w:rFonts w:cs="Arial"/>
          <w:i w:val="0"/>
          <w:sz w:val="22"/>
          <w:szCs w:val="22"/>
        </w:rPr>
        <w:t>7</w:t>
      </w:r>
      <w:r w:rsidR="007F08E9" w:rsidRPr="008B6DC7">
        <w:rPr>
          <w:rFonts w:cs="Arial"/>
          <w:i w:val="0"/>
          <w:sz w:val="22"/>
          <w:szCs w:val="22"/>
        </w:rPr>
        <w:t xml:space="preserve">.1, </w:t>
      </w:r>
      <w:r w:rsidR="00BA6EAA" w:rsidRPr="008B6DC7">
        <w:rPr>
          <w:rFonts w:cs="Arial"/>
          <w:i w:val="0"/>
          <w:sz w:val="22"/>
          <w:szCs w:val="22"/>
        </w:rPr>
        <w:t>3</w:t>
      </w:r>
      <w:r w:rsidR="007F08E9" w:rsidRPr="008B6DC7">
        <w:rPr>
          <w:rFonts w:cs="Arial"/>
          <w:i w:val="0"/>
          <w:sz w:val="22"/>
          <w:szCs w:val="22"/>
        </w:rPr>
        <w:t>.</w:t>
      </w:r>
      <w:r w:rsidR="000C3BF4" w:rsidRPr="008B6DC7">
        <w:rPr>
          <w:rFonts w:cs="Arial"/>
          <w:i w:val="0"/>
          <w:sz w:val="22"/>
          <w:szCs w:val="22"/>
        </w:rPr>
        <w:t>7</w:t>
      </w:r>
      <w:r w:rsidR="007F08E9" w:rsidRPr="008B6DC7">
        <w:rPr>
          <w:rFonts w:cs="Arial"/>
          <w:i w:val="0"/>
          <w:sz w:val="22"/>
          <w:szCs w:val="22"/>
        </w:rPr>
        <w:t>.2</w:t>
      </w:r>
      <w:r w:rsidR="00A00605" w:rsidRPr="008B6DC7">
        <w:rPr>
          <w:rFonts w:cs="Arial"/>
          <w:i w:val="0"/>
          <w:sz w:val="22"/>
          <w:szCs w:val="22"/>
        </w:rPr>
        <w:t>,</w:t>
      </w:r>
      <w:r w:rsidR="00BB3FCC" w:rsidRPr="008B6DC7">
        <w:rPr>
          <w:rFonts w:cs="Arial"/>
          <w:i w:val="0"/>
          <w:sz w:val="22"/>
          <w:szCs w:val="22"/>
        </w:rPr>
        <w:t xml:space="preserve"> </w:t>
      </w:r>
      <w:r w:rsidR="00BA6EAA" w:rsidRPr="008B6DC7">
        <w:rPr>
          <w:rFonts w:cs="Arial"/>
          <w:i w:val="0"/>
          <w:sz w:val="22"/>
          <w:szCs w:val="22"/>
        </w:rPr>
        <w:t>3</w:t>
      </w:r>
      <w:r w:rsidR="007F08E9" w:rsidRPr="008B6DC7">
        <w:rPr>
          <w:rFonts w:cs="Arial"/>
          <w:i w:val="0"/>
          <w:sz w:val="22"/>
          <w:szCs w:val="22"/>
        </w:rPr>
        <w:t>.</w:t>
      </w:r>
      <w:r w:rsidR="000C3BF4" w:rsidRPr="008B6DC7">
        <w:rPr>
          <w:rFonts w:cs="Arial"/>
          <w:i w:val="0"/>
          <w:sz w:val="22"/>
          <w:szCs w:val="22"/>
        </w:rPr>
        <w:t>7</w:t>
      </w:r>
      <w:r w:rsidR="007F08E9" w:rsidRPr="008B6DC7">
        <w:rPr>
          <w:rFonts w:cs="Arial"/>
          <w:i w:val="0"/>
          <w:sz w:val="22"/>
          <w:szCs w:val="22"/>
        </w:rPr>
        <w:t>.3</w:t>
      </w:r>
      <w:r w:rsidR="00A00605" w:rsidRPr="008B6DC7">
        <w:rPr>
          <w:rFonts w:cs="Arial"/>
          <w:i w:val="0"/>
          <w:sz w:val="22"/>
          <w:szCs w:val="22"/>
        </w:rPr>
        <w:t xml:space="preserve"> e</w:t>
      </w:r>
      <w:r w:rsidR="007A5568" w:rsidRPr="008B6DC7">
        <w:rPr>
          <w:rFonts w:cs="Arial"/>
          <w:i w:val="0"/>
          <w:sz w:val="22"/>
          <w:szCs w:val="22"/>
        </w:rPr>
        <w:t xml:space="preserve"> 3</w:t>
      </w:r>
      <w:r w:rsidR="000C3BF4" w:rsidRPr="008B6DC7">
        <w:rPr>
          <w:rFonts w:cs="Arial"/>
          <w:i w:val="0"/>
          <w:sz w:val="22"/>
          <w:szCs w:val="22"/>
        </w:rPr>
        <w:t>.11</w:t>
      </w:r>
      <w:r w:rsidR="007A5568" w:rsidRPr="008B6DC7">
        <w:rPr>
          <w:rFonts w:cs="Arial"/>
          <w:i w:val="0"/>
          <w:sz w:val="22"/>
          <w:szCs w:val="22"/>
        </w:rPr>
        <w:t>.3, alínea</w:t>
      </w:r>
      <w:r w:rsidR="000C3BF4" w:rsidRPr="008B6DC7">
        <w:rPr>
          <w:rFonts w:cs="Arial"/>
          <w:i w:val="0"/>
          <w:sz w:val="22"/>
          <w:szCs w:val="22"/>
        </w:rPr>
        <w:t>s “a”, “</w:t>
      </w:r>
      <w:r w:rsidR="007A5568" w:rsidRPr="008B6DC7">
        <w:rPr>
          <w:rFonts w:cs="Arial"/>
          <w:i w:val="0"/>
          <w:sz w:val="22"/>
          <w:szCs w:val="22"/>
        </w:rPr>
        <w:t>c</w:t>
      </w:r>
      <w:r w:rsidR="00735CE3" w:rsidRPr="008B6DC7">
        <w:rPr>
          <w:rFonts w:cs="Arial"/>
          <w:i w:val="0"/>
          <w:sz w:val="22"/>
          <w:szCs w:val="22"/>
        </w:rPr>
        <w:t>”</w:t>
      </w:r>
      <w:r w:rsidR="000C3BF4" w:rsidRPr="008B6DC7">
        <w:rPr>
          <w:rFonts w:cs="Arial"/>
          <w:i w:val="0"/>
          <w:sz w:val="22"/>
          <w:szCs w:val="22"/>
        </w:rPr>
        <w:t xml:space="preserve"> e “d ”, conforme</w:t>
      </w:r>
      <w:r w:rsidR="007F08E9" w:rsidRPr="008B6DC7">
        <w:rPr>
          <w:rFonts w:cs="Arial"/>
          <w:i w:val="0"/>
          <w:sz w:val="22"/>
          <w:szCs w:val="22"/>
        </w:rPr>
        <w:t xml:space="preserve"> o caso.</w:t>
      </w:r>
      <w:bookmarkEnd w:id="30"/>
      <w:bookmarkEnd w:id="31"/>
      <w:bookmarkEnd w:id="32"/>
      <w:bookmarkEnd w:id="33"/>
      <w:r w:rsidR="0010081F">
        <w:rPr>
          <w:rFonts w:cs="Arial"/>
          <w:i w:val="0"/>
          <w:sz w:val="22"/>
          <w:szCs w:val="22"/>
        </w:rPr>
        <w:t xml:space="preserve"> </w:t>
      </w:r>
    </w:p>
    <w:p w14:paraId="359791C5" w14:textId="77777777" w:rsidR="007F08E9" w:rsidRPr="00685596" w:rsidRDefault="007F08E9" w:rsidP="00685596">
      <w:pPr>
        <w:spacing w:line="276" w:lineRule="auto"/>
        <w:ind w:left="284"/>
        <w:rPr>
          <w:rFonts w:ascii="Arial" w:hAnsi="Arial" w:cs="Arial"/>
          <w:sz w:val="22"/>
          <w:szCs w:val="22"/>
        </w:rPr>
      </w:pPr>
    </w:p>
    <w:p w14:paraId="12BFF9C0" w14:textId="77777777" w:rsidR="007F08E9" w:rsidRPr="00685596" w:rsidRDefault="00EB50EE" w:rsidP="00685596">
      <w:pPr>
        <w:spacing w:line="276" w:lineRule="auto"/>
        <w:ind w:left="284"/>
        <w:rPr>
          <w:rFonts w:ascii="Arial" w:hAnsi="Arial" w:cs="Arial"/>
          <w:sz w:val="22"/>
          <w:szCs w:val="22"/>
        </w:rPr>
      </w:pPr>
      <w:r w:rsidRPr="00685596">
        <w:rPr>
          <w:rFonts w:ascii="Arial" w:hAnsi="Arial" w:cs="Arial"/>
          <w:b/>
          <w:sz w:val="22"/>
          <w:szCs w:val="22"/>
        </w:rPr>
        <w:t>3</w:t>
      </w:r>
      <w:r w:rsidR="007F08E9" w:rsidRPr="00685596">
        <w:rPr>
          <w:rFonts w:ascii="Arial" w:hAnsi="Arial" w:cs="Arial"/>
          <w:b/>
          <w:sz w:val="22"/>
          <w:szCs w:val="22"/>
        </w:rPr>
        <w:t>.1</w:t>
      </w:r>
      <w:r w:rsidR="008C0915" w:rsidRPr="00685596">
        <w:rPr>
          <w:rFonts w:ascii="Arial" w:hAnsi="Arial" w:cs="Arial"/>
          <w:b/>
          <w:sz w:val="22"/>
          <w:szCs w:val="22"/>
        </w:rPr>
        <w:t>0</w:t>
      </w:r>
      <w:r w:rsidR="007F08E9" w:rsidRPr="00685596">
        <w:rPr>
          <w:rFonts w:ascii="Arial" w:hAnsi="Arial" w:cs="Arial"/>
          <w:b/>
          <w:sz w:val="22"/>
          <w:szCs w:val="22"/>
        </w:rPr>
        <w:t>.2.</w:t>
      </w:r>
      <w:r w:rsidR="007F08E9" w:rsidRPr="00685596">
        <w:rPr>
          <w:rFonts w:ascii="Arial" w:hAnsi="Arial" w:cs="Arial"/>
          <w:sz w:val="22"/>
          <w:szCs w:val="22"/>
        </w:rPr>
        <w:t xml:space="preserve"> O licitante disputará com os demais interessados a arrematação do bem pretendido, mediante apresentação verbal do valor oferecido, em lances sucessivos e superiores ao último ofertado.</w:t>
      </w:r>
    </w:p>
    <w:p w14:paraId="69DD03A7" w14:textId="77777777" w:rsidR="007F08E9" w:rsidRPr="00685596" w:rsidRDefault="007F08E9" w:rsidP="00685596">
      <w:pPr>
        <w:spacing w:line="276" w:lineRule="auto"/>
        <w:rPr>
          <w:rFonts w:ascii="Arial" w:hAnsi="Arial" w:cs="Arial"/>
          <w:b/>
          <w:sz w:val="22"/>
          <w:szCs w:val="22"/>
        </w:rPr>
      </w:pPr>
    </w:p>
    <w:p w14:paraId="5EE213C1" w14:textId="77777777" w:rsidR="007F08E9" w:rsidRPr="00685596" w:rsidRDefault="002F2CBD" w:rsidP="00685596">
      <w:pPr>
        <w:pStyle w:val="Ttulo2"/>
        <w:spacing w:line="276" w:lineRule="auto"/>
        <w:rPr>
          <w:rFonts w:cs="Arial"/>
          <w:sz w:val="22"/>
          <w:szCs w:val="22"/>
        </w:rPr>
      </w:pPr>
      <w:bookmarkStart w:id="34" w:name="_Toc455681445"/>
      <w:bookmarkStart w:id="35" w:name="_Toc460330983"/>
      <w:bookmarkStart w:id="36" w:name="_Toc499311964"/>
      <w:bookmarkStart w:id="37" w:name="_Toc1642337"/>
      <w:r w:rsidRPr="00685596">
        <w:rPr>
          <w:rFonts w:cs="Arial"/>
          <w:sz w:val="22"/>
          <w:szCs w:val="22"/>
        </w:rPr>
        <w:lastRenderedPageBreak/>
        <w:t>3</w:t>
      </w:r>
      <w:r w:rsidR="007F08E9" w:rsidRPr="00685596">
        <w:rPr>
          <w:rFonts w:cs="Arial"/>
          <w:sz w:val="22"/>
          <w:szCs w:val="22"/>
        </w:rPr>
        <w:t>.1</w:t>
      </w:r>
      <w:r w:rsidR="008C0915" w:rsidRPr="00685596">
        <w:rPr>
          <w:rFonts w:cs="Arial"/>
          <w:sz w:val="22"/>
          <w:szCs w:val="22"/>
        </w:rPr>
        <w:t>1</w:t>
      </w:r>
      <w:r w:rsidR="007F08E9" w:rsidRPr="00685596">
        <w:rPr>
          <w:rFonts w:cs="Arial"/>
          <w:sz w:val="22"/>
          <w:szCs w:val="22"/>
        </w:rPr>
        <w:t>. Participação por lances prévios</w:t>
      </w:r>
      <w:bookmarkEnd w:id="34"/>
      <w:bookmarkEnd w:id="35"/>
      <w:bookmarkEnd w:id="36"/>
      <w:bookmarkEnd w:id="37"/>
      <w:r w:rsidR="007F08E9" w:rsidRPr="00685596">
        <w:rPr>
          <w:rFonts w:cs="Arial"/>
          <w:sz w:val="22"/>
          <w:szCs w:val="22"/>
        </w:rPr>
        <w:t xml:space="preserve"> </w:t>
      </w:r>
    </w:p>
    <w:p w14:paraId="221CB725" w14:textId="77777777" w:rsidR="007F08E9" w:rsidRPr="00685596" w:rsidRDefault="007F08E9" w:rsidP="00685596">
      <w:pPr>
        <w:spacing w:line="276" w:lineRule="auto"/>
        <w:ind w:left="142"/>
        <w:rPr>
          <w:rFonts w:ascii="Arial" w:hAnsi="Arial" w:cs="Arial"/>
          <w:b/>
          <w:bCs/>
          <w:sz w:val="22"/>
          <w:szCs w:val="22"/>
        </w:rPr>
      </w:pPr>
    </w:p>
    <w:p w14:paraId="42AACCB9" w14:textId="77777777" w:rsidR="007F08E9" w:rsidRPr="00685596" w:rsidRDefault="002F2CBD" w:rsidP="00685596">
      <w:pPr>
        <w:spacing w:line="276" w:lineRule="auto"/>
        <w:ind w:left="284"/>
        <w:rPr>
          <w:rFonts w:ascii="Arial" w:hAnsi="Arial" w:cs="Arial"/>
          <w:sz w:val="22"/>
          <w:szCs w:val="22"/>
        </w:rPr>
      </w:pPr>
      <w:r w:rsidRPr="00685596">
        <w:rPr>
          <w:rFonts w:ascii="Arial" w:hAnsi="Arial" w:cs="Arial"/>
          <w:b/>
          <w:bCs/>
          <w:sz w:val="22"/>
          <w:szCs w:val="22"/>
        </w:rPr>
        <w:t>3</w:t>
      </w:r>
      <w:r w:rsidR="007F08E9" w:rsidRPr="00685596">
        <w:rPr>
          <w:rFonts w:ascii="Arial" w:hAnsi="Arial" w:cs="Arial"/>
          <w:b/>
          <w:bCs/>
          <w:sz w:val="22"/>
          <w:szCs w:val="22"/>
        </w:rPr>
        <w:t>.1</w:t>
      </w:r>
      <w:r w:rsidR="008C0915" w:rsidRPr="00685596">
        <w:rPr>
          <w:rFonts w:ascii="Arial" w:hAnsi="Arial" w:cs="Arial"/>
          <w:b/>
          <w:bCs/>
          <w:sz w:val="22"/>
          <w:szCs w:val="22"/>
        </w:rPr>
        <w:t>1</w:t>
      </w:r>
      <w:r w:rsidR="007F08E9" w:rsidRPr="00685596">
        <w:rPr>
          <w:rFonts w:ascii="Arial" w:hAnsi="Arial" w:cs="Arial"/>
          <w:b/>
          <w:bCs/>
          <w:sz w:val="22"/>
          <w:szCs w:val="22"/>
        </w:rPr>
        <w:t>.</w:t>
      </w:r>
      <w:r w:rsidR="00BC4B5E" w:rsidRPr="00685596">
        <w:rPr>
          <w:rFonts w:ascii="Arial" w:hAnsi="Arial" w:cs="Arial"/>
          <w:b/>
          <w:bCs/>
          <w:sz w:val="22"/>
          <w:szCs w:val="22"/>
        </w:rPr>
        <w:t>1</w:t>
      </w:r>
      <w:r w:rsidR="007F08E9" w:rsidRPr="00685596">
        <w:rPr>
          <w:rFonts w:ascii="Arial" w:hAnsi="Arial" w:cs="Arial"/>
          <w:b/>
          <w:bCs/>
          <w:sz w:val="22"/>
          <w:szCs w:val="22"/>
        </w:rPr>
        <w:t xml:space="preserve">. </w:t>
      </w:r>
      <w:r w:rsidR="00EC7347" w:rsidRPr="00685596">
        <w:rPr>
          <w:rFonts w:ascii="Arial" w:hAnsi="Arial" w:cs="Arial"/>
          <w:bCs/>
          <w:sz w:val="22"/>
          <w:szCs w:val="22"/>
        </w:rPr>
        <w:t xml:space="preserve">Os licitantes poderão </w:t>
      </w:r>
      <w:r w:rsidR="0068011A" w:rsidRPr="00685596">
        <w:rPr>
          <w:rFonts w:ascii="Arial" w:hAnsi="Arial" w:cs="Arial"/>
          <w:bCs/>
          <w:sz w:val="22"/>
          <w:szCs w:val="22"/>
        </w:rPr>
        <w:t>enviar</w:t>
      </w:r>
      <w:r w:rsidR="00EC7347" w:rsidRPr="00685596">
        <w:rPr>
          <w:rFonts w:ascii="Arial" w:hAnsi="Arial" w:cs="Arial"/>
          <w:bCs/>
          <w:sz w:val="22"/>
          <w:szCs w:val="22"/>
        </w:rPr>
        <w:t xml:space="preserve"> lances prévios, devendo efetuar</w:t>
      </w:r>
      <w:r w:rsidR="00EC7347" w:rsidRPr="00685596">
        <w:rPr>
          <w:rFonts w:ascii="Arial" w:hAnsi="Arial" w:cs="Arial"/>
          <w:sz w:val="22"/>
          <w:szCs w:val="22"/>
        </w:rPr>
        <w:t xml:space="preserve"> a</w:t>
      </w:r>
      <w:r w:rsidR="007F08E9" w:rsidRPr="00685596">
        <w:rPr>
          <w:rFonts w:ascii="Arial" w:hAnsi="Arial" w:cs="Arial"/>
          <w:sz w:val="22"/>
          <w:szCs w:val="22"/>
        </w:rPr>
        <w:t xml:space="preserve"> formalização das propostas </w:t>
      </w:r>
      <w:r w:rsidR="00EC7347" w:rsidRPr="00685596">
        <w:rPr>
          <w:rFonts w:ascii="Arial" w:hAnsi="Arial" w:cs="Arial"/>
          <w:sz w:val="22"/>
          <w:szCs w:val="22"/>
        </w:rPr>
        <w:t>por</w:t>
      </w:r>
      <w:r w:rsidR="007F08E9" w:rsidRPr="00685596">
        <w:rPr>
          <w:rFonts w:ascii="Arial" w:hAnsi="Arial" w:cs="Arial"/>
          <w:sz w:val="22"/>
          <w:szCs w:val="22"/>
        </w:rPr>
        <w:t xml:space="preserve"> via postal ou protocoliza</w:t>
      </w:r>
      <w:r w:rsidR="00EC7347" w:rsidRPr="00685596">
        <w:rPr>
          <w:rFonts w:ascii="Arial" w:hAnsi="Arial" w:cs="Arial"/>
          <w:sz w:val="22"/>
          <w:szCs w:val="22"/>
        </w:rPr>
        <w:t>ção</w:t>
      </w:r>
      <w:r w:rsidR="007F08E9" w:rsidRPr="00685596">
        <w:rPr>
          <w:rFonts w:ascii="Arial" w:hAnsi="Arial" w:cs="Arial"/>
          <w:sz w:val="22"/>
          <w:szCs w:val="22"/>
        </w:rPr>
        <w:t xml:space="preserve"> no </w:t>
      </w:r>
      <w:r w:rsidR="00B41040" w:rsidRPr="00685596">
        <w:rPr>
          <w:rFonts w:ascii="Arial" w:hAnsi="Arial" w:cs="Arial"/>
          <w:sz w:val="22"/>
          <w:szCs w:val="22"/>
        </w:rPr>
        <w:t>BDMG</w:t>
      </w:r>
      <w:r w:rsidR="007F08E9" w:rsidRPr="00685596">
        <w:rPr>
          <w:rFonts w:ascii="Arial" w:hAnsi="Arial" w:cs="Arial"/>
          <w:sz w:val="22"/>
          <w:szCs w:val="22"/>
        </w:rPr>
        <w:t>, em envelope opaco, que deverá conter em seu anverso as seguintes informações: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08E9" w:rsidRPr="00685596" w14:paraId="07F9020E" w14:textId="77777777" w:rsidTr="00C94F39">
        <w:tc>
          <w:tcPr>
            <w:tcW w:w="9072" w:type="dxa"/>
          </w:tcPr>
          <w:p w14:paraId="2581D7F2" w14:textId="77777777" w:rsidR="001D523A" w:rsidRPr="00685596" w:rsidRDefault="001D523A" w:rsidP="00685596">
            <w:pPr>
              <w:spacing w:line="276" w:lineRule="auto"/>
              <w:rPr>
                <w:rFonts w:ascii="Arial" w:hAnsi="Arial" w:cs="Arial"/>
                <w:b/>
                <w:sz w:val="22"/>
                <w:szCs w:val="22"/>
              </w:rPr>
            </w:pPr>
          </w:p>
          <w:p w14:paraId="01461817" w14:textId="55978082" w:rsidR="007F08E9" w:rsidRPr="00685596" w:rsidRDefault="000A6030" w:rsidP="0022406F">
            <w:pPr>
              <w:spacing w:line="276" w:lineRule="auto"/>
              <w:jc w:val="center"/>
              <w:rPr>
                <w:rFonts w:ascii="Arial" w:hAnsi="Arial" w:cs="Arial"/>
                <w:b/>
                <w:sz w:val="22"/>
                <w:szCs w:val="22"/>
              </w:rPr>
            </w:pPr>
            <w:r w:rsidRPr="00685596">
              <w:rPr>
                <w:rFonts w:ascii="Arial" w:hAnsi="Arial" w:cs="Arial"/>
                <w:b/>
                <w:sz w:val="22"/>
                <w:szCs w:val="22"/>
              </w:rPr>
              <w:t>LICITAÇÃO</w:t>
            </w:r>
            <w:r w:rsidR="002F76D6" w:rsidRPr="00685596">
              <w:rPr>
                <w:rFonts w:ascii="Arial" w:hAnsi="Arial" w:cs="Arial"/>
                <w:b/>
                <w:sz w:val="22"/>
                <w:szCs w:val="22"/>
              </w:rPr>
              <w:t xml:space="preserve"> BDMG</w:t>
            </w:r>
            <w:r w:rsidR="002F76D6" w:rsidRPr="001C7AB7">
              <w:rPr>
                <w:rFonts w:ascii="Arial" w:hAnsi="Arial" w:cs="Arial"/>
                <w:b/>
                <w:sz w:val="22"/>
                <w:szCs w:val="22"/>
              </w:rPr>
              <w:t>-</w:t>
            </w:r>
            <w:r w:rsidR="008273F1">
              <w:rPr>
                <w:rFonts w:ascii="Arial" w:hAnsi="Arial" w:cs="Arial"/>
                <w:b/>
                <w:sz w:val="22"/>
                <w:szCs w:val="22"/>
              </w:rPr>
              <w:t>04</w:t>
            </w:r>
            <w:r w:rsidR="00D171F5" w:rsidRPr="001C7AB7">
              <w:rPr>
                <w:rFonts w:ascii="Arial" w:hAnsi="Arial" w:cs="Arial"/>
                <w:b/>
                <w:color w:val="000000"/>
                <w:sz w:val="22"/>
                <w:szCs w:val="22"/>
              </w:rPr>
              <w:t>/201</w:t>
            </w:r>
            <w:r w:rsidR="008273F1">
              <w:rPr>
                <w:rFonts w:ascii="Arial" w:hAnsi="Arial" w:cs="Arial"/>
                <w:b/>
                <w:color w:val="000000"/>
                <w:sz w:val="22"/>
                <w:szCs w:val="22"/>
              </w:rPr>
              <w:t>9</w:t>
            </w:r>
            <w:r w:rsidR="00B41040" w:rsidRPr="001C7AB7">
              <w:rPr>
                <w:rFonts w:ascii="Arial" w:hAnsi="Arial" w:cs="Arial"/>
                <w:b/>
                <w:color w:val="000000"/>
                <w:sz w:val="22"/>
                <w:szCs w:val="22"/>
              </w:rPr>
              <w:t xml:space="preserve"> </w:t>
            </w:r>
            <w:r w:rsidR="00B41040" w:rsidRPr="001C7AB7">
              <w:rPr>
                <w:rFonts w:ascii="Arial" w:hAnsi="Arial" w:cs="Arial"/>
                <w:b/>
                <w:bCs/>
                <w:sz w:val="22"/>
                <w:szCs w:val="22"/>
              </w:rPr>
              <w:t>–</w:t>
            </w:r>
            <w:r w:rsidR="002F76D6" w:rsidRPr="00685596">
              <w:rPr>
                <w:rFonts w:ascii="Arial" w:hAnsi="Arial" w:cs="Arial"/>
                <w:b/>
                <w:sz w:val="22"/>
                <w:szCs w:val="22"/>
              </w:rPr>
              <w:t xml:space="preserve"> </w:t>
            </w:r>
            <w:r w:rsidR="007F08E9" w:rsidRPr="00685596">
              <w:rPr>
                <w:rFonts w:ascii="Arial" w:hAnsi="Arial" w:cs="Arial"/>
                <w:b/>
                <w:sz w:val="22"/>
                <w:szCs w:val="22"/>
              </w:rPr>
              <w:t>FORMALIZAÇÃO DE LANCE PRÉVIO</w:t>
            </w:r>
          </w:p>
          <w:p w14:paraId="7916CE2B" w14:textId="77777777" w:rsidR="007F08E9" w:rsidRPr="00685596" w:rsidRDefault="007F08E9" w:rsidP="0022406F">
            <w:pPr>
              <w:spacing w:line="276" w:lineRule="auto"/>
              <w:jc w:val="center"/>
              <w:rPr>
                <w:rFonts w:ascii="Arial" w:hAnsi="Arial" w:cs="Arial"/>
                <w:b/>
                <w:sz w:val="22"/>
                <w:szCs w:val="22"/>
              </w:rPr>
            </w:pPr>
          </w:p>
          <w:p w14:paraId="7AF04114" w14:textId="77777777" w:rsidR="002F76D6" w:rsidRPr="00685596" w:rsidRDefault="002F76D6" w:rsidP="00685596">
            <w:pPr>
              <w:tabs>
                <w:tab w:val="left" w:pos="-1985"/>
                <w:tab w:val="left" w:pos="-1560"/>
                <w:tab w:val="left" w:pos="1134"/>
                <w:tab w:val="left" w:pos="9639"/>
                <w:tab w:val="left" w:pos="10774"/>
              </w:tabs>
              <w:spacing w:line="276" w:lineRule="auto"/>
              <w:ind w:right="-1"/>
              <w:rPr>
                <w:rFonts w:ascii="Arial" w:hAnsi="Arial" w:cs="Arial"/>
                <w:sz w:val="22"/>
                <w:szCs w:val="22"/>
              </w:rPr>
            </w:pPr>
            <w:r w:rsidRPr="00685596">
              <w:rPr>
                <w:rFonts w:ascii="Arial" w:hAnsi="Arial" w:cs="Arial"/>
                <w:sz w:val="22"/>
                <w:szCs w:val="22"/>
              </w:rPr>
              <w:t>Banco de Desenvolvimento de Minas Gerais S.A. – BDMG</w:t>
            </w:r>
          </w:p>
          <w:p w14:paraId="6DFD9293" w14:textId="77777777" w:rsidR="002F76D6" w:rsidRPr="00685596" w:rsidRDefault="002F76D6" w:rsidP="00685596">
            <w:pPr>
              <w:tabs>
                <w:tab w:val="left" w:pos="-1985"/>
                <w:tab w:val="left" w:pos="-1560"/>
                <w:tab w:val="left" w:pos="1134"/>
                <w:tab w:val="left" w:pos="9639"/>
                <w:tab w:val="left" w:pos="10774"/>
              </w:tabs>
              <w:spacing w:line="276" w:lineRule="auto"/>
              <w:rPr>
                <w:rFonts w:ascii="Arial" w:hAnsi="Arial" w:cs="Arial"/>
                <w:sz w:val="22"/>
                <w:szCs w:val="22"/>
              </w:rPr>
            </w:pPr>
            <w:r w:rsidRPr="00685596">
              <w:rPr>
                <w:rFonts w:ascii="Arial" w:hAnsi="Arial" w:cs="Arial"/>
                <w:sz w:val="22"/>
                <w:szCs w:val="22"/>
              </w:rPr>
              <w:t>Rua da Bahia, nº 1.600</w:t>
            </w:r>
            <w:r w:rsidR="00B41040" w:rsidRPr="00685596">
              <w:rPr>
                <w:rFonts w:ascii="Arial" w:hAnsi="Arial" w:cs="Arial"/>
                <w:sz w:val="22"/>
                <w:szCs w:val="22"/>
              </w:rPr>
              <w:t>,</w:t>
            </w:r>
            <w:r w:rsidRPr="00685596">
              <w:rPr>
                <w:rFonts w:ascii="Arial" w:hAnsi="Arial" w:cs="Arial"/>
                <w:sz w:val="22"/>
                <w:szCs w:val="22"/>
              </w:rPr>
              <w:t xml:space="preserve"> </w:t>
            </w:r>
            <w:r w:rsidR="00B41040" w:rsidRPr="00685596">
              <w:rPr>
                <w:rFonts w:ascii="Arial" w:hAnsi="Arial" w:cs="Arial"/>
                <w:sz w:val="22"/>
                <w:szCs w:val="22"/>
              </w:rPr>
              <w:t>b</w:t>
            </w:r>
            <w:r w:rsidRPr="00685596">
              <w:rPr>
                <w:rFonts w:ascii="Arial" w:hAnsi="Arial" w:cs="Arial"/>
                <w:sz w:val="22"/>
                <w:szCs w:val="22"/>
              </w:rPr>
              <w:t>airro Lourdes</w:t>
            </w:r>
            <w:r w:rsidR="00B41040" w:rsidRPr="00685596">
              <w:rPr>
                <w:rFonts w:ascii="Arial" w:hAnsi="Arial" w:cs="Arial"/>
                <w:sz w:val="22"/>
                <w:szCs w:val="22"/>
              </w:rPr>
              <w:t>, Belo Horizonte, MG, CEP 3</w:t>
            </w:r>
            <w:r w:rsidR="00C720E8" w:rsidRPr="00685596">
              <w:rPr>
                <w:rFonts w:ascii="Arial" w:hAnsi="Arial" w:cs="Arial"/>
                <w:sz w:val="22"/>
                <w:szCs w:val="22"/>
              </w:rPr>
              <w:t>0</w:t>
            </w:r>
            <w:r w:rsidR="00E64CFD">
              <w:rPr>
                <w:rFonts w:ascii="Arial" w:hAnsi="Arial" w:cs="Arial"/>
                <w:sz w:val="22"/>
                <w:szCs w:val="22"/>
              </w:rPr>
              <w:t>.</w:t>
            </w:r>
            <w:r w:rsidR="00C720E8" w:rsidRPr="00685596">
              <w:rPr>
                <w:rFonts w:ascii="Arial" w:hAnsi="Arial" w:cs="Arial"/>
                <w:sz w:val="22"/>
                <w:szCs w:val="22"/>
              </w:rPr>
              <w:t>160</w:t>
            </w:r>
            <w:r w:rsidR="00B41040" w:rsidRPr="00685596">
              <w:rPr>
                <w:rFonts w:ascii="Arial" w:hAnsi="Arial" w:cs="Arial"/>
                <w:sz w:val="22"/>
                <w:szCs w:val="22"/>
              </w:rPr>
              <w:t>-907</w:t>
            </w:r>
          </w:p>
          <w:p w14:paraId="33ED0A6A" w14:textId="77777777" w:rsidR="00D53771" w:rsidRPr="00685596" w:rsidRDefault="002F76D6" w:rsidP="00685596">
            <w:pPr>
              <w:spacing w:line="276" w:lineRule="auto"/>
              <w:rPr>
                <w:rFonts w:ascii="Arial" w:hAnsi="Arial" w:cs="Arial"/>
                <w:bCs/>
                <w:sz w:val="22"/>
                <w:szCs w:val="22"/>
              </w:rPr>
            </w:pPr>
            <w:r w:rsidRPr="00685596">
              <w:rPr>
                <w:rFonts w:ascii="Arial" w:hAnsi="Arial" w:cs="Arial"/>
                <w:sz w:val="22"/>
                <w:szCs w:val="22"/>
              </w:rPr>
              <w:t xml:space="preserve">Proponente: </w:t>
            </w:r>
            <w:r w:rsidR="003B2734" w:rsidRPr="00685596">
              <w:rPr>
                <w:rFonts w:ascii="Arial" w:hAnsi="Arial" w:cs="Arial"/>
                <w:color w:val="000000"/>
                <w:sz w:val="22"/>
                <w:szCs w:val="22"/>
              </w:rPr>
              <w:fldChar w:fldCharType="begin">
                <w:ffData>
                  <w:name w:val=""/>
                  <w:enabled/>
                  <w:calcOnExit w:val="0"/>
                  <w:textInput>
                    <w:default w:val="&lt;nome do licitante&gt;"/>
                  </w:textInput>
                </w:ffData>
              </w:fldChar>
            </w:r>
            <w:r w:rsidR="00D53771" w:rsidRPr="00685596">
              <w:rPr>
                <w:rFonts w:ascii="Arial" w:hAnsi="Arial" w:cs="Arial"/>
                <w:color w:val="000000"/>
                <w:sz w:val="22"/>
                <w:szCs w:val="22"/>
              </w:rPr>
              <w:instrText xml:space="preserve"> FORMTEXT </w:instrText>
            </w:r>
            <w:r w:rsidR="003B2734" w:rsidRPr="00685596">
              <w:rPr>
                <w:rFonts w:ascii="Arial" w:hAnsi="Arial" w:cs="Arial"/>
                <w:color w:val="000000"/>
                <w:sz w:val="22"/>
                <w:szCs w:val="22"/>
              </w:rPr>
            </w:r>
            <w:r w:rsidR="003B2734" w:rsidRPr="00685596">
              <w:rPr>
                <w:rFonts w:ascii="Arial" w:hAnsi="Arial" w:cs="Arial"/>
                <w:color w:val="000000"/>
                <w:sz w:val="22"/>
                <w:szCs w:val="22"/>
              </w:rPr>
              <w:fldChar w:fldCharType="separate"/>
            </w:r>
            <w:r w:rsidR="00D53771" w:rsidRPr="00685596">
              <w:rPr>
                <w:rFonts w:ascii="Arial" w:hAnsi="Arial" w:cs="Arial"/>
                <w:noProof/>
                <w:color w:val="000000"/>
                <w:sz w:val="22"/>
                <w:szCs w:val="22"/>
              </w:rPr>
              <w:t>&lt;nome do licitante&gt;</w:t>
            </w:r>
            <w:r w:rsidR="003B2734" w:rsidRPr="00685596">
              <w:rPr>
                <w:rFonts w:ascii="Arial" w:hAnsi="Arial" w:cs="Arial"/>
                <w:color w:val="000000"/>
                <w:sz w:val="22"/>
                <w:szCs w:val="22"/>
              </w:rPr>
              <w:fldChar w:fldCharType="end"/>
            </w:r>
          </w:p>
          <w:p w14:paraId="27B54579" w14:textId="77777777" w:rsidR="007F08E9" w:rsidRPr="00685596" w:rsidRDefault="002F76D6" w:rsidP="00685596">
            <w:pPr>
              <w:spacing w:line="276" w:lineRule="auto"/>
              <w:rPr>
                <w:rFonts w:ascii="Arial" w:hAnsi="Arial" w:cs="Arial"/>
                <w:sz w:val="22"/>
                <w:szCs w:val="22"/>
              </w:rPr>
            </w:pPr>
            <w:r w:rsidRPr="00685596">
              <w:rPr>
                <w:rFonts w:ascii="Arial" w:hAnsi="Arial" w:cs="Arial"/>
                <w:bCs/>
                <w:sz w:val="22"/>
                <w:szCs w:val="22"/>
              </w:rPr>
              <w:t xml:space="preserve">Proposta para o item nº </w:t>
            </w:r>
            <w:r w:rsidR="003B2734" w:rsidRPr="00685596">
              <w:rPr>
                <w:rFonts w:ascii="Arial" w:hAnsi="Arial" w:cs="Arial"/>
                <w:color w:val="000000"/>
                <w:sz w:val="22"/>
                <w:szCs w:val="22"/>
              </w:rPr>
              <w:fldChar w:fldCharType="begin">
                <w:ffData>
                  <w:name w:val=""/>
                  <w:enabled/>
                  <w:calcOnExit w:val="0"/>
                  <w:textInput>
                    <w:default w:val="&lt;número do item a que se refere a proposta&gt;"/>
                  </w:textInput>
                </w:ffData>
              </w:fldChar>
            </w:r>
            <w:r w:rsidR="00D53771" w:rsidRPr="00685596">
              <w:rPr>
                <w:rFonts w:ascii="Arial" w:hAnsi="Arial" w:cs="Arial"/>
                <w:color w:val="000000"/>
                <w:sz w:val="22"/>
                <w:szCs w:val="22"/>
              </w:rPr>
              <w:instrText xml:space="preserve"> FORMTEXT </w:instrText>
            </w:r>
            <w:r w:rsidR="003B2734" w:rsidRPr="00685596">
              <w:rPr>
                <w:rFonts w:ascii="Arial" w:hAnsi="Arial" w:cs="Arial"/>
                <w:color w:val="000000"/>
                <w:sz w:val="22"/>
                <w:szCs w:val="22"/>
              </w:rPr>
            </w:r>
            <w:r w:rsidR="003B2734" w:rsidRPr="00685596">
              <w:rPr>
                <w:rFonts w:ascii="Arial" w:hAnsi="Arial" w:cs="Arial"/>
                <w:color w:val="000000"/>
                <w:sz w:val="22"/>
                <w:szCs w:val="22"/>
              </w:rPr>
              <w:fldChar w:fldCharType="separate"/>
            </w:r>
            <w:r w:rsidR="00D53771" w:rsidRPr="00685596">
              <w:rPr>
                <w:rFonts w:ascii="Arial" w:hAnsi="Arial" w:cs="Arial"/>
                <w:noProof/>
                <w:color w:val="000000"/>
                <w:sz w:val="22"/>
                <w:szCs w:val="22"/>
              </w:rPr>
              <w:t>&lt;número do item a que se refere a proposta&gt;</w:t>
            </w:r>
            <w:r w:rsidR="003B2734" w:rsidRPr="00685596">
              <w:rPr>
                <w:rFonts w:ascii="Arial" w:hAnsi="Arial" w:cs="Arial"/>
                <w:color w:val="000000"/>
                <w:sz w:val="22"/>
                <w:szCs w:val="22"/>
              </w:rPr>
              <w:fldChar w:fldCharType="end"/>
            </w:r>
          </w:p>
          <w:p w14:paraId="7036F8F0" w14:textId="77777777" w:rsidR="002F76D6" w:rsidRPr="00685596" w:rsidRDefault="002F76D6" w:rsidP="00685596">
            <w:pPr>
              <w:spacing w:line="276" w:lineRule="auto"/>
              <w:rPr>
                <w:rFonts w:ascii="Arial" w:hAnsi="Arial" w:cs="Arial"/>
                <w:sz w:val="22"/>
                <w:szCs w:val="22"/>
              </w:rPr>
            </w:pPr>
          </w:p>
        </w:tc>
      </w:tr>
    </w:tbl>
    <w:p w14:paraId="3B67B5B9" w14:textId="77777777" w:rsidR="007F08E9" w:rsidRPr="00685596" w:rsidRDefault="002F2CBD" w:rsidP="00685596">
      <w:pPr>
        <w:spacing w:line="276" w:lineRule="auto"/>
        <w:ind w:left="284"/>
        <w:rPr>
          <w:rFonts w:ascii="Arial" w:hAnsi="Arial" w:cs="Arial"/>
          <w:sz w:val="22"/>
          <w:szCs w:val="22"/>
        </w:rPr>
      </w:pPr>
      <w:r w:rsidRPr="00685596">
        <w:rPr>
          <w:rFonts w:ascii="Arial" w:hAnsi="Arial" w:cs="Arial"/>
          <w:b/>
          <w:sz w:val="22"/>
          <w:szCs w:val="22"/>
        </w:rPr>
        <w:t>3</w:t>
      </w:r>
      <w:r w:rsidR="007F08E9" w:rsidRPr="00685596">
        <w:rPr>
          <w:rFonts w:ascii="Arial" w:hAnsi="Arial" w:cs="Arial"/>
          <w:b/>
          <w:sz w:val="22"/>
          <w:szCs w:val="22"/>
        </w:rPr>
        <w:t>.1</w:t>
      </w:r>
      <w:r w:rsidR="008C0915" w:rsidRPr="00685596">
        <w:rPr>
          <w:rFonts w:ascii="Arial" w:hAnsi="Arial" w:cs="Arial"/>
          <w:b/>
          <w:sz w:val="22"/>
          <w:szCs w:val="22"/>
        </w:rPr>
        <w:t>1.</w:t>
      </w:r>
      <w:r w:rsidR="00BC4261" w:rsidRPr="00685596">
        <w:rPr>
          <w:rFonts w:ascii="Arial" w:hAnsi="Arial" w:cs="Arial"/>
          <w:b/>
          <w:sz w:val="22"/>
          <w:szCs w:val="22"/>
        </w:rPr>
        <w:t>2</w:t>
      </w:r>
      <w:r w:rsidR="007F08E9" w:rsidRPr="00685596">
        <w:rPr>
          <w:rFonts w:ascii="Arial" w:hAnsi="Arial" w:cs="Arial"/>
          <w:b/>
          <w:sz w:val="22"/>
          <w:szCs w:val="22"/>
        </w:rPr>
        <w:t>.</w:t>
      </w:r>
      <w:r w:rsidR="007F08E9" w:rsidRPr="00685596">
        <w:rPr>
          <w:rFonts w:ascii="Arial" w:hAnsi="Arial" w:cs="Arial"/>
          <w:sz w:val="22"/>
          <w:szCs w:val="22"/>
        </w:rPr>
        <w:t xml:space="preserve"> Caberá aos próprios licitantes adotar providências de modo a garantir a entrega </w:t>
      </w:r>
      <w:r w:rsidR="00BC4261" w:rsidRPr="00685596">
        <w:rPr>
          <w:rFonts w:ascii="Arial" w:hAnsi="Arial" w:cs="Arial"/>
          <w:sz w:val="22"/>
          <w:szCs w:val="22"/>
        </w:rPr>
        <w:t xml:space="preserve">tempestiva </w:t>
      </w:r>
      <w:r w:rsidR="007F08E9" w:rsidRPr="00685596">
        <w:rPr>
          <w:rFonts w:ascii="Arial" w:hAnsi="Arial" w:cs="Arial"/>
          <w:sz w:val="22"/>
          <w:szCs w:val="22"/>
        </w:rPr>
        <w:t>da formalização de suas propostas</w:t>
      </w:r>
      <w:r w:rsidR="0045087A" w:rsidRPr="00685596">
        <w:rPr>
          <w:rFonts w:ascii="Arial" w:hAnsi="Arial" w:cs="Arial"/>
          <w:sz w:val="22"/>
          <w:szCs w:val="22"/>
        </w:rPr>
        <w:t>,</w:t>
      </w:r>
      <w:r w:rsidR="007F08E9" w:rsidRPr="00685596">
        <w:rPr>
          <w:rFonts w:ascii="Arial" w:hAnsi="Arial" w:cs="Arial"/>
          <w:sz w:val="22"/>
          <w:szCs w:val="22"/>
        </w:rPr>
        <w:t xml:space="preserve"> </w:t>
      </w:r>
      <w:r w:rsidR="00DA148C" w:rsidRPr="00685596">
        <w:rPr>
          <w:rFonts w:ascii="Arial" w:hAnsi="Arial" w:cs="Arial"/>
          <w:sz w:val="22"/>
          <w:szCs w:val="22"/>
        </w:rPr>
        <w:t xml:space="preserve">que deverá ser até a abertura da sessão de licitação, </w:t>
      </w:r>
      <w:r w:rsidR="007F08E9" w:rsidRPr="00685596">
        <w:rPr>
          <w:rFonts w:ascii="Arial" w:hAnsi="Arial" w:cs="Arial"/>
          <w:sz w:val="22"/>
          <w:szCs w:val="22"/>
        </w:rPr>
        <w:t xml:space="preserve">sob pena de não conhecimento pelo </w:t>
      </w:r>
      <w:r w:rsidR="000A6030" w:rsidRPr="00685596">
        <w:rPr>
          <w:rFonts w:ascii="Arial" w:hAnsi="Arial" w:cs="Arial"/>
          <w:sz w:val="22"/>
          <w:szCs w:val="22"/>
        </w:rPr>
        <w:t>Agente de Licitação</w:t>
      </w:r>
      <w:r w:rsidR="007F08E9" w:rsidRPr="00685596">
        <w:rPr>
          <w:rFonts w:ascii="Arial" w:hAnsi="Arial" w:cs="Arial"/>
          <w:sz w:val="22"/>
          <w:szCs w:val="22"/>
        </w:rPr>
        <w:t>.</w:t>
      </w:r>
    </w:p>
    <w:p w14:paraId="14B34E5B" w14:textId="77777777" w:rsidR="007F08E9" w:rsidRPr="00685596" w:rsidRDefault="007F08E9" w:rsidP="00685596">
      <w:pPr>
        <w:spacing w:line="276" w:lineRule="auto"/>
        <w:rPr>
          <w:rFonts w:ascii="Arial" w:hAnsi="Arial" w:cs="Arial"/>
          <w:sz w:val="22"/>
          <w:szCs w:val="22"/>
        </w:rPr>
      </w:pPr>
    </w:p>
    <w:p w14:paraId="3DD1ABDC" w14:textId="77777777" w:rsidR="007F08E9" w:rsidRPr="00685596" w:rsidRDefault="002F2CBD" w:rsidP="00685596">
      <w:pPr>
        <w:spacing w:line="276" w:lineRule="auto"/>
        <w:ind w:left="284"/>
        <w:rPr>
          <w:rFonts w:ascii="Arial" w:hAnsi="Arial" w:cs="Arial"/>
          <w:sz w:val="22"/>
          <w:szCs w:val="22"/>
        </w:rPr>
      </w:pPr>
      <w:r w:rsidRPr="00685596">
        <w:rPr>
          <w:rFonts w:ascii="Arial" w:hAnsi="Arial" w:cs="Arial"/>
          <w:b/>
          <w:sz w:val="22"/>
          <w:szCs w:val="22"/>
        </w:rPr>
        <w:t>3</w:t>
      </w:r>
      <w:r w:rsidR="007F08E9" w:rsidRPr="00685596">
        <w:rPr>
          <w:rFonts w:ascii="Arial" w:hAnsi="Arial" w:cs="Arial"/>
          <w:b/>
          <w:sz w:val="22"/>
          <w:szCs w:val="22"/>
        </w:rPr>
        <w:t>.1</w:t>
      </w:r>
      <w:r w:rsidR="008C0915" w:rsidRPr="00685596">
        <w:rPr>
          <w:rFonts w:ascii="Arial" w:hAnsi="Arial" w:cs="Arial"/>
          <w:b/>
          <w:sz w:val="22"/>
          <w:szCs w:val="22"/>
        </w:rPr>
        <w:t>1</w:t>
      </w:r>
      <w:r w:rsidR="007F08E9" w:rsidRPr="00685596">
        <w:rPr>
          <w:rFonts w:ascii="Arial" w:hAnsi="Arial" w:cs="Arial"/>
          <w:b/>
          <w:sz w:val="22"/>
          <w:szCs w:val="22"/>
        </w:rPr>
        <w:t>.</w:t>
      </w:r>
      <w:r w:rsidR="00BC4261" w:rsidRPr="00685596">
        <w:rPr>
          <w:rFonts w:ascii="Arial" w:hAnsi="Arial" w:cs="Arial"/>
          <w:b/>
          <w:sz w:val="22"/>
          <w:szCs w:val="22"/>
        </w:rPr>
        <w:t>3</w:t>
      </w:r>
      <w:r w:rsidR="007F08E9" w:rsidRPr="00685596">
        <w:rPr>
          <w:rFonts w:ascii="Arial" w:hAnsi="Arial" w:cs="Arial"/>
          <w:b/>
          <w:sz w:val="22"/>
          <w:szCs w:val="22"/>
        </w:rPr>
        <w:t>.</w:t>
      </w:r>
      <w:r w:rsidR="007F08E9" w:rsidRPr="00685596">
        <w:rPr>
          <w:rFonts w:ascii="Arial" w:hAnsi="Arial" w:cs="Arial"/>
          <w:sz w:val="22"/>
          <w:szCs w:val="22"/>
        </w:rPr>
        <w:t xml:space="preserve"> O envelope referido acima deverá conter em seu interior o seguinte:</w:t>
      </w:r>
    </w:p>
    <w:p w14:paraId="2FBAF69B" w14:textId="77777777" w:rsidR="007F08E9" w:rsidRPr="00685596" w:rsidRDefault="007F08E9" w:rsidP="00E64CFD">
      <w:pPr>
        <w:spacing w:line="276" w:lineRule="auto"/>
        <w:ind w:left="567"/>
        <w:rPr>
          <w:rFonts w:ascii="Arial" w:hAnsi="Arial" w:cs="Arial"/>
          <w:sz w:val="22"/>
          <w:szCs w:val="22"/>
        </w:rPr>
      </w:pPr>
    </w:p>
    <w:p w14:paraId="3293706D" w14:textId="0FB23CCE" w:rsidR="007F08E9" w:rsidRDefault="00C70CCC" w:rsidP="00E64CFD">
      <w:pPr>
        <w:spacing w:line="276" w:lineRule="auto"/>
        <w:ind w:left="567"/>
        <w:rPr>
          <w:rFonts w:ascii="Arial" w:hAnsi="Arial" w:cs="Arial"/>
          <w:bCs/>
          <w:sz w:val="22"/>
          <w:szCs w:val="22"/>
        </w:rPr>
      </w:pPr>
      <w:r w:rsidRPr="00E64CFD">
        <w:rPr>
          <w:rFonts w:ascii="Arial" w:hAnsi="Arial" w:cs="Arial"/>
          <w:b/>
          <w:bCs/>
          <w:sz w:val="22"/>
          <w:szCs w:val="22"/>
        </w:rPr>
        <w:t>a)</w:t>
      </w:r>
      <w:r w:rsidRPr="00685596">
        <w:rPr>
          <w:rFonts w:ascii="Arial" w:hAnsi="Arial" w:cs="Arial"/>
          <w:bCs/>
          <w:sz w:val="22"/>
          <w:szCs w:val="22"/>
        </w:rPr>
        <w:t xml:space="preserve"> </w:t>
      </w:r>
      <w:r w:rsidR="007F08E9" w:rsidRPr="00685596">
        <w:rPr>
          <w:rFonts w:ascii="Arial" w:hAnsi="Arial" w:cs="Arial"/>
          <w:bCs/>
          <w:sz w:val="22"/>
          <w:szCs w:val="22"/>
        </w:rPr>
        <w:t xml:space="preserve">cópias autenticadas dos documentos listados, conforme o caso, nos itens </w:t>
      </w:r>
      <w:r w:rsidR="00E52CEB" w:rsidRPr="00685596">
        <w:rPr>
          <w:rFonts w:ascii="Arial" w:hAnsi="Arial" w:cs="Arial"/>
          <w:bCs/>
          <w:sz w:val="22"/>
          <w:szCs w:val="22"/>
        </w:rPr>
        <w:t>3</w:t>
      </w:r>
      <w:r w:rsidR="007F08E9" w:rsidRPr="00685596">
        <w:rPr>
          <w:rFonts w:ascii="Arial" w:hAnsi="Arial" w:cs="Arial"/>
          <w:bCs/>
          <w:sz w:val="22"/>
          <w:szCs w:val="22"/>
        </w:rPr>
        <w:t>.</w:t>
      </w:r>
      <w:r w:rsidR="000C3BF4" w:rsidRPr="00685596">
        <w:rPr>
          <w:rFonts w:ascii="Arial" w:hAnsi="Arial" w:cs="Arial"/>
          <w:bCs/>
          <w:sz w:val="22"/>
          <w:szCs w:val="22"/>
        </w:rPr>
        <w:t>7</w:t>
      </w:r>
      <w:r w:rsidR="007F08E9" w:rsidRPr="00685596">
        <w:rPr>
          <w:rFonts w:ascii="Arial" w:hAnsi="Arial" w:cs="Arial"/>
          <w:bCs/>
          <w:sz w:val="22"/>
          <w:szCs w:val="22"/>
        </w:rPr>
        <w:t>.1</w:t>
      </w:r>
      <w:r w:rsidR="003D3A71">
        <w:rPr>
          <w:rFonts w:ascii="Arial" w:hAnsi="Arial" w:cs="Arial"/>
          <w:bCs/>
          <w:sz w:val="22"/>
          <w:szCs w:val="22"/>
        </w:rPr>
        <w:t>.</w:t>
      </w:r>
      <w:r w:rsidR="00171E2A">
        <w:rPr>
          <w:rFonts w:ascii="Arial" w:hAnsi="Arial" w:cs="Arial"/>
          <w:bCs/>
          <w:sz w:val="22"/>
          <w:szCs w:val="22"/>
        </w:rPr>
        <w:t>1.</w:t>
      </w:r>
      <w:r w:rsidR="003D3A71">
        <w:rPr>
          <w:rFonts w:ascii="Arial" w:hAnsi="Arial" w:cs="Arial"/>
          <w:bCs/>
          <w:sz w:val="22"/>
          <w:szCs w:val="22"/>
        </w:rPr>
        <w:t>a e 3.7.1.</w:t>
      </w:r>
      <w:r w:rsidR="00171E2A">
        <w:rPr>
          <w:rFonts w:ascii="Arial" w:hAnsi="Arial" w:cs="Arial"/>
          <w:bCs/>
          <w:sz w:val="22"/>
          <w:szCs w:val="22"/>
        </w:rPr>
        <w:t>1.</w:t>
      </w:r>
      <w:r w:rsidR="003D3A71">
        <w:rPr>
          <w:rFonts w:ascii="Arial" w:hAnsi="Arial" w:cs="Arial"/>
          <w:bCs/>
          <w:sz w:val="22"/>
          <w:szCs w:val="22"/>
        </w:rPr>
        <w:t>b;</w:t>
      </w:r>
      <w:r w:rsidR="007F08E9" w:rsidRPr="00685596">
        <w:rPr>
          <w:rFonts w:ascii="Arial" w:hAnsi="Arial" w:cs="Arial"/>
          <w:bCs/>
          <w:sz w:val="22"/>
          <w:szCs w:val="22"/>
        </w:rPr>
        <w:t xml:space="preserve"> </w:t>
      </w:r>
      <w:r w:rsidR="00E52CEB" w:rsidRPr="00685596">
        <w:rPr>
          <w:rFonts w:ascii="Arial" w:hAnsi="Arial" w:cs="Arial"/>
          <w:bCs/>
          <w:sz w:val="22"/>
          <w:szCs w:val="22"/>
        </w:rPr>
        <w:t>3</w:t>
      </w:r>
      <w:r w:rsidR="007F08E9" w:rsidRPr="00685596">
        <w:rPr>
          <w:rFonts w:ascii="Arial" w:hAnsi="Arial" w:cs="Arial"/>
          <w:bCs/>
          <w:sz w:val="22"/>
          <w:szCs w:val="22"/>
        </w:rPr>
        <w:t>.</w:t>
      </w:r>
      <w:r w:rsidR="000C3BF4" w:rsidRPr="00685596">
        <w:rPr>
          <w:rFonts w:ascii="Arial" w:hAnsi="Arial" w:cs="Arial"/>
          <w:bCs/>
          <w:sz w:val="22"/>
          <w:szCs w:val="22"/>
        </w:rPr>
        <w:t>7</w:t>
      </w:r>
      <w:r w:rsidR="007F08E9" w:rsidRPr="00685596">
        <w:rPr>
          <w:rFonts w:ascii="Arial" w:hAnsi="Arial" w:cs="Arial"/>
          <w:bCs/>
          <w:sz w:val="22"/>
          <w:szCs w:val="22"/>
        </w:rPr>
        <w:t>.</w:t>
      </w:r>
      <w:r w:rsidR="00E73289">
        <w:rPr>
          <w:rFonts w:ascii="Arial" w:hAnsi="Arial" w:cs="Arial"/>
          <w:bCs/>
          <w:sz w:val="22"/>
          <w:szCs w:val="22"/>
        </w:rPr>
        <w:t>1.</w:t>
      </w:r>
      <w:r w:rsidR="007F08E9" w:rsidRPr="00685596">
        <w:rPr>
          <w:rFonts w:ascii="Arial" w:hAnsi="Arial" w:cs="Arial"/>
          <w:bCs/>
          <w:sz w:val="22"/>
          <w:szCs w:val="22"/>
        </w:rPr>
        <w:t>2</w:t>
      </w:r>
      <w:r w:rsidR="003D3A71">
        <w:rPr>
          <w:rFonts w:ascii="Arial" w:hAnsi="Arial" w:cs="Arial"/>
          <w:bCs/>
          <w:sz w:val="22"/>
          <w:szCs w:val="22"/>
        </w:rPr>
        <w:t>.a</w:t>
      </w:r>
      <w:r w:rsidR="007F08E9" w:rsidRPr="00685596">
        <w:rPr>
          <w:rFonts w:ascii="Arial" w:hAnsi="Arial" w:cs="Arial"/>
          <w:bCs/>
          <w:sz w:val="22"/>
          <w:szCs w:val="22"/>
        </w:rPr>
        <w:t xml:space="preserve"> e </w:t>
      </w:r>
      <w:r w:rsidR="003D3A71">
        <w:rPr>
          <w:rFonts w:ascii="Arial" w:hAnsi="Arial" w:cs="Arial"/>
          <w:bCs/>
          <w:sz w:val="22"/>
          <w:szCs w:val="22"/>
        </w:rPr>
        <w:t>3.7.</w:t>
      </w:r>
      <w:r w:rsidR="00E73289">
        <w:rPr>
          <w:rFonts w:ascii="Arial" w:hAnsi="Arial" w:cs="Arial"/>
          <w:bCs/>
          <w:sz w:val="22"/>
          <w:szCs w:val="22"/>
        </w:rPr>
        <w:t>1.</w:t>
      </w:r>
      <w:r w:rsidR="003D3A71">
        <w:rPr>
          <w:rFonts w:ascii="Arial" w:hAnsi="Arial" w:cs="Arial"/>
          <w:bCs/>
          <w:sz w:val="22"/>
          <w:szCs w:val="22"/>
        </w:rPr>
        <w:t xml:space="preserve">2.b; ou </w:t>
      </w:r>
      <w:r w:rsidR="00E52CEB" w:rsidRPr="00685596">
        <w:rPr>
          <w:rFonts w:ascii="Arial" w:hAnsi="Arial" w:cs="Arial"/>
          <w:bCs/>
          <w:sz w:val="22"/>
          <w:szCs w:val="22"/>
        </w:rPr>
        <w:t>3</w:t>
      </w:r>
      <w:r w:rsidR="007F08E9" w:rsidRPr="00685596">
        <w:rPr>
          <w:rFonts w:ascii="Arial" w:hAnsi="Arial" w:cs="Arial"/>
          <w:bCs/>
          <w:sz w:val="22"/>
          <w:szCs w:val="22"/>
        </w:rPr>
        <w:t>.</w:t>
      </w:r>
      <w:r w:rsidR="000C3BF4" w:rsidRPr="00685596">
        <w:rPr>
          <w:rFonts w:ascii="Arial" w:hAnsi="Arial" w:cs="Arial"/>
          <w:bCs/>
          <w:sz w:val="22"/>
          <w:szCs w:val="22"/>
        </w:rPr>
        <w:t>7</w:t>
      </w:r>
      <w:r w:rsidR="007F08E9" w:rsidRPr="00685596">
        <w:rPr>
          <w:rFonts w:ascii="Arial" w:hAnsi="Arial" w:cs="Arial"/>
          <w:bCs/>
          <w:sz w:val="22"/>
          <w:szCs w:val="22"/>
        </w:rPr>
        <w:t>.3</w:t>
      </w:r>
      <w:r w:rsidR="003D3A71">
        <w:rPr>
          <w:rFonts w:ascii="Arial" w:hAnsi="Arial" w:cs="Arial"/>
          <w:bCs/>
          <w:sz w:val="22"/>
          <w:szCs w:val="22"/>
        </w:rPr>
        <w:t>.1.a, 3.7.3.1.b, 3.7.3.1.c, e 3.7.3.2.</w:t>
      </w:r>
    </w:p>
    <w:p w14:paraId="66E5B739" w14:textId="77777777" w:rsidR="007F08E9" w:rsidRDefault="00C70CCC" w:rsidP="00E64CFD">
      <w:pPr>
        <w:spacing w:line="276" w:lineRule="auto"/>
        <w:ind w:left="567"/>
        <w:rPr>
          <w:rFonts w:ascii="Arial" w:hAnsi="Arial" w:cs="Arial"/>
          <w:bCs/>
          <w:sz w:val="22"/>
          <w:szCs w:val="22"/>
        </w:rPr>
      </w:pPr>
      <w:r w:rsidRPr="00E64CFD">
        <w:rPr>
          <w:rFonts w:ascii="Arial" w:hAnsi="Arial" w:cs="Arial"/>
          <w:b/>
          <w:bCs/>
          <w:sz w:val="22"/>
          <w:szCs w:val="22"/>
        </w:rPr>
        <w:t>b)</w:t>
      </w:r>
      <w:r w:rsidRPr="00685596">
        <w:rPr>
          <w:rFonts w:ascii="Arial" w:hAnsi="Arial" w:cs="Arial"/>
          <w:bCs/>
          <w:sz w:val="22"/>
          <w:szCs w:val="22"/>
        </w:rPr>
        <w:t xml:space="preserve"> </w:t>
      </w:r>
      <w:r w:rsidR="007F08E9" w:rsidRPr="00685596">
        <w:rPr>
          <w:rFonts w:ascii="Arial" w:hAnsi="Arial" w:cs="Arial"/>
          <w:bCs/>
          <w:sz w:val="22"/>
          <w:szCs w:val="22"/>
        </w:rPr>
        <w:t xml:space="preserve">proposta de preço conforme modelo constante do </w:t>
      </w:r>
      <w:r w:rsidRPr="00685596">
        <w:rPr>
          <w:rFonts w:ascii="Arial" w:hAnsi="Arial" w:cs="Arial"/>
          <w:bCs/>
          <w:sz w:val="22"/>
          <w:szCs w:val="22"/>
        </w:rPr>
        <w:t>Anexo II</w:t>
      </w:r>
      <w:r w:rsidR="007F08E9" w:rsidRPr="00685596">
        <w:rPr>
          <w:rFonts w:ascii="Arial" w:hAnsi="Arial" w:cs="Arial"/>
          <w:bCs/>
          <w:sz w:val="22"/>
          <w:szCs w:val="22"/>
        </w:rPr>
        <w:t xml:space="preserve"> deste edital;</w:t>
      </w:r>
    </w:p>
    <w:p w14:paraId="02A65D0F" w14:textId="2CD44CDF" w:rsidR="00092EDD" w:rsidRDefault="00D05429" w:rsidP="00CF24E4">
      <w:pPr>
        <w:tabs>
          <w:tab w:val="left" w:pos="567"/>
          <w:tab w:val="left" w:pos="993"/>
        </w:tabs>
        <w:spacing w:line="276" w:lineRule="auto"/>
        <w:ind w:left="567"/>
        <w:rPr>
          <w:rFonts w:ascii="Arial" w:hAnsi="Arial" w:cs="Arial"/>
          <w:sz w:val="22"/>
          <w:szCs w:val="22"/>
        </w:rPr>
      </w:pPr>
      <w:r w:rsidRPr="00E64CFD">
        <w:rPr>
          <w:rFonts w:ascii="Arial" w:hAnsi="Arial" w:cs="Arial"/>
          <w:b/>
          <w:bCs/>
          <w:sz w:val="22"/>
          <w:szCs w:val="22"/>
        </w:rPr>
        <w:t>c)</w:t>
      </w:r>
      <w:r w:rsidRPr="00685596">
        <w:rPr>
          <w:rFonts w:ascii="Arial" w:hAnsi="Arial" w:cs="Arial"/>
          <w:bCs/>
          <w:sz w:val="22"/>
          <w:szCs w:val="22"/>
        </w:rPr>
        <w:t xml:space="preserve"> declaração expressa de que tem conhecimento das condições que deverá satisfazer para obtenção do financiamento</w:t>
      </w:r>
      <w:r w:rsidR="00B15640" w:rsidRPr="00685596">
        <w:rPr>
          <w:rFonts w:ascii="Arial" w:hAnsi="Arial" w:cs="Arial"/>
          <w:bCs/>
          <w:sz w:val="22"/>
          <w:szCs w:val="22"/>
        </w:rPr>
        <w:t>/</w:t>
      </w:r>
      <w:r w:rsidRPr="00685596">
        <w:rPr>
          <w:rFonts w:ascii="Arial" w:hAnsi="Arial" w:cs="Arial"/>
          <w:bCs/>
          <w:sz w:val="22"/>
          <w:szCs w:val="22"/>
        </w:rPr>
        <w:t>arrendamento mercantil</w:t>
      </w:r>
      <w:r w:rsidR="007D242E" w:rsidRPr="00685596">
        <w:rPr>
          <w:rFonts w:ascii="Arial" w:hAnsi="Arial" w:cs="Arial"/>
          <w:bCs/>
          <w:sz w:val="22"/>
          <w:szCs w:val="22"/>
        </w:rPr>
        <w:t xml:space="preserve"> (leasing), se for o caso</w:t>
      </w:r>
      <w:r w:rsidR="00AD1025">
        <w:rPr>
          <w:rFonts w:ascii="Arial" w:hAnsi="Arial" w:cs="Arial"/>
          <w:bCs/>
          <w:sz w:val="22"/>
          <w:szCs w:val="22"/>
        </w:rPr>
        <w:t xml:space="preserve">, </w:t>
      </w:r>
      <w:r w:rsidR="00AD1025" w:rsidRPr="00862BA9">
        <w:rPr>
          <w:rFonts w:ascii="Arial" w:hAnsi="Arial" w:cs="Arial"/>
          <w:sz w:val="22"/>
          <w:szCs w:val="22"/>
        </w:rPr>
        <w:t>que deverá ser apresentada pelo licitante conforme o seguinte modelo:</w:t>
      </w:r>
    </w:p>
    <w:p w14:paraId="6795C7F9" w14:textId="77777777" w:rsidR="00A13C71" w:rsidRPr="00862BA9" w:rsidRDefault="00A13C71" w:rsidP="00CF24E4">
      <w:pPr>
        <w:tabs>
          <w:tab w:val="left" w:pos="567"/>
          <w:tab w:val="left" w:pos="993"/>
        </w:tabs>
        <w:spacing w:line="276" w:lineRule="auto"/>
        <w:ind w:left="567"/>
        <w:rPr>
          <w:rFonts w:ascii="Arial" w:hAnsi="Arial" w:cs="Arial"/>
          <w:sz w:val="22"/>
          <w:szCs w:val="22"/>
        </w:rPr>
      </w:pPr>
    </w:p>
    <w:p w14:paraId="6C267497" w14:textId="77777777" w:rsidR="00AD1025" w:rsidRPr="00862BA9" w:rsidRDefault="00AD1025" w:rsidP="00AD1025">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sz w:val="22"/>
          <w:szCs w:val="22"/>
        </w:rPr>
      </w:pPr>
      <w:r w:rsidRPr="00862BA9">
        <w:rPr>
          <w:rFonts w:ascii="Arial" w:hAnsi="Arial" w:cs="Arial"/>
          <w:sz w:val="22"/>
          <w:szCs w:val="22"/>
        </w:rPr>
        <w:t>DECLARAÇÃO</w:t>
      </w:r>
    </w:p>
    <w:p w14:paraId="1A53AEA8" w14:textId="77777777" w:rsidR="00AD1025" w:rsidRPr="00862BA9" w:rsidRDefault="00AD1025" w:rsidP="00AD1025">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sz w:val="22"/>
          <w:szCs w:val="22"/>
        </w:rPr>
      </w:pPr>
    </w:p>
    <w:p w14:paraId="176028CB" w14:textId="52310253" w:rsidR="00AD1025" w:rsidRPr="00862BA9" w:rsidRDefault="00AD1025" w:rsidP="00AD1025">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sz w:val="22"/>
          <w:szCs w:val="22"/>
        </w:rPr>
      </w:pPr>
      <w:r>
        <w:rPr>
          <w:rFonts w:ascii="Arial" w:hAnsi="Arial" w:cs="Arial"/>
          <w:sz w:val="22"/>
          <w:szCs w:val="22"/>
        </w:rPr>
        <w:t>&lt;</w:t>
      </w:r>
      <w:r w:rsidRPr="00862BA9">
        <w:rPr>
          <w:rFonts w:ascii="Arial" w:hAnsi="Arial" w:cs="Arial"/>
          <w:sz w:val="22"/>
          <w:szCs w:val="22"/>
        </w:rPr>
        <w:t>nome do licitante</w:t>
      </w:r>
      <w:r>
        <w:rPr>
          <w:rFonts w:ascii="Arial" w:hAnsi="Arial" w:cs="Arial"/>
          <w:sz w:val="22"/>
          <w:szCs w:val="22"/>
        </w:rPr>
        <w:t>&gt;</w:t>
      </w:r>
      <w:r w:rsidRPr="00862BA9">
        <w:rPr>
          <w:rFonts w:ascii="Arial" w:hAnsi="Arial" w:cs="Arial"/>
          <w:sz w:val="22"/>
          <w:szCs w:val="22"/>
        </w:rPr>
        <w:t>,</w:t>
      </w:r>
      <w:r>
        <w:rPr>
          <w:rFonts w:ascii="Arial" w:hAnsi="Arial" w:cs="Arial"/>
          <w:sz w:val="22"/>
          <w:szCs w:val="22"/>
        </w:rPr>
        <w:t xml:space="preserve"> CNPJ</w:t>
      </w:r>
      <w:r w:rsidR="009F247D">
        <w:rPr>
          <w:rFonts w:ascii="Arial" w:hAnsi="Arial" w:cs="Arial"/>
          <w:sz w:val="22"/>
          <w:szCs w:val="22"/>
        </w:rPr>
        <w:t xml:space="preserve"> &lt;ou </w:t>
      </w:r>
      <w:r>
        <w:rPr>
          <w:rFonts w:ascii="Arial" w:hAnsi="Arial" w:cs="Arial"/>
          <w:sz w:val="22"/>
          <w:szCs w:val="22"/>
        </w:rPr>
        <w:t>CPF</w:t>
      </w:r>
      <w:r w:rsidR="009F247D">
        <w:rPr>
          <w:rFonts w:ascii="Arial" w:hAnsi="Arial" w:cs="Arial"/>
          <w:sz w:val="22"/>
          <w:szCs w:val="22"/>
        </w:rPr>
        <w:t>&gt;</w:t>
      </w:r>
      <w:r w:rsidRPr="00862BA9">
        <w:rPr>
          <w:rFonts w:ascii="Arial" w:hAnsi="Arial" w:cs="Arial"/>
          <w:sz w:val="22"/>
          <w:szCs w:val="22"/>
        </w:rPr>
        <w:t xml:space="preserve"> nº  </w:t>
      </w:r>
      <w:r>
        <w:rPr>
          <w:rFonts w:ascii="Arial" w:hAnsi="Arial" w:cs="Arial"/>
          <w:sz w:val="22"/>
          <w:szCs w:val="22"/>
        </w:rPr>
        <w:t>&lt;nº do CNPJ ou do CPF</w:t>
      </w:r>
      <w:r w:rsidR="00163CC8">
        <w:rPr>
          <w:rFonts w:ascii="Arial" w:hAnsi="Arial" w:cs="Arial"/>
          <w:sz w:val="22"/>
          <w:szCs w:val="22"/>
        </w:rPr>
        <w:t>, conforme o licitante</w:t>
      </w:r>
      <w:r>
        <w:rPr>
          <w:rFonts w:ascii="Arial" w:hAnsi="Arial" w:cs="Arial"/>
          <w:sz w:val="22"/>
          <w:szCs w:val="22"/>
        </w:rPr>
        <w:t>&gt;</w:t>
      </w:r>
      <w:r w:rsidRPr="00862BA9">
        <w:rPr>
          <w:rFonts w:ascii="Arial" w:hAnsi="Arial" w:cs="Arial"/>
          <w:sz w:val="22"/>
          <w:szCs w:val="22"/>
        </w:rPr>
        <w:t xml:space="preserve">, declara, sob as penas da lei, </w:t>
      </w:r>
      <w:r w:rsidR="00163CC8" w:rsidRPr="00685596">
        <w:rPr>
          <w:rFonts w:ascii="Arial" w:hAnsi="Arial" w:cs="Arial"/>
          <w:bCs/>
          <w:sz w:val="22"/>
          <w:szCs w:val="22"/>
        </w:rPr>
        <w:t>te</w:t>
      </w:r>
      <w:r w:rsidR="00163CC8">
        <w:rPr>
          <w:rFonts w:ascii="Arial" w:hAnsi="Arial" w:cs="Arial"/>
          <w:bCs/>
          <w:sz w:val="22"/>
          <w:szCs w:val="22"/>
        </w:rPr>
        <w:t>r</w:t>
      </w:r>
      <w:r w:rsidR="00163CC8" w:rsidRPr="00685596">
        <w:rPr>
          <w:rFonts w:ascii="Arial" w:hAnsi="Arial" w:cs="Arial"/>
          <w:bCs/>
          <w:sz w:val="22"/>
          <w:szCs w:val="22"/>
        </w:rPr>
        <w:t xml:space="preserve"> conhecimento das condições </w:t>
      </w:r>
      <w:r w:rsidR="00163CC8">
        <w:rPr>
          <w:rFonts w:ascii="Arial" w:hAnsi="Arial" w:cs="Arial"/>
          <w:bCs/>
          <w:sz w:val="22"/>
          <w:szCs w:val="22"/>
        </w:rPr>
        <w:t>a serem satisfeitas</w:t>
      </w:r>
      <w:r w:rsidR="00F31D52">
        <w:rPr>
          <w:rFonts w:ascii="Arial" w:hAnsi="Arial" w:cs="Arial"/>
          <w:bCs/>
          <w:sz w:val="22"/>
          <w:szCs w:val="22"/>
        </w:rPr>
        <w:t xml:space="preserve"> para obtenção do financiamento</w:t>
      </w:r>
      <w:r w:rsidR="00163CC8" w:rsidRPr="00685596">
        <w:rPr>
          <w:rFonts w:ascii="Arial" w:hAnsi="Arial" w:cs="Arial"/>
          <w:bCs/>
          <w:sz w:val="22"/>
          <w:szCs w:val="22"/>
        </w:rPr>
        <w:t>/arrendamento mercantil (leasing)</w:t>
      </w:r>
      <w:r w:rsidR="00163CC8">
        <w:rPr>
          <w:rFonts w:ascii="Arial" w:hAnsi="Arial" w:cs="Arial"/>
          <w:bCs/>
          <w:sz w:val="22"/>
          <w:szCs w:val="22"/>
        </w:rPr>
        <w:t xml:space="preserve"> </w:t>
      </w:r>
      <w:r w:rsidR="009F247D">
        <w:rPr>
          <w:rFonts w:ascii="Arial" w:hAnsi="Arial" w:cs="Arial"/>
          <w:bCs/>
          <w:sz w:val="22"/>
          <w:szCs w:val="22"/>
        </w:rPr>
        <w:t xml:space="preserve">referentes à </w:t>
      </w:r>
      <w:r w:rsidR="0020290C">
        <w:rPr>
          <w:rFonts w:ascii="Arial" w:hAnsi="Arial" w:cs="Arial"/>
          <w:bCs/>
          <w:sz w:val="22"/>
          <w:szCs w:val="22"/>
        </w:rPr>
        <w:t>sua participação</w:t>
      </w:r>
      <w:r w:rsidR="009F247D">
        <w:rPr>
          <w:rFonts w:ascii="Arial" w:hAnsi="Arial" w:cs="Arial"/>
          <w:bCs/>
          <w:sz w:val="22"/>
          <w:szCs w:val="22"/>
        </w:rPr>
        <w:t xml:space="preserve"> </w:t>
      </w:r>
      <w:r w:rsidR="00A92D98">
        <w:rPr>
          <w:rFonts w:ascii="Arial" w:hAnsi="Arial" w:cs="Arial"/>
          <w:bCs/>
          <w:sz w:val="22"/>
          <w:szCs w:val="22"/>
        </w:rPr>
        <w:t>na</w:t>
      </w:r>
      <w:r w:rsidR="009F247D">
        <w:rPr>
          <w:rFonts w:ascii="Arial" w:hAnsi="Arial" w:cs="Arial"/>
          <w:bCs/>
          <w:sz w:val="22"/>
          <w:szCs w:val="22"/>
        </w:rPr>
        <w:t xml:space="preserve"> </w:t>
      </w:r>
      <w:r w:rsidR="009F247D" w:rsidRPr="008B6DC7">
        <w:rPr>
          <w:rFonts w:ascii="Arial" w:hAnsi="Arial" w:cs="Arial"/>
          <w:bCs/>
          <w:sz w:val="22"/>
          <w:szCs w:val="22"/>
        </w:rPr>
        <w:t>Licitação BDMG</w:t>
      </w:r>
      <w:r w:rsidR="009F247D" w:rsidRPr="001C7AB7">
        <w:rPr>
          <w:rFonts w:ascii="Arial" w:hAnsi="Arial" w:cs="Arial"/>
          <w:bCs/>
          <w:sz w:val="22"/>
          <w:szCs w:val="22"/>
        </w:rPr>
        <w:t>-</w:t>
      </w:r>
      <w:r w:rsidR="0082763C">
        <w:rPr>
          <w:rFonts w:ascii="Arial" w:hAnsi="Arial" w:cs="Arial"/>
          <w:bCs/>
          <w:sz w:val="22"/>
          <w:szCs w:val="22"/>
        </w:rPr>
        <w:t>0</w:t>
      </w:r>
      <w:r w:rsidR="0022406F">
        <w:rPr>
          <w:rFonts w:ascii="Arial" w:hAnsi="Arial" w:cs="Arial"/>
          <w:bCs/>
          <w:sz w:val="22"/>
          <w:szCs w:val="22"/>
        </w:rPr>
        <w:t>4</w:t>
      </w:r>
      <w:r w:rsidR="00421EC9" w:rsidRPr="001C7AB7">
        <w:rPr>
          <w:rFonts w:ascii="Arial" w:hAnsi="Arial" w:cs="Arial"/>
          <w:bCs/>
          <w:sz w:val="22"/>
          <w:szCs w:val="22"/>
        </w:rPr>
        <w:t>/</w:t>
      </w:r>
      <w:r w:rsidR="0082763C">
        <w:rPr>
          <w:rFonts w:ascii="Arial" w:hAnsi="Arial" w:cs="Arial"/>
          <w:bCs/>
          <w:sz w:val="22"/>
          <w:szCs w:val="22"/>
        </w:rPr>
        <w:t>2019</w:t>
      </w:r>
      <w:r w:rsidR="009F247D" w:rsidRPr="001C7AB7">
        <w:rPr>
          <w:rFonts w:ascii="Arial" w:hAnsi="Arial" w:cs="Arial"/>
          <w:bCs/>
          <w:sz w:val="22"/>
          <w:szCs w:val="22"/>
        </w:rPr>
        <w:t>.</w:t>
      </w:r>
    </w:p>
    <w:p w14:paraId="5F09AB57" w14:textId="77777777" w:rsidR="00AD1025" w:rsidRPr="00862BA9" w:rsidRDefault="00AD1025" w:rsidP="00AD1025">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sz w:val="22"/>
          <w:szCs w:val="22"/>
        </w:rPr>
      </w:pPr>
    </w:p>
    <w:p w14:paraId="10FF2045" w14:textId="77777777" w:rsidR="00AD1025" w:rsidRPr="00862BA9" w:rsidRDefault="00AD1025" w:rsidP="00AD1025">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sz w:val="22"/>
          <w:szCs w:val="22"/>
        </w:rPr>
      </w:pPr>
      <w:r>
        <w:rPr>
          <w:rFonts w:ascii="Arial" w:hAnsi="Arial" w:cs="Arial"/>
          <w:sz w:val="22"/>
          <w:szCs w:val="22"/>
        </w:rPr>
        <w:t>Local e data: &lt;preencher&gt;</w:t>
      </w:r>
    </w:p>
    <w:p w14:paraId="2685AD9E" w14:textId="77777777" w:rsidR="00AD1025" w:rsidRPr="00862BA9" w:rsidRDefault="00AD1025" w:rsidP="00AD1025">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rPr>
          <w:rFonts w:ascii="Arial" w:hAnsi="Arial" w:cs="Arial"/>
          <w:sz w:val="22"/>
          <w:szCs w:val="22"/>
        </w:rPr>
      </w:pPr>
    </w:p>
    <w:p w14:paraId="716242DD" w14:textId="77777777" w:rsidR="00AD1025" w:rsidRPr="00862BA9" w:rsidRDefault="00AD1025" w:rsidP="00AD1025">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sz w:val="22"/>
          <w:szCs w:val="22"/>
        </w:rPr>
      </w:pPr>
      <w:r w:rsidRPr="00862BA9">
        <w:rPr>
          <w:rFonts w:ascii="Arial" w:hAnsi="Arial" w:cs="Arial"/>
          <w:sz w:val="22"/>
          <w:szCs w:val="22"/>
        </w:rPr>
        <w:t>_____________________________________________________</w:t>
      </w:r>
    </w:p>
    <w:p w14:paraId="32548756" w14:textId="7CEEF51B" w:rsidR="00E64CFD" w:rsidRPr="00CF24E4" w:rsidRDefault="00AD1025" w:rsidP="00CF24E4">
      <w:pPr>
        <w:pBdr>
          <w:top w:val="single" w:sz="4" w:space="1" w:color="auto"/>
          <w:left w:val="single" w:sz="4" w:space="4" w:color="auto"/>
          <w:bottom w:val="single" w:sz="4" w:space="1" w:color="auto"/>
          <w:right w:val="single" w:sz="4" w:space="4" w:color="auto"/>
        </w:pBdr>
        <w:tabs>
          <w:tab w:val="left" w:pos="567"/>
          <w:tab w:val="left" w:pos="993"/>
        </w:tabs>
        <w:spacing w:line="276" w:lineRule="auto"/>
        <w:ind w:left="567"/>
        <w:jc w:val="center"/>
        <w:rPr>
          <w:rFonts w:ascii="Arial" w:hAnsi="Arial" w:cs="Arial"/>
          <w:sz w:val="22"/>
          <w:szCs w:val="22"/>
        </w:rPr>
      </w:pPr>
      <w:r>
        <w:rPr>
          <w:rFonts w:ascii="Arial" w:hAnsi="Arial" w:cs="Arial"/>
          <w:sz w:val="22"/>
          <w:szCs w:val="22"/>
        </w:rPr>
        <w:t>&lt;</w:t>
      </w:r>
      <w:r w:rsidR="009F247D">
        <w:rPr>
          <w:rFonts w:ascii="Arial" w:hAnsi="Arial" w:cs="Arial"/>
          <w:sz w:val="22"/>
          <w:szCs w:val="22"/>
        </w:rPr>
        <w:t>identificação e assinatura do</w:t>
      </w:r>
      <w:r w:rsidR="009F247D" w:rsidRPr="00862BA9">
        <w:rPr>
          <w:rFonts w:ascii="Arial" w:hAnsi="Arial" w:cs="Arial"/>
          <w:sz w:val="22"/>
          <w:szCs w:val="22"/>
        </w:rPr>
        <w:t xml:space="preserve"> licitante ou representante legal</w:t>
      </w:r>
      <w:r w:rsidR="009F247D">
        <w:rPr>
          <w:rFonts w:ascii="Arial" w:hAnsi="Arial" w:cs="Arial"/>
          <w:sz w:val="22"/>
          <w:szCs w:val="22"/>
        </w:rPr>
        <w:t xml:space="preserve"> </w:t>
      </w:r>
      <w:r>
        <w:rPr>
          <w:rFonts w:ascii="Arial" w:hAnsi="Arial" w:cs="Arial"/>
          <w:sz w:val="22"/>
          <w:szCs w:val="22"/>
        </w:rPr>
        <w:t>&gt;</w:t>
      </w:r>
    </w:p>
    <w:p w14:paraId="447D6383" w14:textId="77777777" w:rsidR="00272AAE" w:rsidRDefault="00272AAE" w:rsidP="00E64CFD">
      <w:pPr>
        <w:spacing w:line="276" w:lineRule="auto"/>
        <w:ind w:left="567"/>
        <w:rPr>
          <w:rFonts w:ascii="Arial" w:hAnsi="Arial" w:cs="Arial"/>
          <w:b/>
          <w:bCs/>
          <w:sz w:val="22"/>
          <w:szCs w:val="22"/>
        </w:rPr>
      </w:pPr>
    </w:p>
    <w:p w14:paraId="6FD8CA67" w14:textId="77777777" w:rsidR="007F08E9" w:rsidRPr="00685596" w:rsidRDefault="002671A6" w:rsidP="00E64CFD">
      <w:pPr>
        <w:spacing w:line="276" w:lineRule="auto"/>
        <w:ind w:left="567"/>
        <w:rPr>
          <w:rFonts w:ascii="Arial" w:hAnsi="Arial" w:cs="Arial"/>
          <w:bCs/>
          <w:sz w:val="22"/>
          <w:szCs w:val="22"/>
        </w:rPr>
      </w:pPr>
      <w:r w:rsidRPr="00E64CFD">
        <w:rPr>
          <w:rFonts w:ascii="Arial" w:hAnsi="Arial" w:cs="Arial"/>
          <w:b/>
          <w:bCs/>
          <w:sz w:val="22"/>
          <w:szCs w:val="22"/>
        </w:rPr>
        <w:t>d</w:t>
      </w:r>
      <w:r w:rsidR="003445AB" w:rsidRPr="00E64CFD">
        <w:rPr>
          <w:rFonts w:ascii="Arial" w:hAnsi="Arial" w:cs="Arial"/>
          <w:b/>
          <w:bCs/>
          <w:sz w:val="22"/>
          <w:szCs w:val="22"/>
        </w:rPr>
        <w:t>)</w:t>
      </w:r>
      <w:r w:rsidR="003445AB" w:rsidRPr="00685596">
        <w:rPr>
          <w:rFonts w:ascii="Arial" w:hAnsi="Arial" w:cs="Arial"/>
          <w:bCs/>
          <w:sz w:val="22"/>
          <w:szCs w:val="22"/>
        </w:rPr>
        <w:t xml:space="preserve"> </w:t>
      </w:r>
      <w:r w:rsidR="007F08E9" w:rsidRPr="00685596">
        <w:rPr>
          <w:rFonts w:ascii="Arial" w:hAnsi="Arial" w:cs="Arial"/>
          <w:bCs/>
          <w:sz w:val="22"/>
          <w:szCs w:val="22"/>
        </w:rPr>
        <w:t xml:space="preserve">cheque nominal ao BDMG, a título de </w:t>
      </w:r>
      <w:r w:rsidR="00853FD2" w:rsidRPr="00685596">
        <w:rPr>
          <w:rFonts w:ascii="Arial" w:hAnsi="Arial" w:cs="Arial"/>
          <w:bCs/>
          <w:sz w:val="22"/>
          <w:szCs w:val="22"/>
        </w:rPr>
        <w:t>requisito de habilitação</w:t>
      </w:r>
      <w:r w:rsidR="007F08E9" w:rsidRPr="00685596">
        <w:rPr>
          <w:rFonts w:ascii="Arial" w:hAnsi="Arial" w:cs="Arial"/>
          <w:bCs/>
          <w:sz w:val="22"/>
          <w:szCs w:val="22"/>
        </w:rPr>
        <w:t xml:space="preserve">, no valor equivalente a </w:t>
      </w:r>
      <w:r w:rsidR="00490E49" w:rsidRPr="00685596">
        <w:rPr>
          <w:rFonts w:ascii="Arial" w:hAnsi="Arial" w:cs="Arial"/>
          <w:bCs/>
          <w:sz w:val="22"/>
          <w:szCs w:val="22"/>
        </w:rPr>
        <w:t>5</w:t>
      </w:r>
      <w:r w:rsidR="007F08E9" w:rsidRPr="00685596">
        <w:rPr>
          <w:rFonts w:ascii="Arial" w:hAnsi="Arial" w:cs="Arial"/>
          <w:bCs/>
          <w:sz w:val="22"/>
          <w:szCs w:val="22"/>
        </w:rPr>
        <w:t>% (</w:t>
      </w:r>
      <w:r w:rsidR="00490E49" w:rsidRPr="00685596">
        <w:rPr>
          <w:rFonts w:ascii="Arial" w:hAnsi="Arial" w:cs="Arial"/>
          <w:bCs/>
          <w:sz w:val="22"/>
          <w:szCs w:val="22"/>
        </w:rPr>
        <w:t>cinco</w:t>
      </w:r>
      <w:r w:rsidR="007F08E9" w:rsidRPr="00685596">
        <w:rPr>
          <w:rFonts w:ascii="Arial" w:hAnsi="Arial" w:cs="Arial"/>
          <w:bCs/>
          <w:sz w:val="22"/>
          <w:szCs w:val="22"/>
        </w:rPr>
        <w:t xml:space="preserve"> por cento) do valor da respectiva proposta</w:t>
      </w:r>
      <w:r w:rsidR="00BC4261" w:rsidRPr="00685596">
        <w:rPr>
          <w:rFonts w:ascii="Arial" w:hAnsi="Arial" w:cs="Arial"/>
          <w:bCs/>
          <w:sz w:val="22"/>
          <w:szCs w:val="22"/>
        </w:rPr>
        <w:t>.</w:t>
      </w:r>
    </w:p>
    <w:p w14:paraId="6AD9BB4A" w14:textId="77777777" w:rsidR="007F08E9" w:rsidRPr="00685596" w:rsidRDefault="007F08E9" w:rsidP="00685596">
      <w:pPr>
        <w:spacing w:line="276" w:lineRule="auto"/>
        <w:rPr>
          <w:rFonts w:ascii="Arial" w:hAnsi="Arial" w:cs="Arial"/>
          <w:bCs/>
          <w:sz w:val="22"/>
          <w:szCs w:val="22"/>
        </w:rPr>
      </w:pPr>
    </w:p>
    <w:p w14:paraId="3DF2F90C" w14:textId="77777777" w:rsidR="00450D45" w:rsidRPr="00685596" w:rsidRDefault="00C66ABF" w:rsidP="00685596">
      <w:pPr>
        <w:spacing w:line="276" w:lineRule="auto"/>
        <w:ind w:left="284"/>
        <w:rPr>
          <w:rFonts w:ascii="Arial" w:hAnsi="Arial" w:cs="Arial"/>
          <w:sz w:val="22"/>
          <w:szCs w:val="22"/>
        </w:rPr>
      </w:pPr>
      <w:r w:rsidRPr="00685596">
        <w:rPr>
          <w:rFonts w:ascii="Arial" w:hAnsi="Arial" w:cs="Arial"/>
          <w:b/>
          <w:sz w:val="22"/>
          <w:szCs w:val="22"/>
        </w:rPr>
        <w:t>3</w:t>
      </w:r>
      <w:r w:rsidR="007F08E9" w:rsidRPr="00685596">
        <w:rPr>
          <w:rFonts w:ascii="Arial" w:hAnsi="Arial" w:cs="Arial"/>
          <w:b/>
          <w:sz w:val="22"/>
          <w:szCs w:val="22"/>
        </w:rPr>
        <w:t>.1</w:t>
      </w:r>
      <w:r w:rsidR="008C0915" w:rsidRPr="00685596">
        <w:rPr>
          <w:rFonts w:ascii="Arial" w:hAnsi="Arial" w:cs="Arial"/>
          <w:b/>
          <w:sz w:val="22"/>
          <w:szCs w:val="22"/>
        </w:rPr>
        <w:t>1</w:t>
      </w:r>
      <w:r w:rsidR="007F08E9" w:rsidRPr="00685596">
        <w:rPr>
          <w:rFonts w:ascii="Arial" w:hAnsi="Arial" w:cs="Arial"/>
          <w:b/>
          <w:sz w:val="22"/>
          <w:szCs w:val="22"/>
        </w:rPr>
        <w:t>.</w:t>
      </w:r>
      <w:r w:rsidR="00BC4261" w:rsidRPr="00685596">
        <w:rPr>
          <w:rFonts w:ascii="Arial" w:hAnsi="Arial" w:cs="Arial"/>
          <w:b/>
          <w:sz w:val="22"/>
          <w:szCs w:val="22"/>
        </w:rPr>
        <w:t>4</w:t>
      </w:r>
      <w:r w:rsidR="007F08E9" w:rsidRPr="00685596">
        <w:rPr>
          <w:rFonts w:ascii="Arial" w:hAnsi="Arial" w:cs="Arial"/>
          <w:b/>
          <w:sz w:val="22"/>
          <w:szCs w:val="22"/>
        </w:rPr>
        <w:t>.</w:t>
      </w:r>
      <w:r w:rsidR="007F08E9" w:rsidRPr="00685596">
        <w:rPr>
          <w:rFonts w:ascii="Arial" w:hAnsi="Arial" w:cs="Arial"/>
          <w:sz w:val="22"/>
          <w:szCs w:val="22"/>
        </w:rPr>
        <w:t xml:space="preserve"> Os cheques apresentados pelos licitantes que não lograrem êxito na licitação </w:t>
      </w:r>
      <w:r w:rsidR="008C188E" w:rsidRPr="00685596">
        <w:rPr>
          <w:rFonts w:ascii="Arial" w:hAnsi="Arial" w:cs="Arial"/>
          <w:sz w:val="22"/>
          <w:szCs w:val="22"/>
        </w:rPr>
        <w:t xml:space="preserve">ficarão </w:t>
      </w:r>
      <w:r w:rsidR="007F08E9" w:rsidRPr="00685596">
        <w:rPr>
          <w:rFonts w:ascii="Arial" w:hAnsi="Arial" w:cs="Arial"/>
          <w:sz w:val="22"/>
          <w:szCs w:val="22"/>
        </w:rPr>
        <w:t xml:space="preserve">disponíveis para retirada, pelos respectivos proponentes, após a </w:t>
      </w:r>
      <w:r w:rsidR="00355B6E" w:rsidRPr="00685596">
        <w:rPr>
          <w:rFonts w:ascii="Arial" w:hAnsi="Arial" w:cs="Arial"/>
          <w:sz w:val="22"/>
          <w:szCs w:val="22"/>
        </w:rPr>
        <w:t xml:space="preserve">publicação da </w:t>
      </w:r>
      <w:r w:rsidR="007F08E9" w:rsidRPr="00685596">
        <w:rPr>
          <w:rFonts w:ascii="Arial" w:hAnsi="Arial" w:cs="Arial"/>
          <w:sz w:val="22"/>
          <w:szCs w:val="22"/>
        </w:rPr>
        <w:t xml:space="preserve">homologação do certame, na sede do </w:t>
      </w:r>
      <w:r w:rsidR="007F08E9" w:rsidRPr="00685596">
        <w:rPr>
          <w:rFonts w:ascii="Arial" w:hAnsi="Arial" w:cs="Arial"/>
          <w:bCs/>
          <w:sz w:val="22"/>
          <w:szCs w:val="22"/>
        </w:rPr>
        <w:t>BDMG</w:t>
      </w:r>
      <w:r w:rsidR="007F08E9" w:rsidRPr="00685596">
        <w:rPr>
          <w:rFonts w:ascii="Arial" w:hAnsi="Arial" w:cs="Arial"/>
          <w:sz w:val="22"/>
          <w:szCs w:val="22"/>
        </w:rPr>
        <w:t xml:space="preserve">, pelo prazo de 30 (trinta) dias, após o que os </w:t>
      </w:r>
      <w:r w:rsidR="007F08E9" w:rsidRPr="00685596">
        <w:rPr>
          <w:rFonts w:ascii="Arial" w:hAnsi="Arial" w:cs="Arial"/>
          <w:sz w:val="22"/>
          <w:szCs w:val="22"/>
        </w:rPr>
        <w:lastRenderedPageBreak/>
        <w:t xml:space="preserve">que não forem devolvidos serão inutilizados e juntados aos autos do processo licitatório. </w:t>
      </w:r>
    </w:p>
    <w:p w14:paraId="2D49223E" w14:textId="77777777" w:rsidR="00450D45" w:rsidRPr="00685596" w:rsidRDefault="00450D45" w:rsidP="00685596">
      <w:pPr>
        <w:spacing w:line="276" w:lineRule="auto"/>
        <w:ind w:left="284"/>
        <w:rPr>
          <w:rFonts w:ascii="Arial" w:hAnsi="Arial" w:cs="Arial"/>
          <w:sz w:val="22"/>
          <w:szCs w:val="22"/>
        </w:rPr>
      </w:pPr>
    </w:p>
    <w:p w14:paraId="69B3790A" w14:textId="77777777" w:rsidR="007F08E9" w:rsidRPr="00685596" w:rsidRDefault="00C66ABF" w:rsidP="00685596">
      <w:pPr>
        <w:spacing w:line="276" w:lineRule="auto"/>
        <w:ind w:left="284"/>
        <w:rPr>
          <w:rFonts w:ascii="Arial" w:hAnsi="Arial" w:cs="Arial"/>
          <w:sz w:val="22"/>
          <w:szCs w:val="22"/>
        </w:rPr>
      </w:pPr>
      <w:r w:rsidRPr="00685596">
        <w:rPr>
          <w:rFonts w:ascii="Arial" w:hAnsi="Arial" w:cs="Arial"/>
          <w:b/>
          <w:sz w:val="22"/>
          <w:szCs w:val="22"/>
        </w:rPr>
        <w:t>3</w:t>
      </w:r>
      <w:r w:rsidR="007F08E9" w:rsidRPr="00685596">
        <w:rPr>
          <w:rFonts w:ascii="Arial" w:hAnsi="Arial" w:cs="Arial"/>
          <w:b/>
          <w:sz w:val="22"/>
          <w:szCs w:val="22"/>
        </w:rPr>
        <w:t>.1</w:t>
      </w:r>
      <w:r w:rsidR="008C0915" w:rsidRPr="00685596">
        <w:rPr>
          <w:rFonts w:ascii="Arial" w:hAnsi="Arial" w:cs="Arial"/>
          <w:b/>
          <w:sz w:val="22"/>
          <w:szCs w:val="22"/>
        </w:rPr>
        <w:t>1</w:t>
      </w:r>
      <w:r w:rsidR="007F08E9" w:rsidRPr="00685596">
        <w:rPr>
          <w:rFonts w:ascii="Arial" w:hAnsi="Arial" w:cs="Arial"/>
          <w:b/>
          <w:sz w:val="22"/>
          <w:szCs w:val="22"/>
        </w:rPr>
        <w:t>.</w:t>
      </w:r>
      <w:r w:rsidR="00BC4261" w:rsidRPr="00685596">
        <w:rPr>
          <w:rFonts w:ascii="Arial" w:hAnsi="Arial" w:cs="Arial"/>
          <w:b/>
          <w:sz w:val="22"/>
          <w:szCs w:val="22"/>
        </w:rPr>
        <w:t>5</w:t>
      </w:r>
      <w:r w:rsidR="007F08E9" w:rsidRPr="00685596">
        <w:rPr>
          <w:rFonts w:ascii="Arial" w:hAnsi="Arial" w:cs="Arial"/>
          <w:b/>
          <w:sz w:val="22"/>
          <w:szCs w:val="22"/>
        </w:rPr>
        <w:t>.</w:t>
      </w:r>
      <w:r w:rsidR="007F08E9" w:rsidRPr="00685596">
        <w:rPr>
          <w:rFonts w:ascii="Arial" w:hAnsi="Arial" w:cs="Arial"/>
          <w:sz w:val="22"/>
          <w:szCs w:val="22"/>
        </w:rPr>
        <w:t xml:space="preserve"> Caso haja mais de um lance prévio formalizado pelo mesmo licitante para o mesmo bem, o </w:t>
      </w:r>
      <w:r w:rsidR="000A6030" w:rsidRPr="00685596">
        <w:rPr>
          <w:rFonts w:ascii="Arial" w:hAnsi="Arial" w:cs="Arial"/>
          <w:sz w:val="22"/>
          <w:szCs w:val="22"/>
        </w:rPr>
        <w:t>Agente de Licitação</w:t>
      </w:r>
      <w:r w:rsidR="007F08E9" w:rsidRPr="00685596">
        <w:rPr>
          <w:rFonts w:ascii="Arial" w:hAnsi="Arial" w:cs="Arial"/>
          <w:sz w:val="22"/>
          <w:szCs w:val="22"/>
        </w:rPr>
        <w:t xml:space="preserve"> considerará válida apenas a melhor proposta, considerados os termos deste edital, e inválidas as demais.</w:t>
      </w:r>
    </w:p>
    <w:p w14:paraId="253770A4" w14:textId="77777777" w:rsidR="007F08E9" w:rsidRPr="00685596" w:rsidRDefault="007F08E9" w:rsidP="00685596">
      <w:pPr>
        <w:spacing w:line="276" w:lineRule="auto"/>
        <w:rPr>
          <w:rFonts w:ascii="Arial" w:hAnsi="Arial" w:cs="Arial"/>
          <w:b/>
          <w:sz w:val="22"/>
          <w:szCs w:val="22"/>
        </w:rPr>
      </w:pPr>
    </w:p>
    <w:p w14:paraId="5AE90EA8" w14:textId="77777777" w:rsidR="007F08E9" w:rsidRPr="00685596" w:rsidRDefault="00C66ABF" w:rsidP="00685596">
      <w:pPr>
        <w:spacing w:line="276" w:lineRule="auto"/>
        <w:ind w:left="284"/>
        <w:rPr>
          <w:rFonts w:ascii="Arial" w:hAnsi="Arial" w:cs="Arial"/>
          <w:sz w:val="22"/>
          <w:szCs w:val="22"/>
        </w:rPr>
      </w:pPr>
      <w:r w:rsidRPr="00685596">
        <w:rPr>
          <w:rFonts w:ascii="Arial" w:hAnsi="Arial" w:cs="Arial"/>
          <w:b/>
          <w:sz w:val="22"/>
          <w:szCs w:val="22"/>
        </w:rPr>
        <w:t>3</w:t>
      </w:r>
      <w:r w:rsidR="007F08E9" w:rsidRPr="00685596">
        <w:rPr>
          <w:rFonts w:ascii="Arial" w:hAnsi="Arial" w:cs="Arial"/>
          <w:b/>
          <w:sz w:val="22"/>
          <w:szCs w:val="22"/>
        </w:rPr>
        <w:t>.1</w:t>
      </w:r>
      <w:r w:rsidR="008C0915" w:rsidRPr="00685596">
        <w:rPr>
          <w:rFonts w:ascii="Arial" w:hAnsi="Arial" w:cs="Arial"/>
          <w:b/>
          <w:sz w:val="22"/>
          <w:szCs w:val="22"/>
        </w:rPr>
        <w:t>1</w:t>
      </w:r>
      <w:r w:rsidR="007F08E9" w:rsidRPr="00685596">
        <w:rPr>
          <w:rFonts w:ascii="Arial" w:hAnsi="Arial" w:cs="Arial"/>
          <w:b/>
          <w:sz w:val="22"/>
          <w:szCs w:val="22"/>
        </w:rPr>
        <w:t>.</w:t>
      </w:r>
      <w:r w:rsidR="00BC4261" w:rsidRPr="00685596">
        <w:rPr>
          <w:rFonts w:ascii="Arial" w:hAnsi="Arial" w:cs="Arial"/>
          <w:b/>
          <w:sz w:val="22"/>
          <w:szCs w:val="22"/>
        </w:rPr>
        <w:t>6</w:t>
      </w:r>
      <w:r w:rsidR="007F08E9" w:rsidRPr="00685596">
        <w:rPr>
          <w:rFonts w:ascii="Arial" w:hAnsi="Arial" w:cs="Arial"/>
          <w:b/>
          <w:sz w:val="22"/>
          <w:szCs w:val="22"/>
        </w:rPr>
        <w:t>.</w:t>
      </w:r>
      <w:r w:rsidR="007F08E9" w:rsidRPr="00685596">
        <w:rPr>
          <w:rFonts w:ascii="Arial" w:hAnsi="Arial" w:cs="Arial"/>
          <w:sz w:val="22"/>
          <w:szCs w:val="22"/>
        </w:rPr>
        <w:t xml:space="preserve"> Se o licitante formalizar um lance prévio em que não seja indicada a forma de pagamento, assumir-se-á que se trata de pagamento à vista</w:t>
      </w:r>
      <w:r w:rsidR="00D4792C" w:rsidRPr="00685596">
        <w:rPr>
          <w:rFonts w:ascii="Arial" w:hAnsi="Arial" w:cs="Arial"/>
          <w:sz w:val="22"/>
          <w:szCs w:val="22"/>
        </w:rPr>
        <w:t xml:space="preserve"> </w:t>
      </w:r>
      <w:r w:rsidR="005F19BC" w:rsidRPr="00685596">
        <w:rPr>
          <w:rFonts w:ascii="Arial" w:hAnsi="Arial" w:cs="Arial"/>
          <w:sz w:val="22"/>
          <w:szCs w:val="22"/>
        </w:rPr>
        <w:t xml:space="preserve">a ser pago integralmente </w:t>
      </w:r>
      <w:r w:rsidR="00D4792C" w:rsidRPr="00685596">
        <w:rPr>
          <w:rFonts w:ascii="Arial" w:hAnsi="Arial" w:cs="Arial"/>
          <w:sz w:val="22"/>
          <w:szCs w:val="22"/>
        </w:rPr>
        <w:t>com recursos próprios</w:t>
      </w:r>
      <w:r w:rsidR="007F08E9" w:rsidRPr="00685596">
        <w:rPr>
          <w:rFonts w:ascii="Arial" w:hAnsi="Arial" w:cs="Arial"/>
          <w:sz w:val="22"/>
          <w:szCs w:val="22"/>
        </w:rPr>
        <w:t>.</w:t>
      </w:r>
    </w:p>
    <w:p w14:paraId="39E41D05" w14:textId="77777777" w:rsidR="007F08E9" w:rsidRPr="00685596" w:rsidRDefault="007F08E9" w:rsidP="00685596">
      <w:pPr>
        <w:spacing w:line="276" w:lineRule="auto"/>
        <w:rPr>
          <w:rFonts w:ascii="Arial" w:hAnsi="Arial" w:cs="Arial"/>
          <w:sz w:val="22"/>
          <w:szCs w:val="22"/>
        </w:rPr>
      </w:pPr>
    </w:p>
    <w:p w14:paraId="7F3A286C" w14:textId="77777777" w:rsidR="007F08E9" w:rsidRPr="00685596" w:rsidRDefault="00C66ABF" w:rsidP="00685596">
      <w:pPr>
        <w:spacing w:line="276" w:lineRule="auto"/>
        <w:ind w:left="284"/>
        <w:rPr>
          <w:rFonts w:ascii="Arial" w:hAnsi="Arial" w:cs="Arial"/>
          <w:sz w:val="22"/>
          <w:szCs w:val="22"/>
        </w:rPr>
      </w:pPr>
      <w:r w:rsidRPr="00685596">
        <w:rPr>
          <w:rFonts w:ascii="Arial" w:hAnsi="Arial" w:cs="Arial"/>
          <w:b/>
          <w:bCs/>
          <w:sz w:val="22"/>
          <w:szCs w:val="22"/>
        </w:rPr>
        <w:t>3</w:t>
      </w:r>
      <w:r w:rsidR="007F08E9" w:rsidRPr="00685596">
        <w:rPr>
          <w:rFonts w:ascii="Arial" w:hAnsi="Arial" w:cs="Arial"/>
          <w:b/>
          <w:bCs/>
          <w:sz w:val="22"/>
          <w:szCs w:val="22"/>
        </w:rPr>
        <w:t>.1</w:t>
      </w:r>
      <w:r w:rsidR="008C0915" w:rsidRPr="00685596">
        <w:rPr>
          <w:rFonts w:ascii="Arial" w:hAnsi="Arial" w:cs="Arial"/>
          <w:b/>
          <w:bCs/>
          <w:sz w:val="22"/>
          <w:szCs w:val="22"/>
        </w:rPr>
        <w:t>1.</w:t>
      </w:r>
      <w:r w:rsidR="00BC4261" w:rsidRPr="00685596">
        <w:rPr>
          <w:rFonts w:ascii="Arial" w:hAnsi="Arial" w:cs="Arial"/>
          <w:b/>
          <w:bCs/>
          <w:sz w:val="22"/>
          <w:szCs w:val="22"/>
        </w:rPr>
        <w:t>7</w:t>
      </w:r>
      <w:r w:rsidR="007F08E9" w:rsidRPr="00685596">
        <w:rPr>
          <w:rFonts w:ascii="Arial" w:hAnsi="Arial" w:cs="Arial"/>
          <w:b/>
          <w:bCs/>
          <w:sz w:val="22"/>
          <w:szCs w:val="22"/>
        </w:rPr>
        <w:t xml:space="preserve">. </w:t>
      </w:r>
      <w:r w:rsidR="007F08E9" w:rsidRPr="00685596">
        <w:rPr>
          <w:rFonts w:ascii="Arial" w:hAnsi="Arial" w:cs="Arial"/>
          <w:bCs/>
          <w:sz w:val="22"/>
          <w:szCs w:val="22"/>
        </w:rPr>
        <w:t>Os lances prévios</w:t>
      </w:r>
      <w:r w:rsidR="007F08E9" w:rsidRPr="00685596">
        <w:rPr>
          <w:rFonts w:ascii="Arial" w:hAnsi="Arial" w:cs="Arial"/>
          <w:sz w:val="22"/>
          <w:szCs w:val="22"/>
        </w:rPr>
        <w:t xml:space="preserve">, devidamente formalizados, são irretratáveis. </w:t>
      </w:r>
    </w:p>
    <w:p w14:paraId="752DAEBE" w14:textId="77777777" w:rsidR="007F08E9" w:rsidRPr="00685596" w:rsidRDefault="007F08E9" w:rsidP="00685596">
      <w:pPr>
        <w:spacing w:line="276" w:lineRule="auto"/>
        <w:ind w:left="284"/>
        <w:rPr>
          <w:rFonts w:ascii="Arial" w:hAnsi="Arial" w:cs="Arial"/>
          <w:sz w:val="22"/>
          <w:szCs w:val="22"/>
        </w:rPr>
      </w:pPr>
    </w:p>
    <w:p w14:paraId="7495A46F" w14:textId="77777777" w:rsidR="007F08E9" w:rsidRPr="00685596" w:rsidRDefault="00C66ABF" w:rsidP="00685596">
      <w:pPr>
        <w:spacing w:line="276" w:lineRule="auto"/>
        <w:ind w:left="284"/>
        <w:rPr>
          <w:rFonts w:ascii="Arial" w:hAnsi="Arial" w:cs="Arial"/>
          <w:bCs/>
          <w:sz w:val="22"/>
          <w:szCs w:val="22"/>
        </w:rPr>
      </w:pPr>
      <w:r w:rsidRPr="00685596">
        <w:rPr>
          <w:rFonts w:ascii="Arial" w:hAnsi="Arial" w:cs="Arial"/>
          <w:b/>
          <w:bCs/>
          <w:sz w:val="22"/>
          <w:szCs w:val="22"/>
        </w:rPr>
        <w:t>3</w:t>
      </w:r>
      <w:r w:rsidR="007F08E9" w:rsidRPr="00685596">
        <w:rPr>
          <w:rFonts w:ascii="Arial" w:hAnsi="Arial" w:cs="Arial"/>
          <w:b/>
          <w:bCs/>
          <w:sz w:val="22"/>
          <w:szCs w:val="22"/>
        </w:rPr>
        <w:t>.1</w:t>
      </w:r>
      <w:r w:rsidR="008C0915" w:rsidRPr="00685596">
        <w:rPr>
          <w:rFonts w:ascii="Arial" w:hAnsi="Arial" w:cs="Arial"/>
          <w:b/>
          <w:bCs/>
          <w:sz w:val="22"/>
          <w:szCs w:val="22"/>
        </w:rPr>
        <w:t>1</w:t>
      </w:r>
      <w:r w:rsidR="007F08E9" w:rsidRPr="00685596">
        <w:rPr>
          <w:rFonts w:ascii="Arial" w:hAnsi="Arial" w:cs="Arial"/>
          <w:b/>
          <w:bCs/>
          <w:sz w:val="22"/>
          <w:szCs w:val="22"/>
        </w:rPr>
        <w:t>.</w:t>
      </w:r>
      <w:r w:rsidR="00BC4261" w:rsidRPr="00685596">
        <w:rPr>
          <w:rFonts w:ascii="Arial" w:hAnsi="Arial" w:cs="Arial"/>
          <w:b/>
          <w:bCs/>
          <w:sz w:val="22"/>
          <w:szCs w:val="22"/>
        </w:rPr>
        <w:t>8</w:t>
      </w:r>
      <w:r w:rsidR="007F08E9" w:rsidRPr="00685596">
        <w:rPr>
          <w:rFonts w:ascii="Arial" w:hAnsi="Arial" w:cs="Arial"/>
          <w:b/>
          <w:bCs/>
          <w:sz w:val="22"/>
          <w:szCs w:val="22"/>
        </w:rPr>
        <w:t>.</w:t>
      </w:r>
      <w:r w:rsidR="007F08E9" w:rsidRPr="00685596">
        <w:rPr>
          <w:rFonts w:ascii="Arial" w:hAnsi="Arial" w:cs="Arial"/>
          <w:sz w:val="22"/>
          <w:szCs w:val="22"/>
          <w:vertAlign w:val="superscript"/>
        </w:rPr>
        <w:t xml:space="preserve"> </w:t>
      </w:r>
      <w:r w:rsidR="007F08E9" w:rsidRPr="00685596">
        <w:rPr>
          <w:rFonts w:ascii="Arial" w:hAnsi="Arial" w:cs="Arial"/>
          <w:sz w:val="22"/>
          <w:szCs w:val="22"/>
        </w:rPr>
        <w:t xml:space="preserve">O licitante que formalizar lance prévio e não </w:t>
      </w:r>
      <w:r w:rsidR="00DF7B47" w:rsidRPr="00685596">
        <w:rPr>
          <w:rFonts w:ascii="Arial" w:hAnsi="Arial" w:cs="Arial"/>
          <w:sz w:val="22"/>
          <w:szCs w:val="22"/>
        </w:rPr>
        <w:t>comparecer à sessão</w:t>
      </w:r>
      <w:r w:rsidR="007F08E9" w:rsidRPr="00685596">
        <w:rPr>
          <w:rFonts w:ascii="Arial" w:hAnsi="Arial" w:cs="Arial"/>
          <w:sz w:val="22"/>
          <w:szCs w:val="22"/>
        </w:rPr>
        <w:t xml:space="preserve"> renuncia ao direito de ofertar novos lances, ficando ciente de que os licitantes presentes poderão formular lances superiores à sua proposta após dela tomarem conhecimento.</w:t>
      </w:r>
    </w:p>
    <w:p w14:paraId="2BD22871" w14:textId="77777777" w:rsidR="00B41704" w:rsidRPr="00685596" w:rsidRDefault="00B41704" w:rsidP="00685596">
      <w:pPr>
        <w:pStyle w:val="Corpodetexto"/>
        <w:tabs>
          <w:tab w:val="left" w:pos="567"/>
          <w:tab w:val="left" w:pos="9923"/>
        </w:tabs>
        <w:spacing w:line="276" w:lineRule="auto"/>
        <w:rPr>
          <w:rFonts w:cs="Arial"/>
          <w:bCs/>
          <w:szCs w:val="22"/>
        </w:rPr>
      </w:pPr>
    </w:p>
    <w:p w14:paraId="3866431B" w14:textId="1AAB9EFD" w:rsidR="00437E5E" w:rsidRPr="00685596" w:rsidRDefault="00437E5E" w:rsidP="00685596">
      <w:pPr>
        <w:spacing w:line="276" w:lineRule="auto"/>
        <w:ind w:left="284"/>
        <w:rPr>
          <w:rFonts w:ascii="Arial" w:hAnsi="Arial" w:cs="Arial"/>
          <w:bCs/>
          <w:sz w:val="22"/>
          <w:szCs w:val="22"/>
        </w:rPr>
      </w:pPr>
      <w:r w:rsidRPr="00685596">
        <w:rPr>
          <w:rFonts w:ascii="Arial" w:hAnsi="Arial" w:cs="Arial"/>
          <w:b/>
          <w:bCs/>
          <w:sz w:val="22"/>
          <w:szCs w:val="22"/>
        </w:rPr>
        <w:t>3.1</w:t>
      </w:r>
      <w:r w:rsidR="008C0915" w:rsidRPr="00685596">
        <w:rPr>
          <w:rFonts w:ascii="Arial" w:hAnsi="Arial" w:cs="Arial"/>
          <w:b/>
          <w:bCs/>
          <w:sz w:val="22"/>
          <w:szCs w:val="22"/>
        </w:rPr>
        <w:t>1</w:t>
      </w:r>
      <w:r w:rsidRPr="00685596">
        <w:rPr>
          <w:rFonts w:ascii="Arial" w:hAnsi="Arial" w:cs="Arial"/>
          <w:b/>
          <w:bCs/>
          <w:sz w:val="22"/>
          <w:szCs w:val="22"/>
        </w:rPr>
        <w:t>.9</w:t>
      </w:r>
      <w:r w:rsidR="000A12BA" w:rsidRPr="00685596">
        <w:rPr>
          <w:rFonts w:ascii="Arial" w:hAnsi="Arial" w:cs="Arial"/>
          <w:b/>
          <w:bCs/>
          <w:sz w:val="22"/>
          <w:szCs w:val="22"/>
        </w:rPr>
        <w:t>.</w:t>
      </w:r>
      <w:r w:rsidRPr="00685596">
        <w:rPr>
          <w:rFonts w:ascii="Arial" w:hAnsi="Arial" w:cs="Arial"/>
          <w:b/>
          <w:bCs/>
          <w:sz w:val="22"/>
          <w:szCs w:val="22"/>
        </w:rPr>
        <w:t xml:space="preserve"> </w:t>
      </w:r>
      <w:r w:rsidR="000A12BA" w:rsidRPr="00685596">
        <w:rPr>
          <w:rFonts w:ascii="Arial" w:hAnsi="Arial" w:cs="Arial"/>
          <w:bCs/>
          <w:sz w:val="22"/>
          <w:szCs w:val="22"/>
        </w:rPr>
        <w:t xml:space="preserve">Caberá ao </w:t>
      </w:r>
      <w:r w:rsidRPr="00685596">
        <w:rPr>
          <w:rFonts w:ascii="Arial" w:hAnsi="Arial" w:cs="Arial"/>
          <w:bCs/>
          <w:sz w:val="22"/>
          <w:szCs w:val="22"/>
        </w:rPr>
        <w:t>interessado</w:t>
      </w:r>
      <w:r w:rsidR="00712583" w:rsidRPr="00685596">
        <w:rPr>
          <w:rFonts w:ascii="Arial" w:hAnsi="Arial" w:cs="Arial"/>
          <w:bCs/>
          <w:sz w:val="22"/>
          <w:szCs w:val="22"/>
        </w:rPr>
        <w:t>,</w:t>
      </w:r>
      <w:r w:rsidRPr="00685596">
        <w:rPr>
          <w:rFonts w:ascii="Arial" w:hAnsi="Arial" w:cs="Arial"/>
          <w:bCs/>
          <w:sz w:val="22"/>
          <w:szCs w:val="22"/>
        </w:rPr>
        <w:t xml:space="preserve"> que d</w:t>
      </w:r>
      <w:r w:rsidR="00CF24E4">
        <w:rPr>
          <w:rFonts w:ascii="Arial" w:hAnsi="Arial" w:cs="Arial"/>
          <w:bCs/>
          <w:sz w:val="22"/>
          <w:szCs w:val="22"/>
        </w:rPr>
        <w:t>esejar contar com financiamento</w:t>
      </w:r>
      <w:r w:rsidR="00BB3FCC" w:rsidRPr="00685596">
        <w:rPr>
          <w:rFonts w:ascii="Arial" w:hAnsi="Arial" w:cs="Arial"/>
          <w:bCs/>
          <w:sz w:val="22"/>
          <w:szCs w:val="22"/>
        </w:rPr>
        <w:t xml:space="preserve">/arrendamento mercantil </w:t>
      </w:r>
      <w:r w:rsidRPr="00685596">
        <w:rPr>
          <w:rFonts w:ascii="Arial" w:hAnsi="Arial" w:cs="Arial"/>
          <w:bCs/>
          <w:sz w:val="22"/>
          <w:szCs w:val="22"/>
        </w:rPr>
        <w:t>de outra instituição financeira</w:t>
      </w:r>
      <w:r w:rsidR="000A12BA" w:rsidRPr="00685596">
        <w:rPr>
          <w:rFonts w:ascii="Arial" w:hAnsi="Arial" w:cs="Arial"/>
          <w:bCs/>
          <w:sz w:val="22"/>
          <w:szCs w:val="22"/>
        </w:rPr>
        <w:t>,</w:t>
      </w:r>
      <w:r w:rsidRPr="00685596">
        <w:rPr>
          <w:rFonts w:ascii="Arial" w:hAnsi="Arial" w:cs="Arial"/>
          <w:bCs/>
          <w:sz w:val="22"/>
          <w:szCs w:val="22"/>
        </w:rPr>
        <w:t xml:space="preserve"> dirigir-se às instituições financeiras ou empresas arrendadoras, em tempo hábil para inteirar-se das condições gerais e habilitar-se ao crédito, além de verificar o limite de crédito disponibilizado para o financiamento</w:t>
      </w:r>
      <w:r w:rsidR="000A12BA" w:rsidRPr="00685596">
        <w:rPr>
          <w:rFonts w:ascii="Arial" w:hAnsi="Arial" w:cs="Arial"/>
          <w:bCs/>
          <w:sz w:val="22"/>
          <w:szCs w:val="22"/>
        </w:rPr>
        <w:t>, a</w:t>
      </w:r>
      <w:r w:rsidR="00C33748" w:rsidRPr="00685596">
        <w:rPr>
          <w:rFonts w:ascii="Arial" w:hAnsi="Arial" w:cs="Arial"/>
          <w:bCs/>
          <w:sz w:val="22"/>
          <w:szCs w:val="22"/>
        </w:rPr>
        <w:t xml:space="preserve"> tempo de cumprir os prazos registrados neste edital</w:t>
      </w:r>
      <w:r w:rsidR="000A12BA" w:rsidRPr="00685596">
        <w:rPr>
          <w:rFonts w:ascii="Arial" w:hAnsi="Arial" w:cs="Arial"/>
          <w:bCs/>
          <w:sz w:val="22"/>
          <w:szCs w:val="22"/>
        </w:rPr>
        <w:t>.</w:t>
      </w:r>
      <w:r w:rsidRPr="00685596">
        <w:rPr>
          <w:rFonts w:ascii="Arial" w:hAnsi="Arial" w:cs="Arial"/>
          <w:bCs/>
          <w:sz w:val="22"/>
          <w:szCs w:val="22"/>
        </w:rPr>
        <w:t xml:space="preserve"> </w:t>
      </w:r>
    </w:p>
    <w:p w14:paraId="33624802" w14:textId="77777777" w:rsidR="00C30E87" w:rsidRPr="00685596" w:rsidRDefault="00C30E87" w:rsidP="00685596">
      <w:pPr>
        <w:pStyle w:val="Corpodetexto"/>
        <w:tabs>
          <w:tab w:val="left" w:pos="567"/>
          <w:tab w:val="left" w:pos="9923"/>
        </w:tabs>
        <w:spacing w:line="276" w:lineRule="auto"/>
        <w:rPr>
          <w:rFonts w:cs="Arial"/>
          <w:bCs/>
          <w:szCs w:val="22"/>
        </w:rPr>
      </w:pPr>
    </w:p>
    <w:p w14:paraId="5C714ABE" w14:textId="77777777" w:rsidR="00D24921" w:rsidRPr="00685596" w:rsidRDefault="00D366DF" w:rsidP="00685596">
      <w:pPr>
        <w:pStyle w:val="Ttulo1"/>
        <w:spacing w:line="276" w:lineRule="auto"/>
        <w:rPr>
          <w:rFonts w:cs="Arial"/>
          <w:sz w:val="22"/>
          <w:szCs w:val="22"/>
        </w:rPr>
      </w:pPr>
      <w:bookmarkStart w:id="38" w:name="_Toc416166931"/>
      <w:bookmarkStart w:id="39" w:name="_Toc1642338"/>
      <w:r w:rsidRPr="00685596">
        <w:rPr>
          <w:rFonts w:cs="Arial"/>
          <w:sz w:val="22"/>
          <w:szCs w:val="22"/>
        </w:rPr>
        <w:t>4</w:t>
      </w:r>
      <w:r w:rsidR="00D24921" w:rsidRPr="00685596">
        <w:rPr>
          <w:rFonts w:cs="Arial"/>
          <w:sz w:val="22"/>
          <w:szCs w:val="22"/>
        </w:rPr>
        <w:t>. DAS REGRAS GERAIS D</w:t>
      </w:r>
      <w:r w:rsidR="000A6030" w:rsidRPr="00685596">
        <w:rPr>
          <w:rFonts w:cs="Arial"/>
          <w:sz w:val="22"/>
          <w:szCs w:val="22"/>
        </w:rPr>
        <w:t>A</w:t>
      </w:r>
      <w:r w:rsidR="00D24921" w:rsidRPr="00685596">
        <w:rPr>
          <w:rFonts w:cs="Arial"/>
          <w:sz w:val="22"/>
          <w:szCs w:val="22"/>
        </w:rPr>
        <w:t xml:space="preserve"> </w:t>
      </w:r>
      <w:r w:rsidR="000A6030" w:rsidRPr="00685596">
        <w:rPr>
          <w:rFonts w:cs="Arial"/>
          <w:sz w:val="22"/>
          <w:szCs w:val="22"/>
        </w:rPr>
        <w:t>LICITAÇÃO</w:t>
      </w:r>
      <w:bookmarkEnd w:id="38"/>
      <w:r w:rsidR="000A6030" w:rsidRPr="00685596">
        <w:rPr>
          <w:rFonts w:cs="Arial"/>
          <w:sz w:val="22"/>
          <w:szCs w:val="22"/>
        </w:rPr>
        <w:t xml:space="preserve"> TIPO MAIOR OFERTA</w:t>
      </w:r>
      <w:r w:rsidR="008C0915" w:rsidRPr="00685596">
        <w:rPr>
          <w:rFonts w:cs="Arial"/>
          <w:sz w:val="22"/>
          <w:szCs w:val="22"/>
        </w:rPr>
        <w:t xml:space="preserve"> DE PREÇO</w:t>
      </w:r>
      <w:bookmarkEnd w:id="39"/>
    </w:p>
    <w:p w14:paraId="014D48F3" w14:textId="77777777" w:rsidR="005B3124" w:rsidRPr="00685596" w:rsidRDefault="005B3124" w:rsidP="00685596">
      <w:pPr>
        <w:pStyle w:val="Ttulo2"/>
        <w:spacing w:line="276" w:lineRule="auto"/>
        <w:rPr>
          <w:rFonts w:cs="Arial"/>
          <w:sz w:val="22"/>
          <w:szCs w:val="22"/>
        </w:rPr>
      </w:pPr>
    </w:p>
    <w:p w14:paraId="0CF4314D" w14:textId="77777777"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4.1.</w:t>
      </w:r>
      <w:r w:rsidRPr="00685596">
        <w:rPr>
          <w:rFonts w:ascii="Arial" w:hAnsi="Arial" w:cs="Arial"/>
          <w:sz w:val="22"/>
          <w:szCs w:val="22"/>
        </w:rPr>
        <w:t xml:space="preserve"> A sessão para a disputa dos lances será pública, dirigida por Agente de Licitação devidamente designado consoante normativos internos, e realizada de acordo com as regras do presente edital e dos seus anexos, no local, data e hora indicados na folha de rosto deste instrumento.</w:t>
      </w:r>
    </w:p>
    <w:p w14:paraId="0F141218" w14:textId="77777777" w:rsidR="00062277" w:rsidRPr="00685596" w:rsidRDefault="00062277" w:rsidP="00685596">
      <w:pPr>
        <w:widowControl/>
        <w:adjustRightInd/>
        <w:spacing w:line="276" w:lineRule="auto"/>
        <w:textAlignment w:val="auto"/>
        <w:rPr>
          <w:rFonts w:ascii="Arial" w:hAnsi="Arial" w:cs="Arial"/>
          <w:sz w:val="22"/>
          <w:szCs w:val="22"/>
        </w:rPr>
      </w:pPr>
    </w:p>
    <w:p w14:paraId="1006EDC3" w14:textId="77777777"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4.2.</w:t>
      </w:r>
      <w:r w:rsidRPr="00685596">
        <w:rPr>
          <w:rFonts w:ascii="Arial" w:hAnsi="Arial" w:cs="Arial"/>
          <w:sz w:val="22"/>
          <w:szCs w:val="22"/>
        </w:rPr>
        <w:t xml:space="preserve"> Mediante despacho fundamentado e acessível a todos, o Agente de Licitação, no interesse do BDMG, poderá relevar omissões puramente formais observadas nos documentos apresentados, bem como sanar erros ou falhas que não alterem sua substância e sua validade jurídica, atribuindo-lhes validade e eficácia para fins de classificação e habilitação, desde que não se contrarie a legislação vigente e não se comprometa a lisura do processo licitatório.</w:t>
      </w:r>
    </w:p>
    <w:p w14:paraId="74DC1529"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3A24BABF" w14:textId="77777777"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4.3.</w:t>
      </w:r>
      <w:r w:rsidRPr="00685596">
        <w:rPr>
          <w:rFonts w:ascii="Arial" w:hAnsi="Arial" w:cs="Arial"/>
          <w:sz w:val="22"/>
          <w:szCs w:val="22"/>
        </w:rPr>
        <w:t xml:space="preserve"> É facultada ao Agente de Licitação a verificação de informações e o fornecimento de documentos que constem de sítios eletrônicos de órgãos e entidades das esferas municipal, estadual e federal, emissores de certidões, devendo tais documentos ser juntados ao processo.</w:t>
      </w:r>
    </w:p>
    <w:p w14:paraId="2E1D0263"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29F15101" w14:textId="77777777"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4.4.</w:t>
      </w:r>
      <w:r w:rsidRPr="00685596">
        <w:rPr>
          <w:rFonts w:ascii="Arial" w:hAnsi="Arial" w:cs="Arial"/>
          <w:sz w:val="22"/>
          <w:szCs w:val="22"/>
        </w:rPr>
        <w:t xml:space="preserve"> Em qualquer fase do certame, poderá o Agente de Licitação adotar diligências no sentido de esclarecer dúvidas que interessem ao andamento do processo e da seleção da proposta mais vantajosa.</w:t>
      </w:r>
    </w:p>
    <w:p w14:paraId="29BD6051" w14:textId="77777777" w:rsidR="00062277" w:rsidRPr="00685596" w:rsidRDefault="00062277" w:rsidP="00685596">
      <w:pPr>
        <w:widowControl/>
        <w:adjustRightInd/>
        <w:spacing w:line="276" w:lineRule="auto"/>
        <w:ind w:left="284"/>
        <w:textAlignment w:val="auto"/>
        <w:rPr>
          <w:rFonts w:ascii="Arial" w:hAnsi="Arial" w:cs="Arial"/>
          <w:sz w:val="22"/>
          <w:szCs w:val="22"/>
        </w:rPr>
      </w:pPr>
    </w:p>
    <w:p w14:paraId="6124CBCE" w14:textId="59D0B2F7"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lastRenderedPageBreak/>
        <w:t>4.</w:t>
      </w:r>
      <w:r w:rsidR="00F65303">
        <w:rPr>
          <w:rFonts w:ascii="Arial" w:hAnsi="Arial" w:cs="Arial"/>
          <w:b/>
          <w:sz w:val="22"/>
          <w:szCs w:val="22"/>
        </w:rPr>
        <w:t>5</w:t>
      </w:r>
      <w:r w:rsidRPr="00685596">
        <w:rPr>
          <w:rFonts w:ascii="Arial" w:hAnsi="Arial" w:cs="Arial"/>
          <w:b/>
          <w:sz w:val="22"/>
          <w:szCs w:val="22"/>
        </w:rPr>
        <w:t>.</w:t>
      </w:r>
      <w:r w:rsidRPr="00685596">
        <w:rPr>
          <w:rFonts w:ascii="Arial" w:hAnsi="Arial" w:cs="Arial"/>
          <w:sz w:val="22"/>
          <w:szCs w:val="22"/>
        </w:rPr>
        <w:t xml:space="preserve"> As normas que disciplinam este certame serão sempre interpretadas em favor da ampliação da disputa entre os licitantes, desde que não comprometam o interesse da Administração, a finalidade e a segurança da contratação.</w:t>
      </w:r>
    </w:p>
    <w:p w14:paraId="5BAB8982" w14:textId="77777777" w:rsidR="00062277" w:rsidRPr="00685596" w:rsidRDefault="00062277" w:rsidP="00685596">
      <w:pPr>
        <w:widowControl/>
        <w:adjustRightInd/>
        <w:spacing w:line="276" w:lineRule="auto"/>
        <w:textAlignment w:val="auto"/>
        <w:rPr>
          <w:rFonts w:ascii="Arial" w:hAnsi="Arial" w:cs="Arial"/>
          <w:sz w:val="22"/>
          <w:szCs w:val="22"/>
        </w:rPr>
      </w:pPr>
    </w:p>
    <w:p w14:paraId="5EC71ABD" w14:textId="3D331B5F"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4.</w:t>
      </w:r>
      <w:r w:rsidR="00F65303">
        <w:rPr>
          <w:rFonts w:ascii="Arial" w:hAnsi="Arial" w:cs="Arial"/>
          <w:b/>
          <w:sz w:val="22"/>
          <w:szCs w:val="22"/>
        </w:rPr>
        <w:t>6</w:t>
      </w:r>
      <w:r w:rsidRPr="00685596">
        <w:rPr>
          <w:rFonts w:ascii="Arial" w:hAnsi="Arial" w:cs="Arial"/>
          <w:b/>
          <w:sz w:val="22"/>
          <w:szCs w:val="22"/>
        </w:rPr>
        <w:t>.</w:t>
      </w:r>
      <w:r w:rsidRPr="00685596">
        <w:rPr>
          <w:rFonts w:ascii="Arial" w:hAnsi="Arial" w:cs="Arial"/>
          <w:sz w:val="22"/>
          <w:szCs w:val="22"/>
        </w:rPr>
        <w:t>Todas as comunicações destinadas aos licitantes serão divulgadas por meios determinados pela lei.</w:t>
      </w:r>
    </w:p>
    <w:p w14:paraId="1759AEB0" w14:textId="77777777" w:rsidR="00062277" w:rsidRPr="00685596" w:rsidRDefault="00062277" w:rsidP="00685596">
      <w:pPr>
        <w:widowControl/>
        <w:adjustRightInd/>
        <w:spacing w:line="276" w:lineRule="auto"/>
        <w:textAlignment w:val="auto"/>
        <w:rPr>
          <w:rFonts w:ascii="Arial" w:hAnsi="Arial" w:cs="Arial"/>
          <w:sz w:val="22"/>
          <w:szCs w:val="22"/>
        </w:rPr>
      </w:pPr>
    </w:p>
    <w:p w14:paraId="668F4A3C" w14:textId="2B5616BA"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4.</w:t>
      </w:r>
      <w:r w:rsidR="00F65303">
        <w:rPr>
          <w:rFonts w:ascii="Arial" w:hAnsi="Arial" w:cs="Arial"/>
          <w:b/>
          <w:sz w:val="22"/>
          <w:szCs w:val="22"/>
        </w:rPr>
        <w:t>7</w:t>
      </w:r>
      <w:r w:rsidRPr="00685596">
        <w:rPr>
          <w:rFonts w:ascii="Arial" w:hAnsi="Arial" w:cs="Arial"/>
          <w:b/>
          <w:sz w:val="22"/>
          <w:szCs w:val="22"/>
        </w:rPr>
        <w:t>.</w:t>
      </w:r>
      <w:r w:rsidRPr="00685596">
        <w:rPr>
          <w:rFonts w:ascii="Arial" w:hAnsi="Arial" w:cs="Arial"/>
          <w:sz w:val="22"/>
          <w:szCs w:val="22"/>
        </w:rPr>
        <w:t xml:space="preserve"> A todos os interessados é dado o direito de vistoriar o(s) bem(ns) oferecido(s) à venda por meio deste certame, mediante permissão do ocupante/possuidor, em caso de imóvel ocupado ou de bem móvel em que a posse não se encontra com o BDMG.</w:t>
      </w:r>
    </w:p>
    <w:p w14:paraId="221FD7C2" w14:textId="77777777" w:rsidR="00062277" w:rsidRPr="00685596" w:rsidRDefault="00062277" w:rsidP="00685596">
      <w:pPr>
        <w:widowControl/>
        <w:adjustRightInd/>
        <w:spacing w:line="276" w:lineRule="auto"/>
        <w:textAlignment w:val="auto"/>
        <w:rPr>
          <w:rFonts w:ascii="Arial" w:hAnsi="Arial" w:cs="Arial"/>
          <w:sz w:val="22"/>
          <w:szCs w:val="22"/>
        </w:rPr>
      </w:pPr>
    </w:p>
    <w:p w14:paraId="3AA4FFE6" w14:textId="7EDD7ABC" w:rsidR="00062277" w:rsidRPr="00685596" w:rsidRDefault="00062277"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4.</w:t>
      </w:r>
      <w:r w:rsidR="00F65303">
        <w:rPr>
          <w:rFonts w:ascii="Arial" w:hAnsi="Arial" w:cs="Arial"/>
          <w:b/>
          <w:sz w:val="22"/>
          <w:szCs w:val="22"/>
        </w:rPr>
        <w:t>8</w:t>
      </w:r>
      <w:r w:rsidRPr="00685596">
        <w:rPr>
          <w:rFonts w:ascii="Arial" w:hAnsi="Arial" w:cs="Arial"/>
          <w:b/>
          <w:sz w:val="22"/>
          <w:szCs w:val="22"/>
        </w:rPr>
        <w:t>.</w:t>
      </w:r>
      <w:r w:rsidRPr="00685596">
        <w:rPr>
          <w:rFonts w:ascii="Arial" w:hAnsi="Arial" w:cs="Arial"/>
          <w:sz w:val="22"/>
          <w:szCs w:val="22"/>
        </w:rPr>
        <w:t xml:space="preserve"> Os interessados que desejarem contar com financiamento/arrendamento mercantil deverão verificar junto à instituição financeira se a documentação citada no subitem </w:t>
      </w:r>
      <w:r w:rsidR="00685596">
        <w:rPr>
          <w:rFonts w:ascii="Arial" w:hAnsi="Arial" w:cs="Arial"/>
          <w:sz w:val="22"/>
          <w:szCs w:val="22"/>
        </w:rPr>
        <w:t>8.2.2.3</w:t>
      </w:r>
      <w:r w:rsidRPr="00685596">
        <w:rPr>
          <w:rFonts w:ascii="Arial" w:hAnsi="Arial" w:cs="Arial"/>
          <w:sz w:val="22"/>
          <w:szCs w:val="22"/>
        </w:rPr>
        <w:t xml:space="preserve">. é suficiente para concessão do crédito imobiliário. </w:t>
      </w:r>
    </w:p>
    <w:p w14:paraId="66F9ECE6" w14:textId="77777777" w:rsidR="00062277" w:rsidRPr="00685596" w:rsidRDefault="00062277" w:rsidP="00685596">
      <w:pPr>
        <w:widowControl/>
        <w:adjustRightInd/>
        <w:spacing w:line="276" w:lineRule="auto"/>
        <w:ind w:left="709"/>
        <w:textAlignment w:val="auto"/>
        <w:rPr>
          <w:rFonts w:ascii="Arial" w:hAnsi="Arial" w:cs="Arial"/>
          <w:sz w:val="22"/>
          <w:szCs w:val="22"/>
        </w:rPr>
      </w:pPr>
    </w:p>
    <w:p w14:paraId="1D02254C" w14:textId="376EEA75" w:rsidR="00062277" w:rsidRPr="00685596" w:rsidRDefault="00062277" w:rsidP="00685596">
      <w:pPr>
        <w:widowControl/>
        <w:adjustRightInd/>
        <w:spacing w:line="276" w:lineRule="auto"/>
        <w:ind w:left="284"/>
        <w:textAlignment w:val="auto"/>
        <w:rPr>
          <w:rFonts w:ascii="Arial" w:hAnsi="Arial" w:cs="Arial"/>
          <w:sz w:val="22"/>
          <w:szCs w:val="22"/>
        </w:rPr>
      </w:pPr>
      <w:r w:rsidRPr="00685596">
        <w:rPr>
          <w:rFonts w:ascii="Arial" w:hAnsi="Arial" w:cs="Arial"/>
          <w:b/>
          <w:sz w:val="22"/>
          <w:szCs w:val="22"/>
        </w:rPr>
        <w:t>4.</w:t>
      </w:r>
      <w:r w:rsidR="00F65303">
        <w:rPr>
          <w:rFonts w:ascii="Arial" w:hAnsi="Arial" w:cs="Arial"/>
          <w:b/>
          <w:sz w:val="22"/>
          <w:szCs w:val="22"/>
        </w:rPr>
        <w:t>8</w:t>
      </w:r>
      <w:r w:rsidRPr="00685596">
        <w:rPr>
          <w:rFonts w:ascii="Arial" w:hAnsi="Arial" w:cs="Arial"/>
          <w:b/>
          <w:sz w:val="22"/>
          <w:szCs w:val="22"/>
        </w:rPr>
        <w:t>.1.</w:t>
      </w:r>
      <w:r w:rsidRPr="00685596">
        <w:rPr>
          <w:rFonts w:ascii="Arial" w:hAnsi="Arial" w:cs="Arial"/>
          <w:sz w:val="22"/>
          <w:szCs w:val="22"/>
        </w:rPr>
        <w:t xml:space="preserve"> Havendo necessidade de documentação complementar, o interessado deverá verificar junto ao BDMG, com antecedência suficiente para que os prazos registrados neste edital possam ser cumpridos, sobre a possibilidade de sua emissão, mediante solicitação formal da instituição financeira concessora do crédito. </w:t>
      </w:r>
    </w:p>
    <w:p w14:paraId="765DA41B" w14:textId="77777777" w:rsidR="00062277" w:rsidRPr="00685596" w:rsidRDefault="00062277" w:rsidP="00685596">
      <w:pPr>
        <w:widowControl/>
        <w:adjustRightInd/>
        <w:spacing w:line="276" w:lineRule="auto"/>
        <w:textAlignment w:val="auto"/>
        <w:rPr>
          <w:rFonts w:ascii="Arial" w:hAnsi="Arial" w:cs="Arial"/>
          <w:sz w:val="22"/>
          <w:szCs w:val="22"/>
        </w:rPr>
      </w:pPr>
    </w:p>
    <w:p w14:paraId="016D954D" w14:textId="77F46537" w:rsidR="00062277" w:rsidRPr="00685596" w:rsidRDefault="005A7F9A" w:rsidP="00685596">
      <w:pPr>
        <w:widowControl/>
        <w:adjustRightInd/>
        <w:spacing w:line="276" w:lineRule="auto"/>
        <w:textAlignment w:val="auto"/>
        <w:rPr>
          <w:rFonts w:ascii="Arial" w:hAnsi="Arial" w:cs="Arial"/>
          <w:sz w:val="22"/>
          <w:szCs w:val="22"/>
        </w:rPr>
      </w:pPr>
      <w:r>
        <w:rPr>
          <w:rFonts w:ascii="Arial" w:hAnsi="Arial" w:cs="Arial"/>
          <w:b/>
          <w:sz w:val="22"/>
          <w:szCs w:val="22"/>
        </w:rPr>
        <w:t>4.</w:t>
      </w:r>
      <w:r w:rsidR="00F65303">
        <w:rPr>
          <w:rFonts w:ascii="Arial" w:hAnsi="Arial" w:cs="Arial"/>
          <w:b/>
          <w:sz w:val="22"/>
          <w:szCs w:val="22"/>
        </w:rPr>
        <w:t>9</w:t>
      </w:r>
      <w:r w:rsidR="00062277" w:rsidRPr="00685596">
        <w:rPr>
          <w:rFonts w:ascii="Arial" w:hAnsi="Arial" w:cs="Arial"/>
          <w:b/>
          <w:sz w:val="22"/>
          <w:szCs w:val="22"/>
        </w:rPr>
        <w:t>.</w:t>
      </w:r>
      <w:r w:rsidR="00062277" w:rsidRPr="00685596">
        <w:rPr>
          <w:rFonts w:ascii="Arial" w:hAnsi="Arial" w:cs="Arial"/>
          <w:sz w:val="22"/>
          <w:szCs w:val="22"/>
        </w:rPr>
        <w:t xml:space="preserve"> O licitante deverá verificar se o BDMG e o bem atendem as condições e exigências para a obtenção do crédito junto à instituição financeira escolhida, sendo de sua inteira responsabilidade caso o crédito não seja liberado no prazo previsto no item </w:t>
      </w:r>
      <w:r w:rsidR="00685596">
        <w:rPr>
          <w:rFonts w:ascii="Arial" w:hAnsi="Arial" w:cs="Arial"/>
          <w:sz w:val="22"/>
          <w:szCs w:val="22"/>
        </w:rPr>
        <w:t>8.2.2.</w:t>
      </w:r>
    </w:p>
    <w:p w14:paraId="64055741" w14:textId="77777777" w:rsidR="00B1796C" w:rsidRPr="00685596" w:rsidRDefault="00B1796C" w:rsidP="00685596">
      <w:pPr>
        <w:spacing w:line="276" w:lineRule="auto"/>
        <w:ind w:left="284"/>
        <w:rPr>
          <w:rFonts w:ascii="Arial" w:hAnsi="Arial" w:cs="Arial"/>
          <w:sz w:val="22"/>
          <w:szCs w:val="22"/>
        </w:rPr>
      </w:pPr>
    </w:p>
    <w:p w14:paraId="3BF13FDE" w14:textId="0DB0BB13" w:rsidR="009F2CD8" w:rsidRPr="00685596" w:rsidRDefault="009F2CD8" w:rsidP="00685596">
      <w:pPr>
        <w:spacing w:line="276" w:lineRule="auto"/>
        <w:rPr>
          <w:rFonts w:ascii="Arial" w:hAnsi="Arial" w:cs="Arial"/>
          <w:sz w:val="22"/>
          <w:szCs w:val="22"/>
        </w:rPr>
      </w:pPr>
      <w:r w:rsidRPr="00685596">
        <w:rPr>
          <w:rFonts w:ascii="Arial" w:hAnsi="Arial" w:cs="Arial"/>
          <w:b/>
          <w:sz w:val="22"/>
          <w:szCs w:val="22"/>
        </w:rPr>
        <w:t>4.</w:t>
      </w:r>
      <w:r w:rsidR="000838FD" w:rsidRPr="00685596">
        <w:rPr>
          <w:rFonts w:ascii="Arial" w:hAnsi="Arial" w:cs="Arial"/>
          <w:b/>
          <w:sz w:val="22"/>
          <w:szCs w:val="22"/>
        </w:rPr>
        <w:t>1</w:t>
      </w:r>
      <w:r w:rsidR="00F65303">
        <w:rPr>
          <w:rFonts w:ascii="Arial" w:hAnsi="Arial" w:cs="Arial"/>
          <w:b/>
          <w:sz w:val="22"/>
          <w:szCs w:val="22"/>
        </w:rPr>
        <w:t>0</w:t>
      </w:r>
      <w:r w:rsidRPr="00685596">
        <w:rPr>
          <w:rFonts w:ascii="Arial" w:hAnsi="Arial" w:cs="Arial"/>
          <w:b/>
          <w:sz w:val="22"/>
          <w:szCs w:val="22"/>
        </w:rPr>
        <w:t>.</w:t>
      </w:r>
      <w:r w:rsidRPr="00685596">
        <w:rPr>
          <w:rFonts w:ascii="Arial" w:hAnsi="Arial" w:cs="Arial"/>
          <w:sz w:val="22"/>
          <w:szCs w:val="22"/>
        </w:rPr>
        <w:t xml:space="preserve"> Para todas as referências de tempo constantes deste edital, será observado o horário de Brasília, DF.</w:t>
      </w:r>
    </w:p>
    <w:p w14:paraId="312BF221" w14:textId="77777777" w:rsidR="0045087A" w:rsidRPr="00685596" w:rsidRDefault="0045087A" w:rsidP="00685596">
      <w:pPr>
        <w:spacing w:line="276" w:lineRule="auto"/>
        <w:rPr>
          <w:rFonts w:ascii="Arial" w:hAnsi="Arial" w:cs="Arial"/>
          <w:sz w:val="22"/>
          <w:szCs w:val="22"/>
        </w:rPr>
      </w:pPr>
    </w:p>
    <w:p w14:paraId="7DF4A497" w14:textId="7D388B75" w:rsidR="000838FD" w:rsidRPr="00685596" w:rsidRDefault="000838FD" w:rsidP="00685596">
      <w:pPr>
        <w:spacing w:line="276" w:lineRule="auto"/>
        <w:rPr>
          <w:rFonts w:ascii="Arial" w:hAnsi="Arial" w:cs="Arial"/>
          <w:sz w:val="22"/>
          <w:szCs w:val="22"/>
        </w:rPr>
      </w:pPr>
      <w:r w:rsidRPr="00685596">
        <w:rPr>
          <w:rFonts w:ascii="Arial" w:hAnsi="Arial" w:cs="Arial"/>
          <w:b/>
          <w:sz w:val="22"/>
          <w:szCs w:val="22"/>
        </w:rPr>
        <w:t>4.1</w:t>
      </w:r>
      <w:r w:rsidR="00F65303">
        <w:rPr>
          <w:rFonts w:ascii="Arial" w:hAnsi="Arial" w:cs="Arial"/>
          <w:b/>
          <w:sz w:val="22"/>
          <w:szCs w:val="22"/>
        </w:rPr>
        <w:t>1</w:t>
      </w:r>
      <w:r w:rsidRPr="00685596">
        <w:rPr>
          <w:rFonts w:ascii="Arial" w:hAnsi="Arial" w:cs="Arial"/>
          <w:b/>
          <w:sz w:val="22"/>
          <w:szCs w:val="22"/>
        </w:rPr>
        <w:t>.</w:t>
      </w:r>
      <w:r w:rsidRPr="00685596">
        <w:rPr>
          <w:rFonts w:ascii="Arial" w:hAnsi="Arial" w:cs="Arial"/>
          <w:sz w:val="22"/>
          <w:szCs w:val="22"/>
        </w:rPr>
        <w:t xml:space="preserve"> Na contagem dos prazos estabelecidos neste edital e nos seus anexos, excluir-se-á o dia do início e incluir-se-á o do vencimento, observando, para início e expiração, dias úteis em Belo Horizonte/MG. </w:t>
      </w:r>
    </w:p>
    <w:p w14:paraId="1F1DB17A" w14:textId="77777777" w:rsidR="00C30E87" w:rsidRPr="00685596" w:rsidRDefault="00C30E87" w:rsidP="00685596">
      <w:pPr>
        <w:spacing w:line="276" w:lineRule="auto"/>
        <w:ind w:left="284"/>
        <w:rPr>
          <w:rFonts w:ascii="Arial" w:hAnsi="Arial" w:cs="Arial"/>
          <w:sz w:val="22"/>
          <w:szCs w:val="22"/>
        </w:rPr>
      </w:pPr>
    </w:p>
    <w:p w14:paraId="512E5A1B" w14:textId="77777777" w:rsidR="00D24921" w:rsidRPr="00685596" w:rsidRDefault="00B1796C" w:rsidP="00685596">
      <w:pPr>
        <w:pStyle w:val="Ttulo1"/>
        <w:spacing w:line="276" w:lineRule="auto"/>
        <w:rPr>
          <w:rFonts w:cs="Arial"/>
          <w:sz w:val="22"/>
          <w:szCs w:val="22"/>
        </w:rPr>
      </w:pPr>
      <w:bookmarkStart w:id="40" w:name="_Toc415044191"/>
      <w:bookmarkStart w:id="41" w:name="_Toc415166494"/>
      <w:bookmarkStart w:id="42" w:name="_Toc1642339"/>
      <w:r w:rsidRPr="00685596">
        <w:rPr>
          <w:rFonts w:cs="Arial"/>
          <w:sz w:val="22"/>
          <w:szCs w:val="22"/>
        </w:rPr>
        <w:t xml:space="preserve">5. </w:t>
      </w:r>
      <w:r w:rsidR="00D24921" w:rsidRPr="00685596">
        <w:rPr>
          <w:rFonts w:cs="Arial"/>
          <w:sz w:val="22"/>
          <w:szCs w:val="22"/>
        </w:rPr>
        <w:t>DA SESSÃO PÚBLICA D</w:t>
      </w:r>
      <w:r w:rsidR="000A6030" w:rsidRPr="00685596">
        <w:rPr>
          <w:rFonts w:cs="Arial"/>
          <w:sz w:val="22"/>
          <w:szCs w:val="22"/>
        </w:rPr>
        <w:t>A</w:t>
      </w:r>
      <w:r w:rsidR="00D24921" w:rsidRPr="00685596">
        <w:rPr>
          <w:rFonts w:cs="Arial"/>
          <w:sz w:val="22"/>
          <w:szCs w:val="22"/>
        </w:rPr>
        <w:t xml:space="preserve"> </w:t>
      </w:r>
      <w:r w:rsidR="000A6030" w:rsidRPr="00685596">
        <w:rPr>
          <w:rFonts w:cs="Arial"/>
          <w:sz w:val="22"/>
          <w:szCs w:val="22"/>
        </w:rPr>
        <w:t>LICITAÇÃO</w:t>
      </w:r>
      <w:bookmarkEnd w:id="40"/>
      <w:bookmarkEnd w:id="41"/>
      <w:r w:rsidR="000A6030" w:rsidRPr="00685596">
        <w:rPr>
          <w:rFonts w:cs="Arial"/>
          <w:sz w:val="22"/>
          <w:szCs w:val="22"/>
        </w:rPr>
        <w:t xml:space="preserve"> TIPO MAIOR LANCE</w:t>
      </w:r>
      <w:bookmarkEnd w:id="42"/>
    </w:p>
    <w:p w14:paraId="7A438DE7" w14:textId="77777777" w:rsidR="00B1796C" w:rsidRPr="00685596" w:rsidRDefault="00B1796C" w:rsidP="00685596">
      <w:pPr>
        <w:spacing w:line="276" w:lineRule="auto"/>
        <w:rPr>
          <w:rFonts w:ascii="Arial" w:hAnsi="Arial" w:cs="Arial"/>
          <w:b/>
          <w:sz w:val="22"/>
          <w:szCs w:val="22"/>
        </w:rPr>
      </w:pPr>
    </w:p>
    <w:p w14:paraId="0CA7DDCB" w14:textId="77777777" w:rsidR="00D24921" w:rsidRPr="00685596" w:rsidRDefault="00D24921" w:rsidP="00685596">
      <w:pPr>
        <w:spacing w:line="276" w:lineRule="auto"/>
        <w:rPr>
          <w:rFonts w:ascii="Arial" w:hAnsi="Arial" w:cs="Arial"/>
          <w:sz w:val="22"/>
          <w:szCs w:val="22"/>
        </w:rPr>
      </w:pPr>
      <w:r w:rsidRPr="00685596">
        <w:rPr>
          <w:rFonts w:ascii="Arial" w:hAnsi="Arial" w:cs="Arial"/>
          <w:b/>
          <w:sz w:val="22"/>
          <w:szCs w:val="22"/>
        </w:rPr>
        <w:t>5.1.</w:t>
      </w:r>
      <w:r w:rsidRPr="00685596">
        <w:rPr>
          <w:rFonts w:ascii="Arial" w:hAnsi="Arial" w:cs="Arial"/>
          <w:sz w:val="22"/>
          <w:szCs w:val="22"/>
        </w:rPr>
        <w:t xml:space="preserve"> Na data, hora e local designados neste </w:t>
      </w:r>
      <w:r w:rsidR="00806069" w:rsidRPr="00685596">
        <w:rPr>
          <w:rFonts w:ascii="Arial" w:hAnsi="Arial" w:cs="Arial"/>
          <w:sz w:val="22"/>
          <w:szCs w:val="22"/>
        </w:rPr>
        <w:t>e</w:t>
      </w:r>
      <w:r w:rsidRPr="00685596">
        <w:rPr>
          <w:rFonts w:ascii="Arial" w:hAnsi="Arial" w:cs="Arial"/>
          <w:sz w:val="22"/>
          <w:szCs w:val="22"/>
        </w:rPr>
        <w:t xml:space="preserve">dital, o </w:t>
      </w:r>
      <w:r w:rsidR="000A6030" w:rsidRPr="00685596">
        <w:rPr>
          <w:rFonts w:ascii="Arial" w:hAnsi="Arial" w:cs="Arial"/>
          <w:sz w:val="22"/>
          <w:szCs w:val="22"/>
        </w:rPr>
        <w:t>Agente de Licitação</w:t>
      </w:r>
      <w:r w:rsidRPr="00685596">
        <w:rPr>
          <w:rFonts w:ascii="Arial" w:hAnsi="Arial" w:cs="Arial"/>
          <w:sz w:val="22"/>
          <w:szCs w:val="22"/>
        </w:rPr>
        <w:t xml:space="preserve"> abrirá a sessão</w:t>
      </w:r>
      <w:r w:rsidR="00081B89" w:rsidRPr="00685596">
        <w:rPr>
          <w:rFonts w:ascii="Arial" w:hAnsi="Arial" w:cs="Arial"/>
          <w:sz w:val="22"/>
          <w:szCs w:val="22"/>
        </w:rPr>
        <w:t xml:space="preserve"> pública d</w:t>
      </w:r>
      <w:r w:rsidR="00C32168" w:rsidRPr="00685596">
        <w:rPr>
          <w:rFonts w:ascii="Arial" w:hAnsi="Arial" w:cs="Arial"/>
          <w:sz w:val="22"/>
          <w:szCs w:val="22"/>
        </w:rPr>
        <w:t>o processo licitatório.</w:t>
      </w:r>
    </w:p>
    <w:p w14:paraId="1EF4666D" w14:textId="77777777" w:rsidR="00D24921" w:rsidRPr="00685596" w:rsidRDefault="00D24921" w:rsidP="00685596">
      <w:pPr>
        <w:spacing w:line="276" w:lineRule="auto"/>
        <w:rPr>
          <w:rFonts w:ascii="Arial" w:hAnsi="Arial" w:cs="Arial"/>
          <w:sz w:val="22"/>
          <w:szCs w:val="22"/>
        </w:rPr>
      </w:pPr>
    </w:p>
    <w:p w14:paraId="210A277C" w14:textId="77777777" w:rsidR="0022393E" w:rsidRPr="00685596" w:rsidRDefault="0022393E" w:rsidP="00685596">
      <w:pPr>
        <w:spacing w:line="276" w:lineRule="auto"/>
        <w:ind w:left="284"/>
        <w:rPr>
          <w:rFonts w:ascii="Arial" w:hAnsi="Arial" w:cs="Arial"/>
          <w:bCs/>
          <w:sz w:val="22"/>
          <w:szCs w:val="22"/>
        </w:rPr>
      </w:pPr>
      <w:r w:rsidRPr="00685596">
        <w:rPr>
          <w:rFonts w:ascii="Arial" w:hAnsi="Arial" w:cs="Arial"/>
          <w:b/>
          <w:bCs/>
          <w:sz w:val="22"/>
          <w:szCs w:val="22"/>
        </w:rPr>
        <w:t>5.</w:t>
      </w:r>
      <w:r w:rsidR="00A14B76" w:rsidRPr="00685596">
        <w:rPr>
          <w:rFonts w:ascii="Arial" w:hAnsi="Arial" w:cs="Arial"/>
          <w:b/>
          <w:bCs/>
          <w:sz w:val="22"/>
          <w:szCs w:val="22"/>
        </w:rPr>
        <w:t>1</w:t>
      </w:r>
      <w:r w:rsidRPr="00685596">
        <w:rPr>
          <w:rFonts w:ascii="Arial" w:hAnsi="Arial" w:cs="Arial"/>
          <w:b/>
          <w:bCs/>
          <w:sz w:val="22"/>
          <w:szCs w:val="22"/>
        </w:rPr>
        <w:t>.</w:t>
      </w:r>
      <w:r w:rsidR="00081B89" w:rsidRPr="00685596">
        <w:rPr>
          <w:rFonts w:ascii="Arial" w:hAnsi="Arial" w:cs="Arial"/>
          <w:b/>
          <w:bCs/>
          <w:sz w:val="22"/>
          <w:szCs w:val="22"/>
        </w:rPr>
        <w:t>1</w:t>
      </w:r>
      <w:r w:rsidRPr="00685596">
        <w:rPr>
          <w:rFonts w:ascii="Arial" w:hAnsi="Arial" w:cs="Arial"/>
          <w:b/>
          <w:bCs/>
          <w:sz w:val="22"/>
          <w:szCs w:val="22"/>
        </w:rPr>
        <w:t>.</w:t>
      </w:r>
      <w:r w:rsidRPr="00685596">
        <w:rPr>
          <w:rFonts w:ascii="Arial" w:hAnsi="Arial" w:cs="Arial"/>
          <w:bCs/>
          <w:sz w:val="22"/>
          <w:szCs w:val="22"/>
        </w:rPr>
        <w:t xml:space="preserve"> Não havendo expediente ou ocorrendo qualquer fato superveniente que impeça a realização do certame na data marcada, a sessão será automaticamente transferida para o primeiro dia útil subsequente, em mesmo horário e local, desde que não haja comunicação </w:t>
      </w:r>
      <w:r w:rsidR="00081B89" w:rsidRPr="00685596">
        <w:rPr>
          <w:rFonts w:ascii="Arial" w:hAnsi="Arial" w:cs="Arial"/>
          <w:bCs/>
          <w:sz w:val="22"/>
          <w:szCs w:val="22"/>
        </w:rPr>
        <w:t xml:space="preserve">do </w:t>
      </w:r>
      <w:r w:rsidR="000A6030" w:rsidRPr="00685596">
        <w:rPr>
          <w:rFonts w:ascii="Arial" w:hAnsi="Arial" w:cs="Arial"/>
          <w:bCs/>
          <w:sz w:val="22"/>
          <w:szCs w:val="22"/>
        </w:rPr>
        <w:t>Agente de Licitação</w:t>
      </w:r>
      <w:r w:rsidR="002B5ADF" w:rsidRPr="00685596">
        <w:rPr>
          <w:rFonts w:ascii="Arial" w:hAnsi="Arial" w:cs="Arial"/>
          <w:bCs/>
          <w:sz w:val="22"/>
          <w:szCs w:val="22"/>
        </w:rPr>
        <w:t xml:space="preserve"> em sentido diverso</w:t>
      </w:r>
      <w:r w:rsidRPr="00685596">
        <w:rPr>
          <w:rFonts w:ascii="Arial" w:hAnsi="Arial" w:cs="Arial"/>
          <w:bCs/>
          <w:sz w:val="22"/>
          <w:szCs w:val="22"/>
        </w:rPr>
        <w:t>.</w:t>
      </w:r>
    </w:p>
    <w:p w14:paraId="1D998941" w14:textId="77777777" w:rsidR="00D24921" w:rsidRPr="00685596" w:rsidRDefault="00D24921" w:rsidP="00685596">
      <w:pPr>
        <w:spacing w:line="276" w:lineRule="auto"/>
        <w:ind w:left="426"/>
        <w:rPr>
          <w:rFonts w:ascii="Arial" w:hAnsi="Arial" w:cs="Arial"/>
          <w:bCs/>
          <w:sz w:val="22"/>
          <w:szCs w:val="22"/>
        </w:rPr>
      </w:pPr>
    </w:p>
    <w:p w14:paraId="263347D9" w14:textId="77777777" w:rsidR="00D24921" w:rsidRPr="00685596" w:rsidRDefault="00D24921" w:rsidP="00685596">
      <w:pPr>
        <w:pStyle w:val="Ttulo2"/>
        <w:spacing w:line="276" w:lineRule="auto"/>
        <w:rPr>
          <w:rFonts w:cs="Arial"/>
          <w:sz w:val="22"/>
          <w:szCs w:val="22"/>
        </w:rPr>
      </w:pPr>
      <w:bookmarkStart w:id="43" w:name="_Toc415166495"/>
      <w:bookmarkStart w:id="44" w:name="_Toc455681448"/>
      <w:bookmarkStart w:id="45" w:name="_Toc460330986"/>
      <w:bookmarkStart w:id="46" w:name="_Toc499311967"/>
      <w:bookmarkStart w:id="47" w:name="_Toc1642340"/>
      <w:r w:rsidRPr="00685596">
        <w:rPr>
          <w:rFonts w:cs="Arial"/>
          <w:sz w:val="22"/>
          <w:szCs w:val="22"/>
        </w:rPr>
        <w:t xml:space="preserve">5.2. </w:t>
      </w:r>
      <w:r w:rsidR="00B1796C" w:rsidRPr="00685596">
        <w:rPr>
          <w:rFonts w:cs="Arial"/>
          <w:sz w:val="22"/>
          <w:szCs w:val="22"/>
        </w:rPr>
        <w:t>Registro dos lances prévios</w:t>
      </w:r>
      <w:bookmarkEnd w:id="43"/>
      <w:bookmarkEnd w:id="44"/>
      <w:bookmarkEnd w:id="45"/>
      <w:bookmarkEnd w:id="46"/>
      <w:bookmarkEnd w:id="47"/>
    </w:p>
    <w:p w14:paraId="18582361" w14:textId="77777777" w:rsidR="00B1796C" w:rsidRPr="00685596" w:rsidRDefault="00B1796C" w:rsidP="00685596">
      <w:pPr>
        <w:spacing w:line="276" w:lineRule="auto"/>
        <w:rPr>
          <w:rFonts w:ascii="Arial" w:hAnsi="Arial" w:cs="Arial"/>
          <w:b/>
          <w:sz w:val="22"/>
          <w:szCs w:val="22"/>
        </w:rPr>
      </w:pPr>
    </w:p>
    <w:p w14:paraId="08520806" w14:textId="77777777" w:rsidR="00D24921" w:rsidRPr="00685596" w:rsidRDefault="00D24921" w:rsidP="00685596">
      <w:pPr>
        <w:spacing w:line="276" w:lineRule="auto"/>
        <w:ind w:left="284"/>
        <w:rPr>
          <w:rFonts w:ascii="Arial" w:hAnsi="Arial" w:cs="Arial"/>
          <w:sz w:val="22"/>
          <w:szCs w:val="22"/>
        </w:rPr>
      </w:pPr>
      <w:r w:rsidRPr="00685596">
        <w:rPr>
          <w:rFonts w:ascii="Arial" w:hAnsi="Arial" w:cs="Arial"/>
          <w:b/>
          <w:sz w:val="22"/>
          <w:szCs w:val="22"/>
        </w:rPr>
        <w:t>5.2.1.</w:t>
      </w:r>
      <w:r w:rsidRPr="00685596">
        <w:rPr>
          <w:rFonts w:ascii="Arial" w:hAnsi="Arial" w:cs="Arial"/>
          <w:sz w:val="22"/>
          <w:szCs w:val="22"/>
        </w:rPr>
        <w:t xml:space="preserve"> </w:t>
      </w:r>
      <w:r w:rsidR="005F6D0C" w:rsidRPr="00685596">
        <w:rPr>
          <w:rFonts w:ascii="Arial" w:hAnsi="Arial" w:cs="Arial"/>
          <w:sz w:val="22"/>
          <w:szCs w:val="22"/>
        </w:rPr>
        <w:t>Verificada a documentação de credenciamento dos licitantes</w:t>
      </w:r>
      <w:r w:rsidRPr="00685596">
        <w:rPr>
          <w:rFonts w:ascii="Arial" w:hAnsi="Arial" w:cs="Arial"/>
          <w:sz w:val="22"/>
          <w:szCs w:val="22"/>
        </w:rPr>
        <w:t xml:space="preserve">, o </w:t>
      </w:r>
      <w:r w:rsidR="000A6030" w:rsidRPr="00685596">
        <w:rPr>
          <w:rFonts w:ascii="Arial" w:hAnsi="Arial" w:cs="Arial"/>
          <w:sz w:val="22"/>
          <w:szCs w:val="22"/>
        </w:rPr>
        <w:t>Agente de Licitação</w:t>
      </w:r>
      <w:r w:rsidRPr="00685596">
        <w:rPr>
          <w:rFonts w:ascii="Arial" w:hAnsi="Arial" w:cs="Arial"/>
          <w:sz w:val="22"/>
          <w:szCs w:val="22"/>
        </w:rPr>
        <w:t xml:space="preserve"> </w:t>
      </w:r>
      <w:r w:rsidRPr="00685596">
        <w:rPr>
          <w:rFonts w:ascii="Arial" w:hAnsi="Arial" w:cs="Arial"/>
          <w:sz w:val="22"/>
          <w:szCs w:val="22"/>
        </w:rPr>
        <w:lastRenderedPageBreak/>
        <w:t xml:space="preserve">informará o recebimento </w:t>
      </w:r>
      <w:r w:rsidR="005F6D0C" w:rsidRPr="00685596">
        <w:rPr>
          <w:rFonts w:ascii="Arial" w:hAnsi="Arial" w:cs="Arial"/>
          <w:sz w:val="22"/>
          <w:szCs w:val="22"/>
        </w:rPr>
        <w:t xml:space="preserve">ou não </w:t>
      </w:r>
      <w:r w:rsidRPr="00685596">
        <w:rPr>
          <w:rFonts w:ascii="Arial" w:hAnsi="Arial" w:cs="Arial"/>
          <w:sz w:val="22"/>
          <w:szCs w:val="22"/>
        </w:rPr>
        <w:t>de lances prévios.</w:t>
      </w:r>
    </w:p>
    <w:p w14:paraId="4E0A821B" w14:textId="77777777" w:rsidR="00D24921" w:rsidRPr="00685596" w:rsidRDefault="00D24921" w:rsidP="00685596">
      <w:pPr>
        <w:spacing w:line="276" w:lineRule="auto"/>
        <w:ind w:left="284"/>
        <w:rPr>
          <w:rFonts w:ascii="Arial" w:hAnsi="Arial" w:cs="Arial"/>
          <w:sz w:val="22"/>
          <w:szCs w:val="22"/>
        </w:rPr>
      </w:pPr>
    </w:p>
    <w:p w14:paraId="042E1AEE" w14:textId="77777777" w:rsidR="00D24921" w:rsidRPr="00685596" w:rsidRDefault="00D24921" w:rsidP="00685596">
      <w:pPr>
        <w:spacing w:line="276" w:lineRule="auto"/>
        <w:ind w:left="284"/>
        <w:rPr>
          <w:rFonts w:ascii="Arial" w:hAnsi="Arial" w:cs="Arial"/>
          <w:sz w:val="22"/>
          <w:szCs w:val="22"/>
        </w:rPr>
      </w:pPr>
      <w:r w:rsidRPr="00685596">
        <w:rPr>
          <w:rFonts w:ascii="Arial" w:hAnsi="Arial" w:cs="Arial"/>
          <w:b/>
          <w:sz w:val="22"/>
          <w:szCs w:val="22"/>
        </w:rPr>
        <w:t>5.2.2.</w:t>
      </w:r>
      <w:r w:rsidRPr="00685596">
        <w:rPr>
          <w:rFonts w:ascii="Arial" w:hAnsi="Arial" w:cs="Arial"/>
          <w:sz w:val="22"/>
          <w:szCs w:val="22"/>
        </w:rPr>
        <w:t xml:space="preserve"> Os lances prévios cuja documentação de formalização esteja incompleta ou irregular não serão aceitos, sendo, portanto, desconsiderados, com o devido registro do fato pelo </w:t>
      </w:r>
      <w:r w:rsidR="000A6030" w:rsidRPr="00685596">
        <w:rPr>
          <w:rFonts w:ascii="Arial" w:hAnsi="Arial" w:cs="Arial"/>
          <w:sz w:val="22"/>
          <w:szCs w:val="22"/>
        </w:rPr>
        <w:t>Agente de Licitação</w:t>
      </w:r>
      <w:r w:rsidR="005F6D0C" w:rsidRPr="00685596">
        <w:rPr>
          <w:rFonts w:ascii="Arial" w:hAnsi="Arial" w:cs="Arial"/>
          <w:sz w:val="22"/>
          <w:szCs w:val="22"/>
        </w:rPr>
        <w:t xml:space="preserve"> na ata da sessão pública</w:t>
      </w:r>
      <w:r w:rsidRPr="00685596">
        <w:rPr>
          <w:rFonts w:ascii="Arial" w:hAnsi="Arial" w:cs="Arial"/>
          <w:sz w:val="22"/>
          <w:szCs w:val="22"/>
        </w:rPr>
        <w:t>.</w:t>
      </w:r>
    </w:p>
    <w:p w14:paraId="77CBDD1F" w14:textId="77777777" w:rsidR="00062277" w:rsidRPr="00685596" w:rsidRDefault="00062277" w:rsidP="00685596">
      <w:pPr>
        <w:spacing w:line="276" w:lineRule="auto"/>
        <w:ind w:left="284"/>
        <w:rPr>
          <w:rFonts w:ascii="Arial" w:hAnsi="Arial" w:cs="Arial"/>
          <w:sz w:val="22"/>
          <w:szCs w:val="22"/>
        </w:rPr>
      </w:pPr>
    </w:p>
    <w:p w14:paraId="62EEE519" w14:textId="77777777" w:rsidR="00D24921" w:rsidRPr="00685596" w:rsidRDefault="00D24921" w:rsidP="00685596">
      <w:pPr>
        <w:spacing w:line="276" w:lineRule="auto"/>
        <w:ind w:left="284"/>
        <w:rPr>
          <w:rFonts w:ascii="Arial" w:hAnsi="Arial" w:cs="Arial"/>
          <w:sz w:val="22"/>
          <w:szCs w:val="22"/>
        </w:rPr>
      </w:pPr>
      <w:r w:rsidRPr="00685596">
        <w:rPr>
          <w:rFonts w:ascii="Arial" w:hAnsi="Arial" w:cs="Arial"/>
          <w:b/>
          <w:sz w:val="22"/>
          <w:szCs w:val="22"/>
        </w:rPr>
        <w:t>5.2.3.</w:t>
      </w:r>
      <w:r w:rsidRPr="00685596">
        <w:rPr>
          <w:rFonts w:ascii="Arial" w:hAnsi="Arial" w:cs="Arial"/>
          <w:sz w:val="22"/>
          <w:szCs w:val="22"/>
        </w:rPr>
        <w:t xml:space="preserve"> Os lances prévios devidamente formalizados</w:t>
      </w:r>
      <w:r w:rsidRPr="00685596">
        <w:rPr>
          <w:rFonts w:ascii="Arial" w:hAnsi="Arial" w:cs="Arial"/>
          <w:bCs/>
          <w:sz w:val="22"/>
          <w:szCs w:val="22"/>
        </w:rPr>
        <w:t xml:space="preserve"> </w:t>
      </w:r>
      <w:r w:rsidRPr="00685596">
        <w:rPr>
          <w:rFonts w:ascii="Arial" w:hAnsi="Arial" w:cs="Arial"/>
          <w:sz w:val="22"/>
          <w:szCs w:val="22"/>
        </w:rPr>
        <w:t xml:space="preserve">serão aceitos e </w:t>
      </w:r>
      <w:r w:rsidR="005F6D0C" w:rsidRPr="00685596">
        <w:rPr>
          <w:rFonts w:ascii="Arial" w:hAnsi="Arial" w:cs="Arial"/>
          <w:sz w:val="22"/>
          <w:szCs w:val="22"/>
        </w:rPr>
        <w:t>classificados</w:t>
      </w:r>
      <w:r w:rsidRPr="00685596">
        <w:rPr>
          <w:rFonts w:ascii="Arial" w:hAnsi="Arial" w:cs="Arial"/>
          <w:bCs/>
          <w:sz w:val="22"/>
          <w:szCs w:val="22"/>
        </w:rPr>
        <w:t xml:space="preserve"> </w:t>
      </w:r>
      <w:r w:rsidRPr="00685596">
        <w:rPr>
          <w:rFonts w:ascii="Arial" w:hAnsi="Arial" w:cs="Arial"/>
          <w:sz w:val="22"/>
          <w:szCs w:val="22"/>
        </w:rPr>
        <w:t>em ordem crescente de valor</w:t>
      </w:r>
      <w:r w:rsidRPr="00685596">
        <w:rPr>
          <w:rFonts w:ascii="Arial" w:hAnsi="Arial" w:cs="Arial"/>
          <w:bCs/>
          <w:sz w:val="22"/>
          <w:szCs w:val="22"/>
        </w:rPr>
        <w:t>.</w:t>
      </w:r>
    </w:p>
    <w:p w14:paraId="01D7CD39" w14:textId="77777777" w:rsidR="00D24921" w:rsidRPr="00685596" w:rsidRDefault="00D24921" w:rsidP="00685596">
      <w:pPr>
        <w:spacing w:line="276" w:lineRule="auto"/>
        <w:rPr>
          <w:rFonts w:ascii="Arial" w:hAnsi="Arial" w:cs="Arial"/>
          <w:sz w:val="22"/>
          <w:szCs w:val="22"/>
        </w:rPr>
      </w:pPr>
    </w:p>
    <w:p w14:paraId="4EE8AEB7" w14:textId="77777777" w:rsidR="00D24921" w:rsidRPr="00685596" w:rsidRDefault="00D24921" w:rsidP="00685596">
      <w:pPr>
        <w:spacing w:line="276" w:lineRule="auto"/>
        <w:ind w:left="284"/>
        <w:rPr>
          <w:rFonts w:ascii="Arial" w:hAnsi="Arial" w:cs="Arial"/>
          <w:sz w:val="22"/>
          <w:szCs w:val="22"/>
        </w:rPr>
      </w:pPr>
      <w:r w:rsidRPr="00685596">
        <w:rPr>
          <w:rFonts w:ascii="Arial" w:hAnsi="Arial" w:cs="Arial"/>
          <w:b/>
          <w:sz w:val="22"/>
          <w:szCs w:val="22"/>
        </w:rPr>
        <w:t>5.2.4.</w:t>
      </w:r>
      <w:r w:rsidRPr="00685596">
        <w:rPr>
          <w:rFonts w:ascii="Arial" w:hAnsi="Arial" w:cs="Arial"/>
          <w:sz w:val="22"/>
          <w:szCs w:val="22"/>
        </w:rPr>
        <w:t xml:space="preserve"> Caso existam tão somente lances prévios formalizados concorrendo entre si, cujos valores sejam idênticos </w:t>
      </w:r>
      <w:r w:rsidR="005F6D0C" w:rsidRPr="00685596">
        <w:rPr>
          <w:rFonts w:ascii="Arial" w:hAnsi="Arial" w:cs="Arial"/>
          <w:sz w:val="22"/>
          <w:szCs w:val="22"/>
        </w:rPr>
        <w:t xml:space="preserve">e </w:t>
      </w:r>
      <w:r w:rsidRPr="00685596">
        <w:rPr>
          <w:rFonts w:ascii="Arial" w:hAnsi="Arial" w:cs="Arial"/>
          <w:sz w:val="22"/>
          <w:szCs w:val="22"/>
        </w:rPr>
        <w:t>com idêntica</w:t>
      </w:r>
      <w:r w:rsidR="005F6D0C" w:rsidRPr="00685596">
        <w:rPr>
          <w:rFonts w:ascii="Arial" w:hAnsi="Arial" w:cs="Arial"/>
          <w:sz w:val="22"/>
          <w:szCs w:val="22"/>
        </w:rPr>
        <w:t xml:space="preserve">s </w:t>
      </w:r>
      <w:r w:rsidRPr="00685596">
        <w:rPr>
          <w:rFonts w:ascii="Arial" w:hAnsi="Arial" w:cs="Arial"/>
          <w:sz w:val="22"/>
          <w:szCs w:val="22"/>
        </w:rPr>
        <w:t>condiç</w:t>
      </w:r>
      <w:r w:rsidR="005F6D0C" w:rsidRPr="00685596">
        <w:rPr>
          <w:rFonts w:ascii="Arial" w:hAnsi="Arial" w:cs="Arial"/>
          <w:sz w:val="22"/>
          <w:szCs w:val="22"/>
        </w:rPr>
        <w:t>ões</w:t>
      </w:r>
      <w:r w:rsidRPr="00685596">
        <w:rPr>
          <w:rFonts w:ascii="Arial" w:hAnsi="Arial" w:cs="Arial"/>
          <w:sz w:val="22"/>
          <w:szCs w:val="22"/>
        </w:rPr>
        <w:t xml:space="preserve"> de pagamento, o desempate será feito mediante sorteio.</w:t>
      </w:r>
      <w:bookmarkStart w:id="48" w:name="_Toc415166496"/>
    </w:p>
    <w:p w14:paraId="4F83865D" w14:textId="77777777" w:rsidR="005425AA" w:rsidRPr="00685596" w:rsidRDefault="005425AA" w:rsidP="00685596">
      <w:pPr>
        <w:spacing w:line="276" w:lineRule="auto"/>
        <w:ind w:left="284"/>
        <w:rPr>
          <w:rFonts w:ascii="Arial" w:hAnsi="Arial" w:cs="Arial"/>
          <w:sz w:val="22"/>
          <w:szCs w:val="22"/>
        </w:rPr>
      </w:pPr>
    </w:p>
    <w:p w14:paraId="03C66D23" w14:textId="77777777" w:rsidR="004C020A" w:rsidRPr="00685596" w:rsidRDefault="00B0551D" w:rsidP="00685596">
      <w:pPr>
        <w:spacing w:line="276" w:lineRule="auto"/>
        <w:ind w:left="284"/>
        <w:rPr>
          <w:rFonts w:ascii="Arial" w:hAnsi="Arial" w:cs="Arial"/>
          <w:sz w:val="22"/>
          <w:szCs w:val="22"/>
        </w:rPr>
      </w:pPr>
      <w:r w:rsidRPr="00685596">
        <w:rPr>
          <w:rFonts w:ascii="Arial" w:hAnsi="Arial" w:cs="Arial"/>
          <w:b/>
          <w:sz w:val="22"/>
          <w:szCs w:val="22"/>
        </w:rPr>
        <w:t>5.2.</w:t>
      </w:r>
      <w:r w:rsidR="00703CB1" w:rsidRPr="00685596">
        <w:rPr>
          <w:rFonts w:ascii="Arial" w:hAnsi="Arial" w:cs="Arial"/>
          <w:b/>
          <w:sz w:val="22"/>
          <w:szCs w:val="22"/>
        </w:rPr>
        <w:t>5</w:t>
      </w:r>
      <w:r w:rsidRPr="00685596">
        <w:rPr>
          <w:rFonts w:ascii="Arial" w:hAnsi="Arial" w:cs="Arial"/>
          <w:b/>
          <w:sz w:val="22"/>
          <w:szCs w:val="22"/>
        </w:rPr>
        <w:t xml:space="preserve">. </w:t>
      </w:r>
      <w:r w:rsidR="004C020A" w:rsidRPr="00685596">
        <w:rPr>
          <w:rFonts w:ascii="Arial" w:hAnsi="Arial" w:cs="Arial"/>
          <w:sz w:val="22"/>
          <w:szCs w:val="22"/>
        </w:rPr>
        <w:t xml:space="preserve">Caso existam tão somente lances prévios formalizados concorrendo entre si, com valores idênticos, mas com diferentes condições de pagamento, </w:t>
      </w:r>
      <w:r w:rsidR="004C020A" w:rsidRPr="00685596">
        <w:rPr>
          <w:rFonts w:ascii="Arial" w:hAnsi="Arial" w:cs="Arial"/>
          <w:b/>
          <w:sz w:val="22"/>
          <w:szCs w:val="22"/>
        </w:rPr>
        <w:t>observada</w:t>
      </w:r>
      <w:r w:rsidR="00BD22A6" w:rsidRPr="00685596">
        <w:rPr>
          <w:rFonts w:ascii="Arial" w:hAnsi="Arial" w:cs="Arial"/>
          <w:b/>
          <w:sz w:val="22"/>
          <w:szCs w:val="22"/>
        </w:rPr>
        <w:t>s</w:t>
      </w:r>
      <w:r w:rsidR="004C020A" w:rsidRPr="00685596">
        <w:rPr>
          <w:rFonts w:ascii="Arial" w:hAnsi="Arial" w:cs="Arial"/>
          <w:b/>
          <w:sz w:val="22"/>
          <w:szCs w:val="22"/>
        </w:rPr>
        <w:t xml:space="preserve"> a</w:t>
      </w:r>
      <w:r w:rsidR="00BD22A6" w:rsidRPr="00685596">
        <w:rPr>
          <w:rFonts w:ascii="Arial" w:hAnsi="Arial" w:cs="Arial"/>
          <w:b/>
          <w:sz w:val="22"/>
          <w:szCs w:val="22"/>
        </w:rPr>
        <w:t>s</w:t>
      </w:r>
      <w:r w:rsidR="004C020A" w:rsidRPr="00685596">
        <w:rPr>
          <w:rFonts w:ascii="Arial" w:hAnsi="Arial" w:cs="Arial"/>
          <w:b/>
          <w:sz w:val="22"/>
          <w:szCs w:val="22"/>
        </w:rPr>
        <w:t xml:space="preserve"> regras de </w:t>
      </w:r>
      <w:r w:rsidR="00BD22A6" w:rsidRPr="00685596">
        <w:rPr>
          <w:rFonts w:ascii="Arial" w:hAnsi="Arial" w:cs="Arial"/>
          <w:b/>
          <w:sz w:val="22"/>
          <w:szCs w:val="22"/>
        </w:rPr>
        <w:t xml:space="preserve">preferência na </w:t>
      </w:r>
      <w:r w:rsidR="004C020A" w:rsidRPr="00685596">
        <w:rPr>
          <w:rFonts w:ascii="Arial" w:hAnsi="Arial" w:cs="Arial"/>
          <w:b/>
          <w:sz w:val="22"/>
          <w:szCs w:val="22"/>
        </w:rPr>
        <w:t>disputa dispostas nos subitens 5.3.1.1</w:t>
      </w:r>
      <w:r w:rsidR="004C020A" w:rsidRPr="00685596">
        <w:rPr>
          <w:rFonts w:ascii="Arial" w:hAnsi="Arial" w:cs="Arial"/>
          <w:sz w:val="22"/>
          <w:szCs w:val="22"/>
        </w:rPr>
        <w:t>, serão aplicados os seguintes critérios de desempate:</w:t>
      </w:r>
    </w:p>
    <w:p w14:paraId="6E5598E6" w14:textId="77777777" w:rsidR="004C020A" w:rsidRPr="00685596" w:rsidRDefault="004C020A" w:rsidP="00685596">
      <w:pPr>
        <w:spacing w:line="276" w:lineRule="auto"/>
        <w:ind w:left="284"/>
        <w:rPr>
          <w:rFonts w:ascii="Arial" w:hAnsi="Arial" w:cs="Arial"/>
          <w:sz w:val="22"/>
          <w:szCs w:val="22"/>
        </w:rPr>
      </w:pPr>
    </w:p>
    <w:p w14:paraId="64D7B0CE" w14:textId="77777777" w:rsidR="00B4317F" w:rsidRPr="00685596" w:rsidRDefault="004C020A" w:rsidP="00685596">
      <w:pPr>
        <w:spacing w:line="276" w:lineRule="auto"/>
        <w:ind w:left="567"/>
        <w:rPr>
          <w:rFonts w:ascii="Arial" w:hAnsi="Arial" w:cs="Arial"/>
          <w:sz w:val="22"/>
          <w:szCs w:val="22"/>
        </w:rPr>
      </w:pPr>
      <w:r w:rsidRPr="00685596">
        <w:rPr>
          <w:rFonts w:ascii="Arial" w:hAnsi="Arial" w:cs="Arial"/>
          <w:b/>
          <w:sz w:val="22"/>
          <w:szCs w:val="22"/>
        </w:rPr>
        <w:t>5.2.5.1.</w:t>
      </w:r>
      <w:r w:rsidR="00B4317F" w:rsidRPr="00685596">
        <w:rPr>
          <w:rFonts w:ascii="Arial" w:hAnsi="Arial" w:cs="Arial"/>
          <w:b/>
          <w:sz w:val="22"/>
          <w:szCs w:val="22"/>
        </w:rPr>
        <w:tab/>
      </w:r>
      <w:r w:rsidR="00B4317F" w:rsidRPr="00685596">
        <w:rPr>
          <w:rFonts w:ascii="Arial" w:hAnsi="Arial" w:cs="Arial"/>
          <w:sz w:val="22"/>
          <w:szCs w:val="22"/>
        </w:rPr>
        <w:t>havendo somente propostas de pagamento à vista com recursos próprios, será declarada vencedora aquela que apresentar prazo menor para o pagamento total;</w:t>
      </w:r>
    </w:p>
    <w:p w14:paraId="41A6B56A" w14:textId="77777777" w:rsidR="00B4317F" w:rsidRPr="00685596" w:rsidRDefault="00B4317F" w:rsidP="00685596">
      <w:pPr>
        <w:spacing w:line="276" w:lineRule="auto"/>
        <w:ind w:left="567"/>
        <w:rPr>
          <w:rFonts w:ascii="Arial" w:hAnsi="Arial" w:cs="Arial"/>
          <w:sz w:val="22"/>
          <w:szCs w:val="22"/>
        </w:rPr>
      </w:pPr>
    </w:p>
    <w:p w14:paraId="338A7089" w14:textId="77777777" w:rsidR="00B4317F" w:rsidRPr="00685596" w:rsidRDefault="00B4317F" w:rsidP="00685596">
      <w:pPr>
        <w:spacing w:line="276" w:lineRule="auto"/>
        <w:ind w:left="567"/>
        <w:rPr>
          <w:rFonts w:ascii="Arial" w:hAnsi="Arial" w:cs="Arial"/>
          <w:sz w:val="22"/>
          <w:szCs w:val="22"/>
        </w:rPr>
      </w:pPr>
      <w:r w:rsidRPr="00685596">
        <w:rPr>
          <w:rFonts w:ascii="Arial" w:hAnsi="Arial" w:cs="Arial"/>
          <w:b/>
          <w:sz w:val="22"/>
          <w:szCs w:val="22"/>
        </w:rPr>
        <w:t>5.2.5.2.</w:t>
      </w:r>
      <w:r w:rsidRPr="00685596">
        <w:rPr>
          <w:rFonts w:ascii="Arial" w:hAnsi="Arial" w:cs="Arial"/>
          <w:sz w:val="22"/>
          <w:szCs w:val="22"/>
        </w:rPr>
        <w:tab/>
        <w:t>havendo propostas de pagamento à vista com recursos próprios e venda à vista com financiamento/arrendamento mercantil, será declarada vencedora a proposta de pagamento à vista com recursos próprios;</w:t>
      </w:r>
    </w:p>
    <w:p w14:paraId="610C071E" w14:textId="77777777" w:rsidR="00B4317F" w:rsidRPr="00685596" w:rsidRDefault="00B4317F" w:rsidP="00685596">
      <w:pPr>
        <w:spacing w:line="276" w:lineRule="auto"/>
        <w:ind w:left="567"/>
        <w:rPr>
          <w:rFonts w:ascii="Arial" w:hAnsi="Arial" w:cs="Arial"/>
          <w:sz w:val="22"/>
          <w:szCs w:val="22"/>
        </w:rPr>
      </w:pPr>
    </w:p>
    <w:p w14:paraId="2579F174" w14:textId="77777777" w:rsidR="004C020A" w:rsidRDefault="00B4317F" w:rsidP="00E64CFD">
      <w:pPr>
        <w:spacing w:line="276" w:lineRule="auto"/>
        <w:ind w:left="567"/>
        <w:rPr>
          <w:rFonts w:ascii="Arial" w:hAnsi="Arial" w:cs="Arial"/>
          <w:sz w:val="22"/>
          <w:szCs w:val="22"/>
        </w:rPr>
      </w:pPr>
      <w:r w:rsidRPr="00685596">
        <w:rPr>
          <w:rFonts w:ascii="Arial" w:hAnsi="Arial" w:cs="Arial"/>
          <w:b/>
          <w:sz w:val="22"/>
          <w:szCs w:val="22"/>
        </w:rPr>
        <w:t>5.2.5.3.</w:t>
      </w:r>
      <w:r w:rsidRPr="00685596">
        <w:rPr>
          <w:rFonts w:ascii="Arial" w:hAnsi="Arial" w:cs="Arial"/>
          <w:sz w:val="22"/>
          <w:szCs w:val="22"/>
        </w:rPr>
        <w:tab/>
        <w:t>havendo somente propostas de pagamento à vista com financiamento/arrendamento mercantil, será declarada vencedora a proposta com montante maior de pagamento com recursos próprios;</w:t>
      </w:r>
    </w:p>
    <w:p w14:paraId="7D4B1258" w14:textId="77777777" w:rsidR="00F65303" w:rsidRPr="00685596" w:rsidRDefault="00F65303" w:rsidP="00E64CFD">
      <w:pPr>
        <w:spacing w:line="276" w:lineRule="auto"/>
        <w:ind w:left="567"/>
        <w:rPr>
          <w:rFonts w:ascii="Arial" w:hAnsi="Arial" w:cs="Arial"/>
          <w:sz w:val="22"/>
          <w:szCs w:val="22"/>
        </w:rPr>
      </w:pPr>
    </w:p>
    <w:p w14:paraId="5230A3AA" w14:textId="77777777" w:rsidR="00B4317F" w:rsidRPr="00685596" w:rsidRDefault="00B4317F" w:rsidP="00685596">
      <w:pPr>
        <w:spacing w:line="276" w:lineRule="auto"/>
        <w:ind w:left="567"/>
        <w:rPr>
          <w:rFonts w:ascii="Arial" w:hAnsi="Arial" w:cs="Arial"/>
          <w:sz w:val="22"/>
          <w:szCs w:val="22"/>
        </w:rPr>
      </w:pPr>
      <w:r w:rsidRPr="00685596">
        <w:rPr>
          <w:rFonts w:ascii="Arial" w:hAnsi="Arial" w:cs="Arial"/>
          <w:b/>
          <w:sz w:val="22"/>
          <w:szCs w:val="22"/>
        </w:rPr>
        <w:t>5.2.5.4</w:t>
      </w:r>
      <w:r w:rsidR="004C020A" w:rsidRPr="00685596">
        <w:rPr>
          <w:rFonts w:ascii="Arial" w:hAnsi="Arial" w:cs="Arial"/>
          <w:b/>
          <w:sz w:val="22"/>
          <w:szCs w:val="22"/>
        </w:rPr>
        <w:t>.</w:t>
      </w:r>
      <w:r w:rsidRPr="00685596">
        <w:rPr>
          <w:rFonts w:ascii="Arial" w:hAnsi="Arial" w:cs="Arial"/>
          <w:sz w:val="22"/>
          <w:szCs w:val="22"/>
        </w:rPr>
        <w:tab/>
      </w:r>
      <w:r w:rsidR="004C020A" w:rsidRPr="00685596">
        <w:rPr>
          <w:rFonts w:ascii="Arial" w:hAnsi="Arial" w:cs="Arial"/>
          <w:sz w:val="22"/>
          <w:szCs w:val="22"/>
        </w:rPr>
        <w:t xml:space="preserve">havendo </w:t>
      </w:r>
      <w:r w:rsidRPr="00685596">
        <w:rPr>
          <w:rFonts w:ascii="Arial" w:hAnsi="Arial" w:cs="Arial"/>
          <w:sz w:val="22"/>
          <w:szCs w:val="22"/>
        </w:rPr>
        <w:t>propostas de pagamento à vista com recursos de financiamento/arrendamento mercantil e proposta de pagamento à prazo, será declarada vencedora a proposta de pagamento à vista com recursos de financiamento/arrendamento mercantil.</w:t>
      </w:r>
    </w:p>
    <w:p w14:paraId="2F039743" w14:textId="77777777" w:rsidR="00B4317F" w:rsidRPr="00685596" w:rsidRDefault="00B4317F" w:rsidP="00685596">
      <w:pPr>
        <w:spacing w:line="276" w:lineRule="auto"/>
        <w:ind w:left="567"/>
        <w:rPr>
          <w:rFonts w:ascii="Arial" w:hAnsi="Arial" w:cs="Arial"/>
          <w:sz w:val="22"/>
          <w:szCs w:val="22"/>
        </w:rPr>
      </w:pPr>
    </w:p>
    <w:p w14:paraId="37CEAB66" w14:textId="77777777" w:rsidR="004C020A" w:rsidRDefault="00B4317F" w:rsidP="00685596">
      <w:pPr>
        <w:spacing w:line="276" w:lineRule="auto"/>
        <w:ind w:left="567"/>
        <w:rPr>
          <w:rFonts w:ascii="Arial" w:hAnsi="Arial" w:cs="Arial"/>
          <w:sz w:val="22"/>
          <w:szCs w:val="22"/>
        </w:rPr>
      </w:pPr>
      <w:r w:rsidRPr="00685596">
        <w:rPr>
          <w:rFonts w:ascii="Arial" w:hAnsi="Arial" w:cs="Arial"/>
          <w:b/>
          <w:sz w:val="22"/>
          <w:szCs w:val="22"/>
        </w:rPr>
        <w:t>5.2.5.5.</w:t>
      </w:r>
      <w:r w:rsidRPr="00685596">
        <w:rPr>
          <w:rFonts w:ascii="Arial" w:hAnsi="Arial" w:cs="Arial"/>
          <w:sz w:val="22"/>
          <w:szCs w:val="22"/>
        </w:rPr>
        <w:tab/>
        <w:t xml:space="preserve">havendo </w:t>
      </w:r>
      <w:r w:rsidR="00BD22A6" w:rsidRPr="00685596">
        <w:rPr>
          <w:rFonts w:ascii="Arial" w:hAnsi="Arial" w:cs="Arial"/>
          <w:sz w:val="22"/>
          <w:szCs w:val="22"/>
        </w:rPr>
        <w:t xml:space="preserve">somente </w:t>
      </w:r>
      <w:r w:rsidR="004C020A" w:rsidRPr="00685596">
        <w:rPr>
          <w:rFonts w:ascii="Arial" w:hAnsi="Arial" w:cs="Arial"/>
          <w:sz w:val="22"/>
          <w:szCs w:val="22"/>
        </w:rPr>
        <w:t xml:space="preserve">propostas de venda à prazo será declarada vencedora a proposta que oferecer o maior valor </w:t>
      </w:r>
      <w:r w:rsidRPr="00685596">
        <w:rPr>
          <w:rFonts w:ascii="Arial" w:hAnsi="Arial" w:cs="Arial"/>
          <w:sz w:val="22"/>
          <w:szCs w:val="22"/>
        </w:rPr>
        <w:t>à vista com recursos próprios</w:t>
      </w:r>
      <w:r w:rsidR="004C020A" w:rsidRPr="00685596">
        <w:rPr>
          <w:rFonts w:ascii="Arial" w:hAnsi="Arial" w:cs="Arial"/>
          <w:sz w:val="22"/>
          <w:szCs w:val="22"/>
        </w:rPr>
        <w:t>; persistindo o empate, aquela que oferecer o menor prazo de parcelamento.</w:t>
      </w:r>
    </w:p>
    <w:p w14:paraId="203F9876" w14:textId="77777777" w:rsidR="00D171F5" w:rsidRPr="00685596" w:rsidRDefault="00D171F5" w:rsidP="00685596">
      <w:pPr>
        <w:spacing w:line="276" w:lineRule="auto"/>
        <w:ind w:left="567"/>
        <w:rPr>
          <w:rFonts w:ascii="Arial" w:hAnsi="Arial" w:cs="Arial"/>
          <w:b/>
          <w:sz w:val="22"/>
          <w:szCs w:val="22"/>
        </w:rPr>
      </w:pPr>
    </w:p>
    <w:p w14:paraId="1B026ADC" w14:textId="77777777" w:rsidR="00D24921" w:rsidRPr="00685596" w:rsidRDefault="00D24921" w:rsidP="00685596">
      <w:pPr>
        <w:pStyle w:val="Ttulo2"/>
        <w:spacing w:line="276" w:lineRule="auto"/>
        <w:rPr>
          <w:rFonts w:cs="Arial"/>
          <w:sz w:val="22"/>
          <w:szCs w:val="22"/>
        </w:rPr>
      </w:pPr>
      <w:bookmarkStart w:id="49" w:name="_Toc455681449"/>
      <w:bookmarkStart w:id="50" w:name="_Toc460330987"/>
      <w:bookmarkStart w:id="51" w:name="_Toc499311968"/>
      <w:bookmarkStart w:id="52" w:name="_Toc1642341"/>
      <w:r w:rsidRPr="00685596">
        <w:rPr>
          <w:rFonts w:cs="Arial"/>
          <w:sz w:val="22"/>
          <w:szCs w:val="22"/>
        </w:rPr>
        <w:t xml:space="preserve">5.3. </w:t>
      </w:r>
      <w:r w:rsidR="00B1796C" w:rsidRPr="00685596">
        <w:rPr>
          <w:rFonts w:cs="Arial"/>
          <w:sz w:val="22"/>
          <w:szCs w:val="22"/>
        </w:rPr>
        <w:t>Disputa de lances</w:t>
      </w:r>
      <w:bookmarkEnd w:id="48"/>
      <w:bookmarkEnd w:id="49"/>
      <w:bookmarkEnd w:id="50"/>
      <w:bookmarkEnd w:id="51"/>
      <w:bookmarkEnd w:id="52"/>
    </w:p>
    <w:p w14:paraId="46CA31F8" w14:textId="77777777" w:rsidR="00B1796C" w:rsidRPr="00685596" w:rsidRDefault="00B1796C" w:rsidP="00685596">
      <w:pPr>
        <w:spacing w:line="276" w:lineRule="auto"/>
        <w:rPr>
          <w:rFonts w:ascii="Arial" w:hAnsi="Arial" w:cs="Arial"/>
          <w:b/>
          <w:sz w:val="22"/>
          <w:szCs w:val="22"/>
        </w:rPr>
      </w:pPr>
    </w:p>
    <w:p w14:paraId="55EBCBD6" w14:textId="77777777" w:rsidR="00D24921" w:rsidRPr="00685596" w:rsidRDefault="00D24921" w:rsidP="00685596">
      <w:pPr>
        <w:spacing w:line="276" w:lineRule="auto"/>
        <w:ind w:left="284"/>
        <w:rPr>
          <w:rFonts w:ascii="Arial" w:hAnsi="Arial" w:cs="Arial"/>
          <w:sz w:val="22"/>
          <w:szCs w:val="22"/>
        </w:rPr>
      </w:pPr>
      <w:r w:rsidRPr="00685596">
        <w:rPr>
          <w:rFonts w:ascii="Arial" w:hAnsi="Arial" w:cs="Arial"/>
          <w:b/>
          <w:sz w:val="22"/>
          <w:szCs w:val="22"/>
        </w:rPr>
        <w:t>5.3.1.</w:t>
      </w:r>
      <w:r w:rsidRPr="00685596">
        <w:rPr>
          <w:rFonts w:ascii="Arial" w:hAnsi="Arial" w:cs="Arial"/>
          <w:sz w:val="22"/>
          <w:szCs w:val="22"/>
        </w:rPr>
        <w:t xml:space="preserve"> Registrados os lances prévios, abrir-se-á a disputa para a seleção da melhor proposta, mediante a oferta de lances sucessivos, efetuados verbalmente pelos licitantes presentes, observada a ordem dos bens definida </w:t>
      </w:r>
      <w:r w:rsidR="00A04102" w:rsidRPr="00685596">
        <w:rPr>
          <w:rFonts w:ascii="Arial" w:hAnsi="Arial" w:cs="Arial"/>
          <w:sz w:val="22"/>
          <w:szCs w:val="22"/>
        </w:rPr>
        <w:t>no Anexo I</w:t>
      </w:r>
      <w:r w:rsidRPr="00685596">
        <w:rPr>
          <w:rFonts w:ascii="Arial" w:hAnsi="Arial" w:cs="Arial"/>
          <w:sz w:val="22"/>
          <w:szCs w:val="22"/>
        </w:rPr>
        <w:t xml:space="preserve"> </w:t>
      </w:r>
      <w:r w:rsidR="0009446C" w:rsidRPr="00685596">
        <w:rPr>
          <w:rFonts w:ascii="Arial" w:hAnsi="Arial" w:cs="Arial"/>
          <w:sz w:val="22"/>
          <w:szCs w:val="22"/>
        </w:rPr>
        <w:t>deste edital</w:t>
      </w:r>
      <w:r w:rsidRPr="00685596">
        <w:rPr>
          <w:rFonts w:ascii="Arial" w:hAnsi="Arial" w:cs="Arial"/>
          <w:sz w:val="22"/>
          <w:szCs w:val="22"/>
        </w:rPr>
        <w:t>.</w:t>
      </w:r>
    </w:p>
    <w:p w14:paraId="51F7BB4A" w14:textId="77777777" w:rsidR="00C85C7A" w:rsidRPr="00685596" w:rsidRDefault="00C85C7A" w:rsidP="00685596">
      <w:pPr>
        <w:widowControl/>
        <w:adjustRightInd/>
        <w:spacing w:line="276" w:lineRule="auto"/>
        <w:ind w:left="567"/>
        <w:textAlignment w:val="auto"/>
        <w:rPr>
          <w:rFonts w:ascii="Arial" w:hAnsi="Arial" w:cs="Arial"/>
          <w:b/>
          <w:sz w:val="22"/>
          <w:szCs w:val="22"/>
        </w:rPr>
      </w:pPr>
    </w:p>
    <w:p w14:paraId="27D8EAF6" w14:textId="77777777" w:rsidR="00B15640" w:rsidRPr="00685596" w:rsidRDefault="00B15640" w:rsidP="00685596">
      <w:pPr>
        <w:widowControl/>
        <w:adjustRightInd/>
        <w:spacing w:line="276" w:lineRule="auto"/>
        <w:ind w:left="567"/>
        <w:textAlignment w:val="auto"/>
        <w:rPr>
          <w:rFonts w:ascii="Arial" w:hAnsi="Arial" w:cs="Arial"/>
          <w:sz w:val="22"/>
          <w:szCs w:val="22"/>
        </w:rPr>
      </w:pPr>
      <w:r w:rsidRPr="00685596">
        <w:rPr>
          <w:rFonts w:ascii="Arial" w:hAnsi="Arial" w:cs="Arial"/>
          <w:b/>
          <w:sz w:val="22"/>
          <w:szCs w:val="22"/>
        </w:rPr>
        <w:lastRenderedPageBreak/>
        <w:t>5.3.1.1.</w:t>
      </w:r>
      <w:r w:rsidRPr="00685596">
        <w:rPr>
          <w:rFonts w:ascii="Arial" w:hAnsi="Arial" w:cs="Arial"/>
          <w:sz w:val="22"/>
          <w:szCs w:val="22"/>
        </w:rPr>
        <w:t xml:space="preserve"> A disputa se dará em três fases:</w:t>
      </w:r>
    </w:p>
    <w:p w14:paraId="47BABA7B" w14:textId="77777777" w:rsidR="00685596" w:rsidRPr="00685596" w:rsidRDefault="00685596" w:rsidP="00685596">
      <w:pPr>
        <w:widowControl/>
        <w:adjustRightInd/>
        <w:spacing w:line="276" w:lineRule="auto"/>
        <w:ind w:left="567"/>
        <w:textAlignment w:val="auto"/>
        <w:rPr>
          <w:rFonts w:ascii="Arial" w:hAnsi="Arial" w:cs="Arial"/>
          <w:sz w:val="22"/>
          <w:szCs w:val="22"/>
        </w:rPr>
      </w:pPr>
    </w:p>
    <w:p w14:paraId="6190D5BA" w14:textId="77777777" w:rsidR="00B15640" w:rsidRPr="00685596" w:rsidRDefault="00B15640" w:rsidP="00685596">
      <w:pPr>
        <w:widowControl/>
        <w:adjustRightInd/>
        <w:spacing w:line="276" w:lineRule="auto"/>
        <w:ind w:left="851"/>
        <w:textAlignment w:val="auto"/>
        <w:rPr>
          <w:rFonts w:ascii="Arial" w:hAnsi="Arial" w:cs="Arial"/>
          <w:sz w:val="22"/>
          <w:szCs w:val="22"/>
        </w:rPr>
      </w:pPr>
      <w:r w:rsidRPr="00685596">
        <w:rPr>
          <w:rFonts w:ascii="Arial" w:hAnsi="Arial" w:cs="Arial"/>
          <w:b/>
          <w:sz w:val="22"/>
          <w:szCs w:val="22"/>
        </w:rPr>
        <w:t>5.3.1.1.1.</w:t>
      </w:r>
      <w:r w:rsidRPr="00685596">
        <w:rPr>
          <w:rFonts w:ascii="Arial" w:hAnsi="Arial" w:cs="Arial"/>
          <w:sz w:val="22"/>
          <w:szCs w:val="22"/>
        </w:rPr>
        <w:t xml:space="preserve"> </w:t>
      </w:r>
      <w:r w:rsidRPr="00685596">
        <w:rPr>
          <w:rFonts w:ascii="Arial" w:hAnsi="Arial" w:cs="Arial"/>
          <w:bCs/>
          <w:sz w:val="22"/>
          <w:szCs w:val="22"/>
        </w:rPr>
        <w:t>Na primeira fase, serão aceitos exclusivamente lances para pagamento à vista integralmente com recursos próprios.</w:t>
      </w:r>
      <w:r w:rsidRPr="00685596">
        <w:rPr>
          <w:rFonts w:ascii="Arial" w:hAnsi="Arial" w:cs="Arial"/>
          <w:b/>
          <w:bCs/>
          <w:sz w:val="22"/>
          <w:szCs w:val="22"/>
        </w:rPr>
        <w:t xml:space="preserve"> </w:t>
      </w:r>
      <w:r w:rsidRPr="00685596">
        <w:rPr>
          <w:rFonts w:ascii="Arial" w:hAnsi="Arial" w:cs="Arial"/>
          <w:sz w:val="22"/>
          <w:szCs w:val="22"/>
        </w:rPr>
        <w:t>Não sendo registrada nenhuma proposta, será declarada encerrada a primeira fase e dado início à segunda fase.</w:t>
      </w:r>
    </w:p>
    <w:p w14:paraId="0C6420A2" w14:textId="77777777" w:rsidR="00B15640" w:rsidRPr="00685596" w:rsidRDefault="00B15640" w:rsidP="00685596">
      <w:pPr>
        <w:widowControl/>
        <w:adjustRightInd/>
        <w:spacing w:line="276" w:lineRule="auto"/>
        <w:ind w:left="851"/>
        <w:textAlignment w:val="auto"/>
        <w:rPr>
          <w:rFonts w:ascii="Arial" w:hAnsi="Arial" w:cs="Arial"/>
          <w:b/>
          <w:bCs/>
          <w:sz w:val="22"/>
          <w:szCs w:val="22"/>
        </w:rPr>
      </w:pPr>
    </w:p>
    <w:p w14:paraId="78449514" w14:textId="5E4AF382" w:rsidR="00B15640" w:rsidRPr="00685596" w:rsidRDefault="00B15640" w:rsidP="00685596">
      <w:pPr>
        <w:widowControl/>
        <w:adjustRightInd/>
        <w:spacing w:line="276" w:lineRule="auto"/>
        <w:ind w:left="851"/>
        <w:textAlignment w:val="auto"/>
        <w:rPr>
          <w:rFonts w:ascii="Arial" w:hAnsi="Arial" w:cs="Arial"/>
          <w:b/>
          <w:bCs/>
          <w:sz w:val="22"/>
          <w:szCs w:val="22"/>
        </w:rPr>
      </w:pPr>
      <w:r w:rsidRPr="00685596">
        <w:rPr>
          <w:rFonts w:ascii="Arial" w:hAnsi="Arial" w:cs="Arial"/>
          <w:b/>
          <w:bCs/>
          <w:sz w:val="22"/>
          <w:szCs w:val="22"/>
        </w:rPr>
        <w:t xml:space="preserve">5.3.1.1.2. </w:t>
      </w:r>
      <w:r w:rsidRPr="00685596">
        <w:rPr>
          <w:rFonts w:ascii="Arial" w:hAnsi="Arial" w:cs="Arial"/>
          <w:bCs/>
          <w:sz w:val="22"/>
          <w:szCs w:val="22"/>
        </w:rPr>
        <w:t>Na segunda fase, serão aceitos exclusivamente lances para pagamento à vista com financiamento/arrendamento mercantil (leasing)</w:t>
      </w:r>
      <w:r w:rsidR="00130467" w:rsidRPr="00130467">
        <w:rPr>
          <w:rFonts w:ascii="Arial" w:hAnsi="Arial" w:cs="Arial"/>
          <w:sz w:val="22"/>
          <w:szCs w:val="22"/>
        </w:rPr>
        <w:t>, inclusive por meio de carta de crédito advinda de consórcio.</w:t>
      </w:r>
      <w:r w:rsidR="00130467">
        <w:rPr>
          <w:rFonts w:ascii="Arial" w:hAnsi="Arial" w:cs="Arial"/>
          <w:color w:val="FF0000"/>
        </w:rPr>
        <w:t xml:space="preserve"> </w:t>
      </w:r>
      <w:r w:rsidRPr="00685596">
        <w:rPr>
          <w:rFonts w:ascii="Arial" w:hAnsi="Arial" w:cs="Arial"/>
          <w:bCs/>
          <w:sz w:val="22"/>
          <w:szCs w:val="22"/>
        </w:rPr>
        <w:t>Não sendo registrada nenhuma proposta, será declarada encerrada a segunda fase e dado início à terceira fase.</w:t>
      </w:r>
    </w:p>
    <w:p w14:paraId="7A18233D" w14:textId="77777777" w:rsidR="00B15640" w:rsidRPr="00685596" w:rsidRDefault="00B15640" w:rsidP="00685596">
      <w:pPr>
        <w:spacing w:line="276" w:lineRule="auto"/>
        <w:ind w:left="851"/>
        <w:rPr>
          <w:rFonts w:ascii="Arial" w:hAnsi="Arial" w:cs="Arial"/>
          <w:bCs/>
          <w:sz w:val="22"/>
          <w:szCs w:val="22"/>
        </w:rPr>
      </w:pPr>
    </w:p>
    <w:p w14:paraId="0B0CC87C" w14:textId="260F44C2" w:rsidR="00B15640" w:rsidRPr="00685596" w:rsidRDefault="00B15640" w:rsidP="00685596">
      <w:pPr>
        <w:widowControl/>
        <w:adjustRightInd/>
        <w:spacing w:line="276" w:lineRule="auto"/>
        <w:ind w:left="851"/>
        <w:textAlignment w:val="auto"/>
        <w:rPr>
          <w:rFonts w:ascii="Arial" w:hAnsi="Arial" w:cs="Arial"/>
          <w:b/>
          <w:sz w:val="22"/>
          <w:szCs w:val="22"/>
        </w:rPr>
      </w:pPr>
      <w:r w:rsidRPr="00685596">
        <w:rPr>
          <w:rFonts w:ascii="Arial" w:hAnsi="Arial" w:cs="Arial"/>
          <w:b/>
          <w:sz w:val="22"/>
          <w:szCs w:val="22"/>
        </w:rPr>
        <w:t>5.3.1.1.</w:t>
      </w:r>
      <w:r w:rsidRPr="00685596">
        <w:rPr>
          <w:rFonts w:ascii="Arial" w:hAnsi="Arial" w:cs="Arial"/>
          <w:b/>
          <w:bCs/>
          <w:sz w:val="22"/>
          <w:szCs w:val="22"/>
        </w:rPr>
        <w:t>3.</w:t>
      </w:r>
      <w:r w:rsidRPr="00685596">
        <w:rPr>
          <w:rFonts w:ascii="Arial" w:hAnsi="Arial" w:cs="Arial"/>
          <w:bCs/>
          <w:sz w:val="22"/>
          <w:szCs w:val="22"/>
        </w:rPr>
        <w:t xml:space="preserve"> A terceira fase contemplará exclusivamente lances para</w:t>
      </w:r>
      <w:r w:rsidRPr="00685596">
        <w:rPr>
          <w:rFonts w:ascii="Arial" w:hAnsi="Arial" w:cs="Arial"/>
          <w:sz w:val="22"/>
          <w:szCs w:val="22"/>
        </w:rPr>
        <w:t xml:space="preserve"> </w:t>
      </w:r>
      <w:r w:rsidRPr="00685596">
        <w:rPr>
          <w:rFonts w:ascii="Arial" w:hAnsi="Arial" w:cs="Arial"/>
          <w:bCs/>
          <w:sz w:val="22"/>
          <w:szCs w:val="22"/>
        </w:rPr>
        <w:t>pagamento a prazo</w:t>
      </w:r>
      <w:r w:rsidRPr="00685596">
        <w:rPr>
          <w:rFonts w:ascii="Arial" w:hAnsi="Arial" w:cs="Arial"/>
          <w:b/>
          <w:bCs/>
          <w:sz w:val="22"/>
          <w:szCs w:val="22"/>
        </w:rPr>
        <w:t xml:space="preserve"> </w:t>
      </w:r>
      <w:r w:rsidRPr="00685596">
        <w:rPr>
          <w:rFonts w:ascii="Arial" w:hAnsi="Arial" w:cs="Arial"/>
          <w:sz w:val="22"/>
          <w:szCs w:val="22"/>
        </w:rPr>
        <w:t xml:space="preserve">e somente ocorrerá se não tiver sido oferecida proposta válida para pagamento à vista </w:t>
      </w:r>
      <w:r w:rsidR="002671A6" w:rsidRPr="00685596">
        <w:rPr>
          <w:rFonts w:ascii="Arial" w:hAnsi="Arial" w:cs="Arial"/>
          <w:sz w:val="22"/>
          <w:szCs w:val="22"/>
        </w:rPr>
        <w:t xml:space="preserve">integralmente com recursos próprios </w:t>
      </w:r>
      <w:r w:rsidR="00130467">
        <w:rPr>
          <w:rFonts w:ascii="Arial" w:hAnsi="Arial" w:cs="Arial"/>
          <w:sz w:val="22"/>
          <w:szCs w:val="22"/>
        </w:rPr>
        <w:t>ou à vista com financiamento</w:t>
      </w:r>
      <w:r w:rsidRPr="00685596">
        <w:rPr>
          <w:rFonts w:ascii="Arial" w:hAnsi="Arial" w:cs="Arial"/>
          <w:sz w:val="22"/>
          <w:szCs w:val="22"/>
        </w:rPr>
        <w:t>/arrendamento mercantil (leasing).</w:t>
      </w:r>
    </w:p>
    <w:p w14:paraId="0473F120" w14:textId="77777777" w:rsidR="00D24921" w:rsidRPr="00685596" w:rsidRDefault="00D24921" w:rsidP="00685596">
      <w:pPr>
        <w:spacing w:line="276" w:lineRule="auto"/>
        <w:rPr>
          <w:rFonts w:ascii="Arial" w:hAnsi="Arial" w:cs="Arial"/>
          <w:sz w:val="22"/>
          <w:szCs w:val="22"/>
        </w:rPr>
      </w:pPr>
    </w:p>
    <w:p w14:paraId="6EF61550" w14:textId="77777777" w:rsidR="00D24921" w:rsidRPr="00685596" w:rsidRDefault="00D24921" w:rsidP="00685596">
      <w:pPr>
        <w:spacing w:line="276" w:lineRule="auto"/>
        <w:ind w:left="284"/>
        <w:rPr>
          <w:rFonts w:ascii="Arial" w:hAnsi="Arial" w:cs="Arial"/>
          <w:sz w:val="22"/>
          <w:szCs w:val="22"/>
        </w:rPr>
      </w:pPr>
      <w:r w:rsidRPr="00685596">
        <w:rPr>
          <w:rFonts w:ascii="Arial" w:hAnsi="Arial" w:cs="Arial"/>
          <w:b/>
          <w:sz w:val="22"/>
          <w:szCs w:val="22"/>
        </w:rPr>
        <w:t>5.3.</w:t>
      </w:r>
      <w:r w:rsidR="00820EE1" w:rsidRPr="00685596">
        <w:rPr>
          <w:rFonts w:ascii="Arial" w:hAnsi="Arial" w:cs="Arial"/>
          <w:b/>
          <w:sz w:val="22"/>
          <w:szCs w:val="22"/>
        </w:rPr>
        <w:t>2</w:t>
      </w:r>
      <w:r w:rsidRPr="00685596">
        <w:rPr>
          <w:rFonts w:ascii="Arial" w:hAnsi="Arial" w:cs="Arial"/>
          <w:b/>
          <w:sz w:val="22"/>
          <w:szCs w:val="22"/>
        </w:rPr>
        <w:t>.</w:t>
      </w:r>
      <w:r w:rsidRPr="00685596">
        <w:rPr>
          <w:rFonts w:ascii="Arial" w:hAnsi="Arial" w:cs="Arial"/>
          <w:sz w:val="22"/>
          <w:szCs w:val="22"/>
        </w:rPr>
        <w:t xml:space="preserve"> Somente serão aceitos lances feitos de forma clara e precisa</w:t>
      </w:r>
      <w:r w:rsidR="00820EE1" w:rsidRPr="00685596">
        <w:rPr>
          <w:rFonts w:ascii="Arial" w:hAnsi="Arial" w:cs="Arial"/>
          <w:sz w:val="22"/>
          <w:szCs w:val="22"/>
        </w:rPr>
        <w:t>,</w:t>
      </w:r>
      <w:r w:rsidRPr="00685596">
        <w:rPr>
          <w:rFonts w:ascii="Arial" w:hAnsi="Arial" w:cs="Arial"/>
          <w:sz w:val="22"/>
          <w:szCs w:val="22"/>
        </w:rPr>
        <w:t xml:space="preserve"> cujo valor seja superior ao do último lance ofertado.</w:t>
      </w:r>
    </w:p>
    <w:p w14:paraId="719CA335" w14:textId="77777777" w:rsidR="00062277" w:rsidRPr="00685596" w:rsidRDefault="00062277" w:rsidP="00685596">
      <w:pPr>
        <w:spacing w:line="276" w:lineRule="auto"/>
        <w:ind w:left="284"/>
        <w:rPr>
          <w:rFonts w:ascii="Arial" w:hAnsi="Arial" w:cs="Arial"/>
          <w:sz w:val="22"/>
          <w:szCs w:val="22"/>
        </w:rPr>
      </w:pPr>
    </w:p>
    <w:p w14:paraId="212E1FEB" w14:textId="77777777" w:rsidR="00D24921" w:rsidRPr="00685596" w:rsidRDefault="00D24921" w:rsidP="00685596">
      <w:pPr>
        <w:spacing w:line="276" w:lineRule="auto"/>
        <w:ind w:left="284"/>
        <w:rPr>
          <w:rFonts w:ascii="Arial" w:hAnsi="Arial" w:cs="Arial"/>
          <w:sz w:val="22"/>
          <w:szCs w:val="22"/>
        </w:rPr>
      </w:pPr>
      <w:r w:rsidRPr="00685596">
        <w:rPr>
          <w:rFonts w:ascii="Arial" w:hAnsi="Arial" w:cs="Arial"/>
          <w:b/>
          <w:sz w:val="22"/>
          <w:szCs w:val="22"/>
        </w:rPr>
        <w:t>5.3.</w:t>
      </w:r>
      <w:r w:rsidR="00820EE1" w:rsidRPr="00685596">
        <w:rPr>
          <w:rFonts w:ascii="Arial" w:hAnsi="Arial" w:cs="Arial"/>
          <w:b/>
          <w:sz w:val="22"/>
          <w:szCs w:val="22"/>
        </w:rPr>
        <w:t>3</w:t>
      </w:r>
      <w:r w:rsidRPr="00685596">
        <w:rPr>
          <w:rFonts w:ascii="Arial" w:hAnsi="Arial" w:cs="Arial"/>
          <w:b/>
          <w:sz w:val="22"/>
          <w:szCs w:val="22"/>
        </w:rPr>
        <w:t>.</w:t>
      </w:r>
      <w:r w:rsidRPr="00685596">
        <w:rPr>
          <w:rFonts w:ascii="Arial" w:hAnsi="Arial" w:cs="Arial"/>
          <w:sz w:val="22"/>
          <w:szCs w:val="22"/>
        </w:rPr>
        <w:t xml:space="preserve"> Serão desclassificados os lances de valor inferior ao preço mínimo indicado para o respectivo bem.</w:t>
      </w:r>
    </w:p>
    <w:p w14:paraId="018B30FF" w14:textId="77777777" w:rsidR="00D24921" w:rsidRPr="00685596" w:rsidRDefault="00D24921" w:rsidP="00685596">
      <w:pPr>
        <w:spacing w:line="276" w:lineRule="auto"/>
        <w:ind w:left="284"/>
        <w:rPr>
          <w:rFonts w:ascii="Arial" w:hAnsi="Arial" w:cs="Arial"/>
          <w:sz w:val="22"/>
          <w:szCs w:val="22"/>
        </w:rPr>
      </w:pPr>
    </w:p>
    <w:p w14:paraId="53E36A12" w14:textId="118CC324" w:rsidR="00A92818" w:rsidRPr="00685596" w:rsidRDefault="00215602" w:rsidP="00685596">
      <w:pPr>
        <w:widowControl/>
        <w:tabs>
          <w:tab w:val="left" w:pos="284"/>
        </w:tabs>
        <w:adjustRightInd/>
        <w:spacing w:line="276" w:lineRule="auto"/>
        <w:ind w:left="284"/>
        <w:textAlignment w:val="auto"/>
        <w:rPr>
          <w:rFonts w:ascii="Arial" w:hAnsi="Arial" w:cs="Arial"/>
          <w:b/>
          <w:sz w:val="22"/>
          <w:szCs w:val="22"/>
        </w:rPr>
      </w:pPr>
      <w:r w:rsidRPr="00685596">
        <w:rPr>
          <w:rFonts w:ascii="Arial" w:hAnsi="Arial" w:cs="Arial"/>
          <w:b/>
          <w:sz w:val="22"/>
          <w:szCs w:val="22"/>
        </w:rPr>
        <w:t>5.3.</w:t>
      </w:r>
      <w:r w:rsidR="00820EE1" w:rsidRPr="00685596">
        <w:rPr>
          <w:rFonts w:ascii="Arial" w:hAnsi="Arial" w:cs="Arial"/>
          <w:b/>
          <w:sz w:val="22"/>
          <w:szCs w:val="22"/>
        </w:rPr>
        <w:t>4</w:t>
      </w:r>
      <w:r w:rsidR="00273F5F" w:rsidRPr="00685596">
        <w:rPr>
          <w:rFonts w:ascii="Arial" w:hAnsi="Arial" w:cs="Arial"/>
          <w:b/>
          <w:sz w:val="22"/>
          <w:szCs w:val="22"/>
        </w:rPr>
        <w:t xml:space="preserve">. </w:t>
      </w:r>
      <w:r w:rsidR="00293EC2" w:rsidRPr="00685596">
        <w:rPr>
          <w:rFonts w:ascii="Arial" w:hAnsi="Arial" w:cs="Arial"/>
          <w:sz w:val="22"/>
          <w:szCs w:val="22"/>
        </w:rPr>
        <w:t xml:space="preserve">Na hipótese de </w:t>
      </w:r>
      <w:r w:rsidR="00A92818" w:rsidRPr="00685596">
        <w:rPr>
          <w:rFonts w:ascii="Arial" w:hAnsi="Arial" w:cs="Arial"/>
          <w:sz w:val="22"/>
          <w:szCs w:val="22"/>
        </w:rPr>
        <w:t>a proposta vencedora se</w:t>
      </w:r>
      <w:r w:rsidR="00293EC2" w:rsidRPr="00685596">
        <w:rPr>
          <w:rFonts w:ascii="Arial" w:hAnsi="Arial" w:cs="Arial"/>
          <w:sz w:val="22"/>
          <w:szCs w:val="22"/>
        </w:rPr>
        <w:t>r</w:t>
      </w:r>
      <w:r w:rsidR="00A92818" w:rsidRPr="00685596">
        <w:rPr>
          <w:rFonts w:ascii="Arial" w:hAnsi="Arial" w:cs="Arial"/>
          <w:sz w:val="22"/>
          <w:szCs w:val="22"/>
        </w:rPr>
        <w:t xml:space="preserve"> para pagamento à vis</w:t>
      </w:r>
      <w:r w:rsidR="00130467">
        <w:rPr>
          <w:rFonts w:ascii="Arial" w:hAnsi="Arial" w:cs="Arial"/>
          <w:sz w:val="22"/>
          <w:szCs w:val="22"/>
        </w:rPr>
        <w:t>ta com financiamento</w:t>
      </w:r>
      <w:r w:rsidR="008C6832" w:rsidRPr="00685596">
        <w:rPr>
          <w:rFonts w:ascii="Arial" w:hAnsi="Arial" w:cs="Arial"/>
          <w:sz w:val="22"/>
          <w:szCs w:val="22"/>
        </w:rPr>
        <w:t>/</w:t>
      </w:r>
      <w:r w:rsidR="00BB1F3B" w:rsidRPr="00685596">
        <w:rPr>
          <w:rFonts w:ascii="Arial" w:hAnsi="Arial" w:cs="Arial"/>
          <w:sz w:val="22"/>
          <w:szCs w:val="22"/>
        </w:rPr>
        <w:t>arrendamento mercantil (leasing)</w:t>
      </w:r>
      <w:r w:rsidR="00A92818" w:rsidRPr="00685596">
        <w:rPr>
          <w:rFonts w:ascii="Arial" w:hAnsi="Arial" w:cs="Arial"/>
          <w:sz w:val="22"/>
          <w:szCs w:val="22"/>
        </w:rPr>
        <w:t>, o vencedor deverá declarar</w:t>
      </w:r>
      <w:r w:rsidR="00712583" w:rsidRPr="00685596">
        <w:rPr>
          <w:rFonts w:ascii="Arial" w:hAnsi="Arial" w:cs="Arial"/>
          <w:sz w:val="22"/>
          <w:szCs w:val="22"/>
        </w:rPr>
        <w:t>, se for o caso,</w:t>
      </w:r>
      <w:r w:rsidR="00A92818" w:rsidRPr="00685596">
        <w:rPr>
          <w:rFonts w:ascii="Arial" w:hAnsi="Arial" w:cs="Arial"/>
          <w:sz w:val="22"/>
          <w:szCs w:val="22"/>
        </w:rPr>
        <w:t xml:space="preserve"> o valor a ser pago com recursos próprios e o valor que será financiado pelo </w:t>
      </w:r>
      <w:r w:rsidR="006F0A26" w:rsidRPr="00685596">
        <w:rPr>
          <w:rFonts w:ascii="Arial" w:hAnsi="Arial" w:cs="Arial"/>
          <w:sz w:val="22"/>
          <w:szCs w:val="22"/>
        </w:rPr>
        <w:t>a</w:t>
      </w:r>
      <w:r w:rsidR="00A92818" w:rsidRPr="00685596">
        <w:rPr>
          <w:rFonts w:ascii="Arial" w:hAnsi="Arial" w:cs="Arial"/>
          <w:sz w:val="22"/>
          <w:szCs w:val="22"/>
        </w:rPr>
        <w:t xml:space="preserve">gente </w:t>
      </w:r>
      <w:r w:rsidR="006F0A26" w:rsidRPr="00685596">
        <w:rPr>
          <w:rFonts w:ascii="Arial" w:hAnsi="Arial" w:cs="Arial"/>
          <w:sz w:val="22"/>
          <w:szCs w:val="22"/>
        </w:rPr>
        <w:t>f</w:t>
      </w:r>
      <w:r w:rsidR="00A92818" w:rsidRPr="00685596">
        <w:rPr>
          <w:rFonts w:ascii="Arial" w:hAnsi="Arial" w:cs="Arial"/>
          <w:sz w:val="22"/>
          <w:szCs w:val="22"/>
        </w:rPr>
        <w:t xml:space="preserve">inanceiro, </w:t>
      </w:r>
      <w:r w:rsidR="004066AB" w:rsidRPr="00685596">
        <w:rPr>
          <w:rFonts w:ascii="Arial" w:hAnsi="Arial" w:cs="Arial"/>
          <w:sz w:val="22"/>
          <w:szCs w:val="22"/>
        </w:rPr>
        <w:t xml:space="preserve">sempre </w:t>
      </w:r>
      <w:r w:rsidR="00A92818" w:rsidRPr="00685596">
        <w:rPr>
          <w:rFonts w:ascii="Arial" w:hAnsi="Arial" w:cs="Arial"/>
          <w:sz w:val="22"/>
          <w:szCs w:val="22"/>
        </w:rPr>
        <w:t>observad</w:t>
      </w:r>
      <w:r w:rsidR="00AD0018" w:rsidRPr="00685596">
        <w:rPr>
          <w:rFonts w:ascii="Arial" w:hAnsi="Arial" w:cs="Arial"/>
          <w:sz w:val="22"/>
          <w:szCs w:val="22"/>
        </w:rPr>
        <w:t xml:space="preserve">a a obrigatoriedade do </w:t>
      </w:r>
      <w:r w:rsidR="00942305" w:rsidRPr="00685596">
        <w:rPr>
          <w:rFonts w:ascii="Arial" w:hAnsi="Arial" w:cs="Arial"/>
          <w:sz w:val="22"/>
          <w:szCs w:val="22"/>
        </w:rPr>
        <w:t xml:space="preserve">recolhimento </w:t>
      </w:r>
      <w:r w:rsidR="00AD0018" w:rsidRPr="00685596">
        <w:rPr>
          <w:rFonts w:ascii="Arial" w:hAnsi="Arial" w:cs="Arial"/>
          <w:sz w:val="22"/>
          <w:szCs w:val="22"/>
        </w:rPr>
        <w:t>d</w:t>
      </w:r>
      <w:r w:rsidR="00A92818" w:rsidRPr="00685596">
        <w:rPr>
          <w:rFonts w:ascii="Arial" w:hAnsi="Arial" w:cs="Arial"/>
          <w:sz w:val="22"/>
          <w:szCs w:val="22"/>
        </w:rPr>
        <w:t xml:space="preserve">o percentual </w:t>
      </w:r>
      <w:r w:rsidR="00DA6761" w:rsidRPr="00685596">
        <w:rPr>
          <w:rFonts w:ascii="Arial" w:hAnsi="Arial" w:cs="Arial"/>
          <w:sz w:val="22"/>
          <w:szCs w:val="22"/>
        </w:rPr>
        <w:t>exigido para</w:t>
      </w:r>
      <w:r w:rsidR="00942305" w:rsidRPr="00685596">
        <w:rPr>
          <w:rFonts w:ascii="Arial" w:hAnsi="Arial" w:cs="Arial"/>
          <w:sz w:val="22"/>
          <w:szCs w:val="22"/>
        </w:rPr>
        <w:t xml:space="preserve"> habil</w:t>
      </w:r>
      <w:r w:rsidR="00DA6761" w:rsidRPr="00685596">
        <w:rPr>
          <w:rFonts w:ascii="Arial" w:hAnsi="Arial" w:cs="Arial"/>
          <w:sz w:val="22"/>
          <w:szCs w:val="22"/>
        </w:rPr>
        <w:t>i</w:t>
      </w:r>
      <w:r w:rsidR="00942305" w:rsidRPr="00685596">
        <w:rPr>
          <w:rFonts w:ascii="Arial" w:hAnsi="Arial" w:cs="Arial"/>
          <w:sz w:val="22"/>
          <w:szCs w:val="22"/>
        </w:rPr>
        <w:t>tação, consoante</w:t>
      </w:r>
      <w:r w:rsidR="00AD0018" w:rsidRPr="00685596">
        <w:rPr>
          <w:rFonts w:ascii="Arial" w:hAnsi="Arial" w:cs="Arial"/>
          <w:sz w:val="22"/>
          <w:szCs w:val="22"/>
        </w:rPr>
        <w:t xml:space="preserve"> as regras deste edital</w:t>
      </w:r>
      <w:r w:rsidR="00694DB1" w:rsidRPr="00685596">
        <w:rPr>
          <w:rFonts w:ascii="Arial" w:hAnsi="Arial" w:cs="Arial"/>
          <w:sz w:val="22"/>
          <w:szCs w:val="22"/>
        </w:rPr>
        <w:t>, sendo estes dados registrados na ata da sessão pública.</w:t>
      </w:r>
    </w:p>
    <w:p w14:paraId="566920A9" w14:textId="77777777" w:rsidR="00A92818" w:rsidRPr="00685596" w:rsidRDefault="00A92818" w:rsidP="00685596">
      <w:pPr>
        <w:widowControl/>
        <w:tabs>
          <w:tab w:val="left" w:pos="284"/>
        </w:tabs>
        <w:adjustRightInd/>
        <w:spacing w:line="276" w:lineRule="auto"/>
        <w:ind w:left="284"/>
        <w:textAlignment w:val="auto"/>
        <w:rPr>
          <w:rFonts w:ascii="Arial" w:hAnsi="Arial" w:cs="Arial"/>
          <w:b/>
          <w:sz w:val="22"/>
          <w:szCs w:val="22"/>
        </w:rPr>
      </w:pPr>
    </w:p>
    <w:p w14:paraId="1A16DCD2" w14:textId="0D7E02B5" w:rsidR="00273F5F" w:rsidRPr="00685596" w:rsidRDefault="00A92818" w:rsidP="00685596">
      <w:pPr>
        <w:widowControl/>
        <w:tabs>
          <w:tab w:val="left" w:pos="284"/>
        </w:tabs>
        <w:adjustRightInd/>
        <w:spacing w:line="276" w:lineRule="auto"/>
        <w:ind w:left="284"/>
        <w:textAlignment w:val="auto"/>
        <w:rPr>
          <w:rFonts w:ascii="Arial" w:hAnsi="Arial" w:cs="Arial"/>
          <w:sz w:val="22"/>
          <w:szCs w:val="22"/>
        </w:rPr>
      </w:pPr>
      <w:r w:rsidRPr="00685596">
        <w:rPr>
          <w:rFonts w:ascii="Arial" w:hAnsi="Arial" w:cs="Arial"/>
          <w:b/>
          <w:sz w:val="22"/>
          <w:szCs w:val="22"/>
        </w:rPr>
        <w:t xml:space="preserve">5.3.5. </w:t>
      </w:r>
      <w:r w:rsidR="00273F5F" w:rsidRPr="00685596">
        <w:rPr>
          <w:rFonts w:ascii="Arial" w:hAnsi="Arial" w:cs="Arial"/>
          <w:sz w:val="22"/>
          <w:szCs w:val="22"/>
        </w:rPr>
        <w:t xml:space="preserve">Caso a proposta vencedora seja para pagamento a prazo, o vencedor deverá declarar </w:t>
      </w:r>
      <w:r w:rsidR="00960488" w:rsidRPr="00685596">
        <w:rPr>
          <w:rFonts w:ascii="Arial" w:hAnsi="Arial" w:cs="Arial"/>
          <w:sz w:val="22"/>
          <w:szCs w:val="22"/>
        </w:rPr>
        <w:t>se haverá pagamento de</w:t>
      </w:r>
      <w:r w:rsidR="00305568">
        <w:rPr>
          <w:rFonts w:ascii="Arial" w:hAnsi="Arial" w:cs="Arial"/>
          <w:sz w:val="22"/>
          <w:szCs w:val="22"/>
        </w:rPr>
        <w:t xml:space="preserve"> valor</w:t>
      </w:r>
      <w:r w:rsidR="00273F5F" w:rsidRPr="00685596">
        <w:rPr>
          <w:rFonts w:ascii="Arial" w:hAnsi="Arial" w:cs="Arial"/>
          <w:sz w:val="22"/>
          <w:szCs w:val="22"/>
        </w:rPr>
        <w:t xml:space="preserve"> </w:t>
      </w:r>
      <w:r w:rsidR="00960488" w:rsidRPr="00685596">
        <w:rPr>
          <w:rFonts w:ascii="Arial" w:hAnsi="Arial" w:cs="Arial"/>
          <w:sz w:val="22"/>
          <w:szCs w:val="22"/>
        </w:rPr>
        <w:t>à vista com recursos próprios, além do adiantamento exigido na habilitação,</w:t>
      </w:r>
      <w:r w:rsidR="00273F5F" w:rsidRPr="00685596">
        <w:rPr>
          <w:rFonts w:ascii="Arial" w:hAnsi="Arial" w:cs="Arial"/>
          <w:sz w:val="22"/>
          <w:szCs w:val="22"/>
        </w:rPr>
        <w:t xml:space="preserve"> e o número de parcelas para pagamento do saldo remanescente, sendo estes dados registrados na ata da sessão pública, obser</w:t>
      </w:r>
      <w:r w:rsidR="009434BC" w:rsidRPr="00685596">
        <w:rPr>
          <w:rFonts w:ascii="Arial" w:hAnsi="Arial" w:cs="Arial"/>
          <w:sz w:val="22"/>
          <w:szCs w:val="22"/>
        </w:rPr>
        <w:t xml:space="preserve">vada a obrigatoriedade do pagamento do percentual mínimo de </w:t>
      </w:r>
      <w:r w:rsidR="00385760">
        <w:rPr>
          <w:rFonts w:ascii="Arial" w:hAnsi="Arial" w:cs="Arial"/>
          <w:sz w:val="22"/>
          <w:szCs w:val="22"/>
        </w:rPr>
        <w:t>adiantamento</w:t>
      </w:r>
      <w:r w:rsidR="009434BC" w:rsidRPr="00685596">
        <w:rPr>
          <w:rFonts w:ascii="Arial" w:hAnsi="Arial" w:cs="Arial"/>
          <w:sz w:val="22"/>
          <w:szCs w:val="22"/>
        </w:rPr>
        <w:t xml:space="preserve"> nas regras deste edital</w:t>
      </w:r>
      <w:r w:rsidR="00273F5F" w:rsidRPr="00685596">
        <w:rPr>
          <w:rFonts w:ascii="Arial" w:hAnsi="Arial" w:cs="Arial"/>
          <w:sz w:val="22"/>
          <w:szCs w:val="22"/>
        </w:rPr>
        <w:t xml:space="preserve"> e o número máximo de parcelas definidos </w:t>
      </w:r>
      <w:r w:rsidR="00820EE1" w:rsidRPr="00685596">
        <w:rPr>
          <w:rFonts w:ascii="Arial" w:hAnsi="Arial" w:cs="Arial"/>
          <w:sz w:val="22"/>
          <w:szCs w:val="22"/>
        </w:rPr>
        <w:t>no Anexo I</w:t>
      </w:r>
      <w:r w:rsidR="0001788C" w:rsidRPr="00685596">
        <w:rPr>
          <w:rFonts w:ascii="Arial" w:hAnsi="Arial" w:cs="Arial"/>
          <w:b/>
          <w:bCs/>
          <w:sz w:val="22"/>
          <w:szCs w:val="22"/>
        </w:rPr>
        <w:t xml:space="preserve"> </w:t>
      </w:r>
      <w:r w:rsidR="00273F5F" w:rsidRPr="00685596">
        <w:rPr>
          <w:rFonts w:ascii="Arial" w:hAnsi="Arial" w:cs="Arial"/>
          <w:sz w:val="22"/>
          <w:szCs w:val="22"/>
        </w:rPr>
        <w:t>para o respectivo bem.</w:t>
      </w:r>
    </w:p>
    <w:p w14:paraId="7A222D91" w14:textId="77777777" w:rsidR="00273F5F" w:rsidRPr="00685596" w:rsidRDefault="00273F5F" w:rsidP="00685596">
      <w:pPr>
        <w:spacing w:line="276" w:lineRule="auto"/>
        <w:rPr>
          <w:rFonts w:ascii="Arial" w:hAnsi="Arial" w:cs="Arial"/>
          <w:sz w:val="22"/>
          <w:szCs w:val="22"/>
        </w:rPr>
      </w:pPr>
    </w:p>
    <w:p w14:paraId="0C3B063F" w14:textId="77777777" w:rsidR="00D24921" w:rsidRDefault="00D24921" w:rsidP="00685596">
      <w:pPr>
        <w:spacing w:line="276" w:lineRule="auto"/>
        <w:ind w:left="284"/>
        <w:rPr>
          <w:rFonts w:ascii="Arial" w:hAnsi="Arial" w:cs="Arial"/>
          <w:sz w:val="22"/>
          <w:szCs w:val="22"/>
        </w:rPr>
      </w:pPr>
      <w:r w:rsidRPr="00685596">
        <w:rPr>
          <w:rFonts w:ascii="Arial" w:hAnsi="Arial" w:cs="Arial"/>
          <w:b/>
          <w:sz w:val="22"/>
          <w:szCs w:val="22"/>
        </w:rPr>
        <w:t>5.3.</w:t>
      </w:r>
      <w:r w:rsidR="00410512" w:rsidRPr="00685596">
        <w:rPr>
          <w:rFonts w:ascii="Arial" w:hAnsi="Arial" w:cs="Arial"/>
          <w:b/>
          <w:sz w:val="22"/>
          <w:szCs w:val="22"/>
        </w:rPr>
        <w:t>6</w:t>
      </w:r>
      <w:r w:rsidRPr="00685596">
        <w:rPr>
          <w:rFonts w:ascii="Arial" w:hAnsi="Arial" w:cs="Arial"/>
          <w:b/>
          <w:sz w:val="22"/>
          <w:szCs w:val="22"/>
        </w:rPr>
        <w:t>.</w:t>
      </w:r>
      <w:r w:rsidRPr="00685596">
        <w:rPr>
          <w:rFonts w:ascii="Arial" w:hAnsi="Arial" w:cs="Arial"/>
          <w:sz w:val="22"/>
          <w:szCs w:val="22"/>
        </w:rPr>
        <w:t xml:space="preserve"> A classificação final das propostas apresentadas será registrada em ata.</w:t>
      </w:r>
    </w:p>
    <w:p w14:paraId="6CADD098" w14:textId="77777777" w:rsidR="0022406F" w:rsidRPr="00685596" w:rsidRDefault="0022406F" w:rsidP="00685596">
      <w:pPr>
        <w:spacing w:line="276" w:lineRule="auto"/>
        <w:ind w:left="284"/>
        <w:rPr>
          <w:rFonts w:ascii="Arial" w:hAnsi="Arial" w:cs="Arial"/>
          <w:sz w:val="22"/>
          <w:szCs w:val="22"/>
        </w:rPr>
      </w:pPr>
    </w:p>
    <w:p w14:paraId="61B6DD4D" w14:textId="77777777" w:rsidR="00D24921" w:rsidRPr="00685596" w:rsidRDefault="00D24921" w:rsidP="00685596">
      <w:pPr>
        <w:pStyle w:val="Ttulo2"/>
        <w:spacing w:line="276" w:lineRule="auto"/>
        <w:rPr>
          <w:rFonts w:cs="Arial"/>
          <w:sz w:val="22"/>
          <w:szCs w:val="22"/>
        </w:rPr>
      </w:pPr>
      <w:bookmarkStart w:id="53" w:name="_Toc415044194"/>
      <w:bookmarkStart w:id="54" w:name="_Ref415165440"/>
      <w:bookmarkStart w:id="55" w:name="_Ref415165457"/>
      <w:bookmarkStart w:id="56" w:name="_Ref415165474"/>
      <w:bookmarkStart w:id="57" w:name="_Toc415166497"/>
      <w:bookmarkStart w:id="58" w:name="_Toc455681450"/>
      <w:bookmarkStart w:id="59" w:name="_Toc460330988"/>
      <w:bookmarkStart w:id="60" w:name="_Toc499311969"/>
      <w:bookmarkStart w:id="61" w:name="_Toc1642342"/>
      <w:r w:rsidRPr="00685596">
        <w:rPr>
          <w:rFonts w:cs="Arial"/>
          <w:sz w:val="22"/>
          <w:szCs w:val="22"/>
        </w:rPr>
        <w:t xml:space="preserve">5.4. </w:t>
      </w:r>
      <w:r w:rsidR="00B1796C" w:rsidRPr="00685596">
        <w:rPr>
          <w:rFonts w:cs="Arial"/>
          <w:sz w:val="22"/>
          <w:szCs w:val="22"/>
        </w:rPr>
        <w:t>Da arrematação</w:t>
      </w:r>
      <w:bookmarkEnd w:id="53"/>
      <w:bookmarkEnd w:id="54"/>
      <w:bookmarkEnd w:id="55"/>
      <w:bookmarkEnd w:id="56"/>
      <w:bookmarkEnd w:id="57"/>
      <w:bookmarkEnd w:id="58"/>
      <w:bookmarkEnd w:id="59"/>
      <w:bookmarkEnd w:id="60"/>
      <w:bookmarkEnd w:id="61"/>
      <w:r w:rsidR="00B1796C" w:rsidRPr="00685596">
        <w:rPr>
          <w:rFonts w:cs="Arial"/>
          <w:sz w:val="22"/>
          <w:szCs w:val="22"/>
        </w:rPr>
        <w:t xml:space="preserve"> </w:t>
      </w:r>
    </w:p>
    <w:p w14:paraId="3F54CBFB" w14:textId="77777777" w:rsidR="00B1796C" w:rsidRPr="00685596" w:rsidRDefault="00B1796C" w:rsidP="00685596">
      <w:pPr>
        <w:pStyle w:val="Ttulo3"/>
        <w:spacing w:line="276" w:lineRule="auto"/>
        <w:ind w:left="0"/>
        <w:rPr>
          <w:rFonts w:cs="Arial"/>
          <w:i w:val="0"/>
          <w:snapToGrid w:val="0"/>
          <w:sz w:val="22"/>
          <w:szCs w:val="22"/>
        </w:rPr>
      </w:pPr>
      <w:bookmarkStart w:id="62" w:name="_Toc415044195"/>
      <w:bookmarkStart w:id="63" w:name="_Toc415166498"/>
    </w:p>
    <w:p w14:paraId="33224370" w14:textId="77777777" w:rsidR="00D24921" w:rsidRPr="00685596" w:rsidRDefault="00D24921" w:rsidP="00685596">
      <w:pPr>
        <w:pStyle w:val="Ttulo3"/>
        <w:spacing w:line="276" w:lineRule="auto"/>
        <w:ind w:left="284"/>
        <w:rPr>
          <w:rFonts w:cs="Arial"/>
          <w:i w:val="0"/>
          <w:snapToGrid w:val="0"/>
          <w:sz w:val="22"/>
          <w:szCs w:val="22"/>
        </w:rPr>
      </w:pPr>
      <w:bookmarkStart w:id="64" w:name="_Toc455681451"/>
      <w:bookmarkStart w:id="65" w:name="_Toc460330989"/>
      <w:bookmarkStart w:id="66" w:name="_Toc499311970"/>
      <w:bookmarkStart w:id="67" w:name="_Toc1642343"/>
      <w:r w:rsidRPr="00685596">
        <w:rPr>
          <w:rFonts w:cs="Arial"/>
          <w:b/>
          <w:i w:val="0"/>
          <w:snapToGrid w:val="0"/>
          <w:sz w:val="22"/>
          <w:szCs w:val="22"/>
        </w:rPr>
        <w:t>5.4.1.</w:t>
      </w:r>
      <w:r w:rsidRPr="00685596">
        <w:rPr>
          <w:rFonts w:cs="Arial"/>
          <w:snapToGrid w:val="0"/>
          <w:sz w:val="22"/>
          <w:szCs w:val="22"/>
        </w:rPr>
        <w:t xml:space="preserve"> </w:t>
      </w:r>
      <w:r w:rsidR="00B1796C" w:rsidRPr="00685596">
        <w:rPr>
          <w:rFonts w:cs="Arial"/>
          <w:i w:val="0"/>
          <w:snapToGrid w:val="0"/>
          <w:sz w:val="22"/>
          <w:szCs w:val="22"/>
        </w:rPr>
        <w:t>Critério de arrematação</w:t>
      </w:r>
      <w:bookmarkEnd w:id="62"/>
      <w:bookmarkEnd w:id="63"/>
      <w:bookmarkEnd w:id="64"/>
      <w:bookmarkEnd w:id="65"/>
      <w:bookmarkEnd w:id="66"/>
      <w:bookmarkEnd w:id="67"/>
    </w:p>
    <w:p w14:paraId="4481DEB4" w14:textId="77777777" w:rsidR="00D24921" w:rsidRPr="00685596" w:rsidRDefault="00D24921" w:rsidP="00685596">
      <w:pPr>
        <w:tabs>
          <w:tab w:val="left" w:pos="-1985"/>
          <w:tab w:val="left" w:pos="-1560"/>
        </w:tabs>
        <w:adjustRightInd/>
        <w:spacing w:line="276" w:lineRule="auto"/>
        <w:textAlignment w:val="auto"/>
        <w:outlineLvl w:val="0"/>
        <w:rPr>
          <w:rFonts w:ascii="Arial" w:hAnsi="Arial" w:cs="Arial"/>
          <w:sz w:val="22"/>
          <w:szCs w:val="22"/>
        </w:rPr>
      </w:pPr>
    </w:p>
    <w:p w14:paraId="45497003" w14:textId="77777777" w:rsidR="00D24921" w:rsidRPr="00685596" w:rsidRDefault="00D24921" w:rsidP="00685596">
      <w:pPr>
        <w:spacing w:line="276" w:lineRule="auto"/>
        <w:ind w:left="567"/>
        <w:rPr>
          <w:rFonts w:ascii="Arial" w:hAnsi="Arial" w:cs="Arial"/>
          <w:sz w:val="22"/>
          <w:szCs w:val="22"/>
        </w:rPr>
      </w:pPr>
      <w:r w:rsidRPr="00685596">
        <w:rPr>
          <w:rFonts w:ascii="Arial" w:hAnsi="Arial" w:cs="Arial"/>
          <w:b/>
          <w:sz w:val="22"/>
          <w:szCs w:val="22"/>
        </w:rPr>
        <w:t>5.4.1.1.</w:t>
      </w:r>
      <w:r w:rsidRPr="00685596">
        <w:rPr>
          <w:rFonts w:ascii="Arial" w:hAnsi="Arial" w:cs="Arial"/>
          <w:sz w:val="22"/>
          <w:szCs w:val="22"/>
        </w:rPr>
        <w:t xml:space="preserve"> Será declarado vencedor e arrematante, ainda durante a sessão pública, o licitante que ofertar o lance de maior valor para o respectivo bem, desde que a</w:t>
      </w:r>
      <w:r w:rsidR="00685596">
        <w:rPr>
          <w:rFonts w:ascii="Arial" w:hAnsi="Arial" w:cs="Arial"/>
          <w:sz w:val="22"/>
          <w:szCs w:val="22"/>
        </w:rPr>
        <w:t xml:space="preserve">tenda às </w:t>
      </w:r>
      <w:r w:rsidR="00685596">
        <w:rPr>
          <w:rFonts w:ascii="Arial" w:hAnsi="Arial" w:cs="Arial"/>
          <w:sz w:val="22"/>
          <w:szCs w:val="22"/>
        </w:rPr>
        <w:lastRenderedPageBreak/>
        <w:t>condições deste edital e observados os critérios de desempate, caso necessário.</w:t>
      </w:r>
    </w:p>
    <w:p w14:paraId="2D5B0E04" w14:textId="77777777" w:rsidR="00D24921" w:rsidRPr="00685596" w:rsidRDefault="00D24921" w:rsidP="00685596">
      <w:pPr>
        <w:spacing w:line="276" w:lineRule="auto"/>
        <w:ind w:left="567"/>
        <w:rPr>
          <w:rFonts w:ascii="Arial" w:hAnsi="Arial" w:cs="Arial"/>
          <w:sz w:val="22"/>
          <w:szCs w:val="22"/>
        </w:rPr>
      </w:pPr>
    </w:p>
    <w:p w14:paraId="19356AA6" w14:textId="77777777" w:rsidR="00D24921" w:rsidRPr="00685596" w:rsidRDefault="00D24921" w:rsidP="00685596">
      <w:pPr>
        <w:spacing w:line="276" w:lineRule="auto"/>
        <w:ind w:left="567"/>
        <w:rPr>
          <w:rFonts w:ascii="Arial" w:hAnsi="Arial" w:cs="Arial"/>
          <w:sz w:val="22"/>
          <w:szCs w:val="22"/>
        </w:rPr>
      </w:pPr>
      <w:r w:rsidRPr="001E5B3B">
        <w:rPr>
          <w:rFonts w:ascii="Arial" w:hAnsi="Arial" w:cs="Arial"/>
          <w:b/>
          <w:sz w:val="22"/>
          <w:szCs w:val="22"/>
        </w:rPr>
        <w:t>5.4.1.2.</w:t>
      </w:r>
      <w:r w:rsidRPr="001E5B3B">
        <w:rPr>
          <w:rFonts w:ascii="Arial" w:hAnsi="Arial" w:cs="Arial"/>
          <w:sz w:val="22"/>
          <w:szCs w:val="22"/>
        </w:rPr>
        <w:t xml:space="preserve"> Tratando-se de lance prévio, o licitante declarado arrematante</w:t>
      </w:r>
      <w:r w:rsidR="000A6030" w:rsidRPr="001E5B3B">
        <w:rPr>
          <w:rFonts w:ascii="Arial" w:hAnsi="Arial" w:cs="Arial"/>
          <w:sz w:val="22"/>
          <w:szCs w:val="22"/>
        </w:rPr>
        <w:t>, se ausente à sessão pública da</w:t>
      </w:r>
      <w:r w:rsidRPr="001E5B3B">
        <w:rPr>
          <w:rFonts w:ascii="Arial" w:hAnsi="Arial" w:cs="Arial"/>
          <w:sz w:val="22"/>
          <w:szCs w:val="22"/>
        </w:rPr>
        <w:t xml:space="preserve"> </w:t>
      </w:r>
      <w:r w:rsidR="000A6030" w:rsidRPr="001E5B3B">
        <w:rPr>
          <w:rFonts w:ascii="Arial" w:hAnsi="Arial" w:cs="Arial"/>
          <w:sz w:val="22"/>
          <w:szCs w:val="22"/>
        </w:rPr>
        <w:t>licitação</w:t>
      </w:r>
      <w:r w:rsidRPr="001E5B3B">
        <w:rPr>
          <w:rFonts w:ascii="Arial" w:hAnsi="Arial" w:cs="Arial"/>
          <w:sz w:val="22"/>
          <w:szCs w:val="22"/>
        </w:rPr>
        <w:t xml:space="preserve">, será informado do resultado </w:t>
      </w:r>
      <w:r w:rsidR="00820EE1" w:rsidRPr="001E5B3B">
        <w:rPr>
          <w:rFonts w:ascii="Arial" w:hAnsi="Arial" w:cs="Arial"/>
          <w:sz w:val="22"/>
          <w:szCs w:val="22"/>
        </w:rPr>
        <w:t>pelos</w:t>
      </w:r>
      <w:r w:rsidRPr="001E5B3B">
        <w:rPr>
          <w:rFonts w:ascii="Arial" w:hAnsi="Arial" w:cs="Arial"/>
          <w:sz w:val="22"/>
          <w:szCs w:val="22"/>
        </w:rPr>
        <w:t xml:space="preserve"> </w:t>
      </w:r>
      <w:r w:rsidR="00820EE1" w:rsidRPr="001E5B3B">
        <w:rPr>
          <w:rFonts w:ascii="Arial" w:hAnsi="Arial" w:cs="Arial"/>
          <w:sz w:val="22"/>
          <w:szCs w:val="22"/>
        </w:rPr>
        <w:t>meios</w:t>
      </w:r>
      <w:r w:rsidRPr="001E5B3B">
        <w:rPr>
          <w:rFonts w:ascii="Arial" w:hAnsi="Arial" w:cs="Arial"/>
          <w:sz w:val="22"/>
          <w:szCs w:val="22"/>
        </w:rPr>
        <w:t xml:space="preserve"> de contato </w:t>
      </w:r>
      <w:r w:rsidR="00820EE1" w:rsidRPr="001E5B3B">
        <w:rPr>
          <w:rFonts w:ascii="Arial" w:hAnsi="Arial" w:cs="Arial"/>
          <w:sz w:val="22"/>
          <w:szCs w:val="22"/>
        </w:rPr>
        <w:t>informados nos documentos encaminhados</w:t>
      </w:r>
      <w:r w:rsidRPr="001E5B3B">
        <w:rPr>
          <w:rFonts w:ascii="Arial" w:hAnsi="Arial" w:cs="Arial"/>
          <w:sz w:val="22"/>
          <w:szCs w:val="22"/>
        </w:rPr>
        <w:t>.</w:t>
      </w:r>
      <w:bookmarkStart w:id="68" w:name="_Toc415166499"/>
    </w:p>
    <w:p w14:paraId="314928D0" w14:textId="77777777" w:rsidR="000A3A49" w:rsidRPr="00685596" w:rsidRDefault="000A3A49" w:rsidP="00685596">
      <w:pPr>
        <w:spacing w:line="276" w:lineRule="auto"/>
        <w:ind w:left="284"/>
        <w:rPr>
          <w:rFonts w:ascii="Arial" w:hAnsi="Arial" w:cs="Arial"/>
          <w:sz w:val="22"/>
          <w:szCs w:val="22"/>
        </w:rPr>
      </w:pPr>
    </w:p>
    <w:p w14:paraId="5EAF8A7A" w14:textId="77777777" w:rsidR="00D24921" w:rsidRPr="00685596" w:rsidRDefault="00D24921" w:rsidP="00685596">
      <w:pPr>
        <w:pStyle w:val="Ttulo3"/>
        <w:spacing w:line="276" w:lineRule="auto"/>
        <w:ind w:left="284"/>
        <w:rPr>
          <w:rFonts w:cs="Arial"/>
          <w:b/>
          <w:snapToGrid w:val="0"/>
          <w:sz w:val="22"/>
          <w:szCs w:val="22"/>
        </w:rPr>
      </w:pPr>
      <w:bookmarkStart w:id="69" w:name="_Toc455681452"/>
      <w:bookmarkStart w:id="70" w:name="_Toc460330990"/>
      <w:bookmarkStart w:id="71" w:name="_Toc499311971"/>
      <w:bookmarkStart w:id="72" w:name="_Toc1642344"/>
      <w:r w:rsidRPr="00685596">
        <w:rPr>
          <w:rFonts w:cs="Arial"/>
          <w:b/>
          <w:i w:val="0"/>
          <w:snapToGrid w:val="0"/>
          <w:sz w:val="22"/>
          <w:szCs w:val="22"/>
        </w:rPr>
        <w:t>5.4.2.</w:t>
      </w:r>
      <w:r w:rsidRPr="00685596">
        <w:rPr>
          <w:rFonts w:cs="Arial"/>
          <w:b/>
          <w:snapToGrid w:val="0"/>
          <w:sz w:val="22"/>
          <w:szCs w:val="22"/>
        </w:rPr>
        <w:t xml:space="preserve"> </w:t>
      </w:r>
      <w:bookmarkEnd w:id="68"/>
      <w:bookmarkEnd w:id="69"/>
      <w:bookmarkEnd w:id="70"/>
      <w:r w:rsidR="00853FD2" w:rsidRPr="00685596">
        <w:rPr>
          <w:rFonts w:cs="Arial"/>
          <w:b/>
          <w:i w:val="0"/>
          <w:snapToGrid w:val="0"/>
          <w:sz w:val="22"/>
          <w:szCs w:val="22"/>
        </w:rPr>
        <w:t>Requisito de habilitação</w:t>
      </w:r>
      <w:bookmarkEnd w:id="71"/>
      <w:bookmarkEnd w:id="72"/>
    </w:p>
    <w:p w14:paraId="0F605F23" w14:textId="77777777" w:rsidR="00B1796C" w:rsidRPr="00685596" w:rsidRDefault="00B1796C" w:rsidP="00685596">
      <w:pPr>
        <w:spacing w:line="276" w:lineRule="auto"/>
        <w:ind w:left="284"/>
        <w:rPr>
          <w:rFonts w:ascii="Arial" w:hAnsi="Arial" w:cs="Arial"/>
          <w:b/>
          <w:sz w:val="22"/>
          <w:szCs w:val="22"/>
        </w:rPr>
      </w:pPr>
      <w:bookmarkStart w:id="73" w:name="_Ref415143951"/>
    </w:p>
    <w:p w14:paraId="7F2E7C01" w14:textId="29B3735B" w:rsidR="00D24921" w:rsidRPr="00685596" w:rsidRDefault="00D24921" w:rsidP="00685596">
      <w:pPr>
        <w:spacing w:line="276" w:lineRule="auto"/>
        <w:ind w:left="567"/>
        <w:rPr>
          <w:rFonts w:ascii="Arial" w:hAnsi="Arial" w:cs="Arial"/>
          <w:sz w:val="22"/>
          <w:szCs w:val="22"/>
        </w:rPr>
      </w:pPr>
      <w:r w:rsidRPr="00685596">
        <w:rPr>
          <w:rFonts w:ascii="Arial" w:hAnsi="Arial" w:cs="Arial"/>
          <w:b/>
          <w:sz w:val="22"/>
          <w:szCs w:val="22"/>
        </w:rPr>
        <w:t>5.4.2.1.</w:t>
      </w:r>
      <w:r w:rsidRPr="00685596">
        <w:rPr>
          <w:rFonts w:ascii="Arial" w:hAnsi="Arial" w:cs="Arial"/>
          <w:sz w:val="22"/>
          <w:szCs w:val="22"/>
        </w:rPr>
        <w:t xml:space="preserve"> </w:t>
      </w:r>
      <w:r w:rsidR="00C9739C" w:rsidRPr="00685596">
        <w:rPr>
          <w:rFonts w:ascii="Arial" w:hAnsi="Arial" w:cs="Arial"/>
          <w:sz w:val="22"/>
          <w:szCs w:val="22"/>
        </w:rPr>
        <w:t>A</w:t>
      </w:r>
      <w:r w:rsidRPr="00685596">
        <w:rPr>
          <w:rFonts w:ascii="Arial" w:hAnsi="Arial" w:cs="Arial"/>
          <w:sz w:val="22"/>
          <w:szCs w:val="22"/>
        </w:rPr>
        <w:t xml:space="preserve">inda no curso da sessão </w:t>
      </w:r>
      <w:r w:rsidR="00820EE1" w:rsidRPr="00685596">
        <w:rPr>
          <w:rFonts w:ascii="Arial" w:hAnsi="Arial" w:cs="Arial"/>
          <w:sz w:val="22"/>
          <w:szCs w:val="22"/>
        </w:rPr>
        <w:t>pública</w:t>
      </w:r>
      <w:r w:rsidRPr="00685596">
        <w:rPr>
          <w:rFonts w:ascii="Arial" w:hAnsi="Arial" w:cs="Arial"/>
          <w:sz w:val="22"/>
          <w:szCs w:val="22"/>
        </w:rPr>
        <w:t xml:space="preserve"> d</w:t>
      </w:r>
      <w:r w:rsidR="000A6030" w:rsidRPr="00685596">
        <w:rPr>
          <w:rFonts w:ascii="Arial" w:hAnsi="Arial" w:cs="Arial"/>
          <w:sz w:val="22"/>
          <w:szCs w:val="22"/>
        </w:rPr>
        <w:t>a</w:t>
      </w:r>
      <w:r w:rsidRPr="00685596">
        <w:rPr>
          <w:rFonts w:ascii="Arial" w:hAnsi="Arial" w:cs="Arial"/>
          <w:sz w:val="22"/>
          <w:szCs w:val="22"/>
        </w:rPr>
        <w:t xml:space="preserve"> </w:t>
      </w:r>
      <w:r w:rsidR="000A6030" w:rsidRPr="00685596">
        <w:rPr>
          <w:rFonts w:ascii="Arial" w:hAnsi="Arial" w:cs="Arial"/>
          <w:sz w:val="22"/>
          <w:szCs w:val="22"/>
        </w:rPr>
        <w:t>licitação</w:t>
      </w:r>
      <w:r w:rsidRPr="00685596">
        <w:rPr>
          <w:rFonts w:ascii="Arial" w:hAnsi="Arial" w:cs="Arial"/>
          <w:sz w:val="22"/>
          <w:szCs w:val="22"/>
        </w:rPr>
        <w:t xml:space="preserve">, o arrematante deverá </w:t>
      </w:r>
      <w:r w:rsidR="00247161" w:rsidRPr="00685596">
        <w:rPr>
          <w:rFonts w:ascii="Arial" w:hAnsi="Arial" w:cs="Arial"/>
          <w:sz w:val="22"/>
          <w:szCs w:val="22"/>
        </w:rPr>
        <w:t>apresentar</w:t>
      </w:r>
      <w:r w:rsidR="00942305" w:rsidRPr="00685596">
        <w:rPr>
          <w:rFonts w:ascii="Arial" w:hAnsi="Arial" w:cs="Arial"/>
          <w:sz w:val="22"/>
          <w:szCs w:val="22"/>
        </w:rPr>
        <w:t>, como requisito de habil</w:t>
      </w:r>
      <w:r w:rsidR="00DA6761" w:rsidRPr="00685596">
        <w:rPr>
          <w:rFonts w:ascii="Arial" w:hAnsi="Arial" w:cs="Arial"/>
          <w:sz w:val="22"/>
          <w:szCs w:val="22"/>
        </w:rPr>
        <w:t>i</w:t>
      </w:r>
      <w:r w:rsidR="00942305" w:rsidRPr="00685596">
        <w:rPr>
          <w:rFonts w:ascii="Arial" w:hAnsi="Arial" w:cs="Arial"/>
          <w:sz w:val="22"/>
          <w:szCs w:val="22"/>
        </w:rPr>
        <w:t>tação,</w:t>
      </w:r>
      <w:r w:rsidR="00247161" w:rsidRPr="00685596">
        <w:rPr>
          <w:rFonts w:ascii="Arial" w:hAnsi="Arial" w:cs="Arial"/>
          <w:sz w:val="22"/>
          <w:szCs w:val="22"/>
        </w:rPr>
        <w:t xml:space="preserve"> </w:t>
      </w:r>
      <w:r w:rsidR="00853FD2" w:rsidRPr="00685596">
        <w:rPr>
          <w:rFonts w:ascii="Arial" w:hAnsi="Arial" w:cs="Arial"/>
          <w:sz w:val="22"/>
          <w:szCs w:val="22"/>
        </w:rPr>
        <w:t>o</w:t>
      </w:r>
      <w:r w:rsidR="00247161" w:rsidRPr="00685596">
        <w:rPr>
          <w:rFonts w:ascii="Arial" w:hAnsi="Arial" w:cs="Arial"/>
          <w:sz w:val="22"/>
          <w:szCs w:val="22"/>
        </w:rPr>
        <w:t xml:space="preserve"> </w:t>
      </w:r>
      <w:r w:rsidR="00942305" w:rsidRPr="00685596">
        <w:rPr>
          <w:rFonts w:ascii="Arial" w:hAnsi="Arial" w:cs="Arial"/>
          <w:sz w:val="22"/>
          <w:szCs w:val="22"/>
        </w:rPr>
        <w:t xml:space="preserve">recolhimento </w:t>
      </w:r>
      <w:r w:rsidR="001C6FA3">
        <w:rPr>
          <w:rFonts w:ascii="Arial" w:hAnsi="Arial" w:cs="Arial"/>
          <w:sz w:val="22"/>
          <w:szCs w:val="22"/>
        </w:rPr>
        <w:t>à</w:t>
      </w:r>
      <w:r w:rsidR="001C6FA3" w:rsidRPr="00685596">
        <w:rPr>
          <w:rFonts w:ascii="Arial" w:hAnsi="Arial" w:cs="Arial"/>
          <w:sz w:val="22"/>
          <w:szCs w:val="22"/>
        </w:rPr>
        <w:t xml:space="preserve"> título de adiantamento </w:t>
      </w:r>
      <w:r w:rsidR="00942305" w:rsidRPr="00685596">
        <w:rPr>
          <w:rFonts w:ascii="Arial" w:hAnsi="Arial" w:cs="Arial"/>
          <w:sz w:val="22"/>
          <w:szCs w:val="22"/>
        </w:rPr>
        <w:t>de</w:t>
      </w:r>
      <w:r w:rsidR="000D51C9" w:rsidRPr="00685596">
        <w:rPr>
          <w:rFonts w:ascii="Arial" w:hAnsi="Arial" w:cs="Arial"/>
          <w:sz w:val="22"/>
          <w:szCs w:val="22"/>
        </w:rPr>
        <w:t xml:space="preserve"> valor equivalente a </w:t>
      </w:r>
      <w:r w:rsidR="00305568">
        <w:rPr>
          <w:rFonts w:ascii="Arial" w:hAnsi="Arial" w:cs="Arial"/>
          <w:sz w:val="22"/>
          <w:szCs w:val="22"/>
        </w:rPr>
        <w:t>0</w:t>
      </w:r>
      <w:r w:rsidR="000D51C9" w:rsidRPr="00685596">
        <w:rPr>
          <w:rFonts w:ascii="Arial" w:hAnsi="Arial" w:cs="Arial"/>
          <w:sz w:val="22"/>
          <w:szCs w:val="22"/>
        </w:rPr>
        <w:t>5</w:t>
      </w:r>
      <w:r w:rsidRPr="00685596">
        <w:rPr>
          <w:rFonts w:ascii="Arial" w:hAnsi="Arial" w:cs="Arial"/>
          <w:sz w:val="22"/>
          <w:szCs w:val="22"/>
        </w:rPr>
        <w:t>% (</w:t>
      </w:r>
      <w:r w:rsidR="002C08EB" w:rsidRPr="00685596">
        <w:rPr>
          <w:rFonts w:ascii="Arial" w:hAnsi="Arial" w:cs="Arial"/>
          <w:sz w:val="22"/>
          <w:szCs w:val="22"/>
        </w:rPr>
        <w:t>cinco</w:t>
      </w:r>
      <w:r w:rsidR="00DA148C" w:rsidRPr="00685596">
        <w:rPr>
          <w:rFonts w:ascii="Arial" w:hAnsi="Arial" w:cs="Arial"/>
          <w:sz w:val="22"/>
          <w:szCs w:val="22"/>
        </w:rPr>
        <w:t xml:space="preserve"> por cento) do preço proposto</w:t>
      </w:r>
      <w:r w:rsidR="001C6FA3">
        <w:rPr>
          <w:rFonts w:ascii="Arial" w:hAnsi="Arial" w:cs="Arial"/>
          <w:sz w:val="22"/>
          <w:szCs w:val="22"/>
        </w:rPr>
        <w:t xml:space="preserve"> para o bem</w:t>
      </w:r>
      <w:r w:rsidR="00DA148C" w:rsidRPr="00685596">
        <w:rPr>
          <w:rFonts w:ascii="Arial" w:hAnsi="Arial" w:cs="Arial"/>
          <w:sz w:val="22"/>
          <w:szCs w:val="22"/>
        </w:rPr>
        <w:t>.</w:t>
      </w:r>
    </w:p>
    <w:p w14:paraId="35583EB4" w14:textId="77777777" w:rsidR="00F4388A" w:rsidRPr="00685596" w:rsidRDefault="00F4388A" w:rsidP="00685596">
      <w:pPr>
        <w:spacing w:line="276" w:lineRule="auto"/>
        <w:ind w:left="284"/>
        <w:rPr>
          <w:rFonts w:ascii="Arial" w:hAnsi="Arial" w:cs="Arial"/>
          <w:sz w:val="22"/>
          <w:szCs w:val="22"/>
        </w:rPr>
      </w:pPr>
    </w:p>
    <w:p w14:paraId="7306C32F" w14:textId="01B6BFEC" w:rsidR="00665849" w:rsidRDefault="00F4388A" w:rsidP="00685596">
      <w:pPr>
        <w:spacing w:line="276" w:lineRule="auto"/>
        <w:ind w:left="567"/>
        <w:rPr>
          <w:rFonts w:ascii="Arial" w:hAnsi="Arial" w:cs="Arial"/>
          <w:sz w:val="22"/>
          <w:szCs w:val="22"/>
        </w:rPr>
      </w:pPr>
      <w:r w:rsidRPr="00C45597">
        <w:rPr>
          <w:rFonts w:ascii="Arial" w:hAnsi="Arial" w:cs="Arial"/>
          <w:b/>
          <w:sz w:val="22"/>
          <w:szCs w:val="22"/>
        </w:rPr>
        <w:t>5.4.2.2.</w:t>
      </w:r>
      <w:r w:rsidRPr="00C45597">
        <w:rPr>
          <w:rFonts w:ascii="Arial" w:hAnsi="Arial" w:cs="Arial"/>
          <w:sz w:val="22"/>
          <w:szCs w:val="22"/>
        </w:rPr>
        <w:t xml:space="preserve"> </w:t>
      </w:r>
      <w:r w:rsidR="00C4666C" w:rsidRPr="00C45597">
        <w:rPr>
          <w:rFonts w:ascii="Arial" w:hAnsi="Arial" w:cs="Arial"/>
          <w:sz w:val="22"/>
          <w:szCs w:val="22"/>
        </w:rPr>
        <w:t>O</w:t>
      </w:r>
      <w:r w:rsidRPr="00C45597">
        <w:rPr>
          <w:rFonts w:ascii="Arial" w:hAnsi="Arial" w:cs="Arial"/>
          <w:sz w:val="22"/>
          <w:szCs w:val="22"/>
        </w:rPr>
        <w:t xml:space="preserve"> arrematante </w:t>
      </w:r>
      <w:r w:rsidR="00FF2B51" w:rsidRPr="00C45597">
        <w:rPr>
          <w:rFonts w:ascii="Arial" w:hAnsi="Arial" w:cs="Arial"/>
          <w:sz w:val="22"/>
          <w:szCs w:val="22"/>
        </w:rPr>
        <w:t xml:space="preserve">poderá </w:t>
      </w:r>
      <w:r w:rsidRPr="00C45597">
        <w:rPr>
          <w:rFonts w:ascii="Arial" w:hAnsi="Arial" w:cs="Arial"/>
          <w:sz w:val="22"/>
          <w:szCs w:val="22"/>
        </w:rPr>
        <w:t xml:space="preserve">oferecer </w:t>
      </w:r>
      <w:r w:rsidR="00960488" w:rsidRPr="00C45597">
        <w:rPr>
          <w:rFonts w:ascii="Arial" w:hAnsi="Arial" w:cs="Arial"/>
          <w:sz w:val="22"/>
          <w:szCs w:val="22"/>
        </w:rPr>
        <w:t>pagamento à vista com recursos próprios</w:t>
      </w:r>
      <w:r w:rsidR="00665849" w:rsidRPr="00C45597">
        <w:rPr>
          <w:rFonts w:ascii="Arial" w:hAnsi="Arial" w:cs="Arial"/>
          <w:sz w:val="22"/>
          <w:szCs w:val="22"/>
        </w:rPr>
        <w:t xml:space="preserve"> de parte do valor de arrematação, além d</w:t>
      </w:r>
      <w:r w:rsidR="005D740D" w:rsidRPr="00C45597">
        <w:rPr>
          <w:rFonts w:ascii="Arial" w:hAnsi="Arial" w:cs="Arial"/>
          <w:sz w:val="22"/>
          <w:szCs w:val="22"/>
        </w:rPr>
        <w:t>o</w:t>
      </w:r>
      <w:r w:rsidR="00960488" w:rsidRPr="00C45597">
        <w:rPr>
          <w:rFonts w:ascii="Arial" w:hAnsi="Arial" w:cs="Arial"/>
          <w:sz w:val="22"/>
          <w:szCs w:val="22"/>
        </w:rPr>
        <w:t xml:space="preserve"> adiantamento</w:t>
      </w:r>
      <w:r w:rsidR="00211F70" w:rsidRPr="00C45597">
        <w:rPr>
          <w:rFonts w:ascii="Arial" w:hAnsi="Arial" w:cs="Arial"/>
          <w:sz w:val="22"/>
          <w:szCs w:val="22"/>
        </w:rPr>
        <w:t xml:space="preserve"> no percentual de 05% (cinco por cento)</w:t>
      </w:r>
      <w:r w:rsidR="00665849" w:rsidRPr="00C45597">
        <w:rPr>
          <w:rFonts w:ascii="Arial" w:hAnsi="Arial" w:cs="Arial"/>
          <w:sz w:val="22"/>
          <w:szCs w:val="22"/>
        </w:rPr>
        <w:t xml:space="preserve"> previsto como requisito de habilitação</w:t>
      </w:r>
      <w:r w:rsidR="00C45597" w:rsidRPr="00C45597">
        <w:rPr>
          <w:rFonts w:ascii="Arial" w:hAnsi="Arial" w:cs="Arial"/>
          <w:sz w:val="22"/>
          <w:szCs w:val="22"/>
        </w:rPr>
        <w:t xml:space="preserve">. </w:t>
      </w:r>
    </w:p>
    <w:p w14:paraId="628D1C4E" w14:textId="77777777" w:rsidR="00665849" w:rsidRPr="00685596" w:rsidRDefault="00665849" w:rsidP="00665849">
      <w:pPr>
        <w:spacing w:line="276" w:lineRule="auto"/>
        <w:rPr>
          <w:rFonts w:ascii="Arial" w:hAnsi="Arial" w:cs="Arial"/>
          <w:sz w:val="22"/>
          <w:szCs w:val="22"/>
        </w:rPr>
      </w:pPr>
    </w:p>
    <w:p w14:paraId="467BAB2C" w14:textId="0B979E82" w:rsidR="00211F70" w:rsidRDefault="00C4666C" w:rsidP="00685596">
      <w:pPr>
        <w:spacing w:line="276" w:lineRule="auto"/>
        <w:ind w:left="851"/>
        <w:rPr>
          <w:rFonts w:ascii="Arial" w:hAnsi="Arial" w:cs="Arial"/>
          <w:sz w:val="22"/>
          <w:szCs w:val="22"/>
        </w:rPr>
      </w:pPr>
      <w:r w:rsidRPr="00685596">
        <w:rPr>
          <w:rFonts w:ascii="Arial" w:hAnsi="Arial" w:cs="Arial"/>
          <w:b/>
          <w:sz w:val="22"/>
          <w:szCs w:val="22"/>
        </w:rPr>
        <w:t>5.4.2.2.1.</w:t>
      </w:r>
      <w:r w:rsidRPr="00685596">
        <w:rPr>
          <w:rFonts w:ascii="Arial" w:hAnsi="Arial" w:cs="Arial"/>
          <w:sz w:val="22"/>
          <w:szCs w:val="22"/>
        </w:rPr>
        <w:t xml:space="preserve"> </w:t>
      </w:r>
      <w:r w:rsidR="00635732">
        <w:rPr>
          <w:rFonts w:ascii="Arial" w:hAnsi="Arial" w:cs="Arial"/>
          <w:sz w:val="22"/>
          <w:szCs w:val="22"/>
        </w:rPr>
        <w:t xml:space="preserve">O pagamento da parcela oferecida </w:t>
      </w:r>
      <w:r w:rsidR="00211F70">
        <w:rPr>
          <w:rFonts w:ascii="Arial" w:hAnsi="Arial" w:cs="Arial"/>
          <w:sz w:val="22"/>
          <w:szCs w:val="22"/>
        </w:rPr>
        <w:t>à vist</w:t>
      </w:r>
      <w:r w:rsidR="00635732">
        <w:rPr>
          <w:rFonts w:ascii="Arial" w:hAnsi="Arial" w:cs="Arial"/>
          <w:sz w:val="22"/>
          <w:szCs w:val="22"/>
        </w:rPr>
        <w:t>a com recursos próprios, além daquela prevista como</w:t>
      </w:r>
      <w:r w:rsidR="00211F70">
        <w:rPr>
          <w:rFonts w:ascii="Arial" w:hAnsi="Arial" w:cs="Arial"/>
          <w:sz w:val="22"/>
          <w:szCs w:val="22"/>
        </w:rPr>
        <w:t xml:space="preserve"> requisito de habilitação, deverá ser quitada pelo arrematante, a depender do tipo de venda, </w:t>
      </w:r>
      <w:r w:rsidR="00635732">
        <w:rPr>
          <w:rFonts w:ascii="Arial" w:hAnsi="Arial" w:cs="Arial"/>
          <w:sz w:val="22"/>
          <w:szCs w:val="22"/>
        </w:rPr>
        <w:t>n</w:t>
      </w:r>
      <w:r w:rsidR="00211F70">
        <w:rPr>
          <w:rFonts w:ascii="Arial" w:hAnsi="Arial" w:cs="Arial"/>
          <w:sz w:val="22"/>
          <w:szCs w:val="22"/>
        </w:rPr>
        <w:t>os prazos indicados nos subitens 8.2.1 e 8.2.3.</w:t>
      </w:r>
    </w:p>
    <w:p w14:paraId="1162880F" w14:textId="77777777" w:rsidR="00D24921" w:rsidRPr="00685596" w:rsidRDefault="00D24921" w:rsidP="00685596">
      <w:pPr>
        <w:tabs>
          <w:tab w:val="left" w:pos="-1985"/>
          <w:tab w:val="left" w:pos="-1560"/>
        </w:tabs>
        <w:adjustRightInd/>
        <w:spacing w:line="276" w:lineRule="auto"/>
        <w:textAlignment w:val="auto"/>
        <w:outlineLvl w:val="0"/>
        <w:rPr>
          <w:rFonts w:ascii="Arial" w:hAnsi="Arial" w:cs="Arial"/>
          <w:sz w:val="22"/>
          <w:szCs w:val="22"/>
        </w:rPr>
      </w:pPr>
    </w:p>
    <w:p w14:paraId="0C0A6F75" w14:textId="77777777" w:rsidR="00D24921" w:rsidRPr="00685596" w:rsidRDefault="00D24921" w:rsidP="00685596">
      <w:pPr>
        <w:spacing w:line="276" w:lineRule="auto"/>
        <w:ind w:left="567"/>
        <w:rPr>
          <w:rFonts w:ascii="Arial" w:hAnsi="Arial" w:cs="Arial"/>
          <w:sz w:val="22"/>
          <w:szCs w:val="22"/>
        </w:rPr>
      </w:pPr>
      <w:bookmarkStart w:id="74" w:name="_Ref415144046"/>
      <w:bookmarkEnd w:id="73"/>
      <w:r w:rsidRPr="00685596">
        <w:rPr>
          <w:rFonts w:ascii="Arial" w:hAnsi="Arial" w:cs="Arial"/>
          <w:b/>
          <w:sz w:val="22"/>
          <w:szCs w:val="22"/>
        </w:rPr>
        <w:t>5.4.</w:t>
      </w:r>
      <w:r w:rsidR="00820EE1" w:rsidRPr="00685596">
        <w:rPr>
          <w:rFonts w:ascii="Arial" w:hAnsi="Arial" w:cs="Arial"/>
          <w:b/>
          <w:sz w:val="22"/>
          <w:szCs w:val="22"/>
        </w:rPr>
        <w:t>2.3</w:t>
      </w:r>
      <w:r w:rsidRPr="00685596">
        <w:rPr>
          <w:rFonts w:ascii="Arial" w:hAnsi="Arial" w:cs="Arial"/>
          <w:b/>
          <w:sz w:val="22"/>
          <w:szCs w:val="22"/>
        </w:rPr>
        <w:t>.</w:t>
      </w:r>
      <w:r w:rsidRPr="00685596">
        <w:rPr>
          <w:rFonts w:ascii="Arial" w:hAnsi="Arial" w:cs="Arial"/>
          <w:sz w:val="22"/>
          <w:szCs w:val="22"/>
        </w:rPr>
        <w:t xml:space="preserve"> </w:t>
      </w:r>
      <w:r w:rsidR="00942305" w:rsidRPr="00685596">
        <w:rPr>
          <w:rFonts w:ascii="Arial" w:hAnsi="Arial" w:cs="Arial"/>
          <w:sz w:val="22"/>
          <w:szCs w:val="22"/>
        </w:rPr>
        <w:t xml:space="preserve">O recolhimento do requisito de habilitação </w:t>
      </w:r>
      <w:r w:rsidRPr="00685596">
        <w:rPr>
          <w:rFonts w:ascii="Arial" w:hAnsi="Arial" w:cs="Arial"/>
          <w:sz w:val="22"/>
          <w:szCs w:val="22"/>
        </w:rPr>
        <w:t>poder</w:t>
      </w:r>
      <w:r w:rsidR="0019439D" w:rsidRPr="00685596">
        <w:rPr>
          <w:rFonts w:ascii="Arial" w:hAnsi="Arial" w:cs="Arial"/>
          <w:sz w:val="22"/>
          <w:szCs w:val="22"/>
        </w:rPr>
        <w:t>á</w:t>
      </w:r>
      <w:r w:rsidRPr="00685596">
        <w:rPr>
          <w:rFonts w:ascii="Arial" w:hAnsi="Arial" w:cs="Arial"/>
          <w:sz w:val="22"/>
          <w:szCs w:val="22"/>
        </w:rPr>
        <w:t xml:space="preserve"> ser </w:t>
      </w:r>
      <w:r w:rsidR="005D740D" w:rsidRPr="00685596">
        <w:rPr>
          <w:rFonts w:ascii="Arial" w:hAnsi="Arial" w:cs="Arial"/>
          <w:sz w:val="22"/>
          <w:szCs w:val="22"/>
        </w:rPr>
        <w:t>feito</w:t>
      </w:r>
      <w:r w:rsidRPr="00685596">
        <w:rPr>
          <w:rFonts w:ascii="Arial" w:hAnsi="Arial" w:cs="Arial"/>
          <w:sz w:val="22"/>
          <w:szCs w:val="22"/>
        </w:rPr>
        <w:t xml:space="preserve"> mediante transferência eletrônica </w:t>
      </w:r>
      <w:r w:rsidR="00820EE1" w:rsidRPr="00685596">
        <w:rPr>
          <w:rFonts w:ascii="Arial" w:hAnsi="Arial" w:cs="Arial"/>
          <w:sz w:val="22"/>
          <w:szCs w:val="22"/>
        </w:rPr>
        <w:t>–</w:t>
      </w:r>
      <w:r w:rsidRPr="00685596">
        <w:rPr>
          <w:rFonts w:ascii="Arial" w:hAnsi="Arial" w:cs="Arial"/>
          <w:sz w:val="22"/>
          <w:szCs w:val="22"/>
        </w:rPr>
        <w:t xml:space="preserve"> via DOC ou TED </w:t>
      </w:r>
      <w:r w:rsidR="00820EE1" w:rsidRPr="00685596">
        <w:rPr>
          <w:rFonts w:ascii="Arial" w:hAnsi="Arial" w:cs="Arial"/>
          <w:sz w:val="22"/>
          <w:szCs w:val="22"/>
        </w:rPr>
        <w:t>–</w:t>
      </w:r>
      <w:r w:rsidRPr="00685596">
        <w:rPr>
          <w:rFonts w:ascii="Arial" w:hAnsi="Arial" w:cs="Arial"/>
          <w:sz w:val="22"/>
          <w:szCs w:val="22"/>
        </w:rPr>
        <w:t>, po</w:t>
      </w:r>
      <w:r w:rsidR="00820EE1" w:rsidRPr="00685596">
        <w:rPr>
          <w:rFonts w:ascii="Arial" w:hAnsi="Arial" w:cs="Arial"/>
          <w:sz w:val="22"/>
          <w:szCs w:val="22"/>
        </w:rPr>
        <w:t>r meio de depósito identificado</w:t>
      </w:r>
      <w:r w:rsidRPr="00685596">
        <w:rPr>
          <w:rFonts w:ascii="Arial" w:hAnsi="Arial" w:cs="Arial"/>
          <w:sz w:val="22"/>
          <w:szCs w:val="22"/>
        </w:rPr>
        <w:t xml:space="preserve"> ou por meio de cheque nominal ao </w:t>
      </w:r>
      <w:r w:rsidR="00820EE1" w:rsidRPr="00685596">
        <w:rPr>
          <w:rFonts w:ascii="Arial" w:hAnsi="Arial" w:cs="Arial"/>
          <w:sz w:val="22"/>
          <w:szCs w:val="22"/>
        </w:rPr>
        <w:t>BDMG</w:t>
      </w:r>
      <w:r w:rsidRPr="00685596">
        <w:rPr>
          <w:rFonts w:ascii="Arial" w:hAnsi="Arial" w:cs="Arial"/>
          <w:sz w:val="22"/>
          <w:szCs w:val="22"/>
        </w:rPr>
        <w:t xml:space="preserve">, </w:t>
      </w:r>
      <w:r w:rsidR="00DD3CF6" w:rsidRPr="00685596">
        <w:rPr>
          <w:rFonts w:ascii="Arial" w:hAnsi="Arial" w:cs="Arial"/>
          <w:sz w:val="22"/>
          <w:szCs w:val="22"/>
        </w:rPr>
        <w:t xml:space="preserve">devendo ser realizada pelo próprio </w:t>
      </w:r>
      <w:r w:rsidR="00B1796C" w:rsidRPr="00685596">
        <w:rPr>
          <w:rFonts w:ascii="Arial" w:hAnsi="Arial" w:cs="Arial"/>
          <w:sz w:val="22"/>
          <w:szCs w:val="22"/>
        </w:rPr>
        <w:t>arrematante</w:t>
      </w:r>
      <w:r w:rsidRPr="00685596">
        <w:rPr>
          <w:rFonts w:ascii="Arial" w:hAnsi="Arial" w:cs="Arial"/>
          <w:sz w:val="22"/>
          <w:szCs w:val="22"/>
        </w:rPr>
        <w:t>.</w:t>
      </w:r>
      <w:bookmarkEnd w:id="74"/>
    </w:p>
    <w:p w14:paraId="0762A457" w14:textId="77777777" w:rsidR="00D24921" w:rsidRPr="00685596" w:rsidRDefault="00D24921" w:rsidP="00685596">
      <w:pPr>
        <w:spacing w:line="276" w:lineRule="auto"/>
        <w:rPr>
          <w:rFonts w:ascii="Arial" w:hAnsi="Arial" w:cs="Arial"/>
          <w:sz w:val="22"/>
          <w:szCs w:val="22"/>
        </w:rPr>
      </w:pPr>
    </w:p>
    <w:p w14:paraId="6E473FFF" w14:textId="77777777" w:rsidR="00D24921" w:rsidRPr="001E5B3B" w:rsidRDefault="00D24921" w:rsidP="00E64CFD">
      <w:pPr>
        <w:spacing w:line="276" w:lineRule="auto"/>
        <w:ind w:left="567"/>
        <w:rPr>
          <w:rFonts w:ascii="Arial" w:hAnsi="Arial" w:cs="Arial"/>
          <w:sz w:val="22"/>
          <w:szCs w:val="22"/>
        </w:rPr>
      </w:pPr>
      <w:r w:rsidRPr="001E5B3B">
        <w:rPr>
          <w:rFonts w:ascii="Arial" w:hAnsi="Arial" w:cs="Arial"/>
          <w:b/>
          <w:sz w:val="22"/>
          <w:szCs w:val="22"/>
        </w:rPr>
        <w:t>5.4.</w:t>
      </w:r>
      <w:r w:rsidR="00DD3CF6" w:rsidRPr="001E5B3B">
        <w:rPr>
          <w:rFonts w:ascii="Arial" w:hAnsi="Arial" w:cs="Arial"/>
          <w:b/>
          <w:sz w:val="22"/>
          <w:szCs w:val="22"/>
        </w:rPr>
        <w:t>2.4</w:t>
      </w:r>
      <w:r w:rsidRPr="001E5B3B">
        <w:rPr>
          <w:rFonts w:ascii="Arial" w:hAnsi="Arial" w:cs="Arial"/>
          <w:b/>
          <w:sz w:val="22"/>
          <w:szCs w:val="22"/>
        </w:rPr>
        <w:t xml:space="preserve">. </w:t>
      </w:r>
      <w:r w:rsidR="00DD3CF6" w:rsidRPr="001E5B3B">
        <w:rPr>
          <w:rFonts w:ascii="Arial" w:hAnsi="Arial" w:cs="Arial"/>
          <w:sz w:val="22"/>
          <w:szCs w:val="22"/>
        </w:rPr>
        <w:t>A</w:t>
      </w:r>
      <w:r w:rsidRPr="001E5B3B">
        <w:rPr>
          <w:rFonts w:ascii="Arial" w:hAnsi="Arial" w:cs="Arial"/>
          <w:sz w:val="22"/>
          <w:szCs w:val="22"/>
        </w:rPr>
        <w:t xml:space="preserve"> transferência bancária e </w:t>
      </w:r>
      <w:r w:rsidR="00DD3CF6" w:rsidRPr="001E5B3B">
        <w:rPr>
          <w:rFonts w:ascii="Arial" w:hAnsi="Arial" w:cs="Arial"/>
          <w:sz w:val="22"/>
          <w:szCs w:val="22"/>
        </w:rPr>
        <w:t>a entrega</w:t>
      </w:r>
      <w:r w:rsidRPr="001E5B3B">
        <w:rPr>
          <w:rFonts w:ascii="Arial" w:hAnsi="Arial" w:cs="Arial"/>
          <w:sz w:val="22"/>
          <w:szCs w:val="22"/>
        </w:rPr>
        <w:t xml:space="preserve"> </w:t>
      </w:r>
      <w:r w:rsidR="00DD3CF6" w:rsidRPr="001E5B3B">
        <w:rPr>
          <w:rFonts w:ascii="Arial" w:hAnsi="Arial" w:cs="Arial"/>
          <w:sz w:val="22"/>
          <w:szCs w:val="22"/>
        </w:rPr>
        <w:t>d</w:t>
      </w:r>
      <w:r w:rsidRPr="001E5B3B">
        <w:rPr>
          <w:rFonts w:ascii="Arial" w:hAnsi="Arial" w:cs="Arial"/>
          <w:sz w:val="22"/>
          <w:szCs w:val="22"/>
        </w:rPr>
        <w:t xml:space="preserve">o respectivo comprovante, ou a entrega do cheque, </w:t>
      </w:r>
      <w:r w:rsidR="00DD3CF6" w:rsidRPr="001E5B3B">
        <w:rPr>
          <w:rFonts w:ascii="Arial" w:hAnsi="Arial" w:cs="Arial"/>
          <w:sz w:val="22"/>
          <w:szCs w:val="22"/>
        </w:rPr>
        <w:t xml:space="preserve">deverá ser feita </w:t>
      </w:r>
      <w:r w:rsidR="00C32168" w:rsidRPr="001E5B3B">
        <w:rPr>
          <w:rFonts w:ascii="Arial" w:hAnsi="Arial" w:cs="Arial"/>
          <w:sz w:val="22"/>
          <w:szCs w:val="22"/>
        </w:rPr>
        <w:t>durante a sessão pública do certame</w:t>
      </w:r>
      <w:r w:rsidRPr="001E5B3B">
        <w:rPr>
          <w:rFonts w:ascii="Arial" w:hAnsi="Arial" w:cs="Arial"/>
          <w:sz w:val="22"/>
          <w:szCs w:val="22"/>
        </w:rPr>
        <w:t xml:space="preserve">, diretamente ao </w:t>
      </w:r>
      <w:r w:rsidR="000A6030" w:rsidRPr="001E5B3B">
        <w:rPr>
          <w:rFonts w:ascii="Arial" w:hAnsi="Arial" w:cs="Arial"/>
          <w:sz w:val="22"/>
          <w:szCs w:val="22"/>
        </w:rPr>
        <w:t>Agente de Licitação</w:t>
      </w:r>
      <w:r w:rsidRPr="001E5B3B">
        <w:rPr>
          <w:rFonts w:ascii="Arial" w:hAnsi="Arial" w:cs="Arial"/>
          <w:sz w:val="22"/>
          <w:szCs w:val="22"/>
        </w:rPr>
        <w:t>.</w:t>
      </w:r>
    </w:p>
    <w:p w14:paraId="50FF32D0" w14:textId="77777777" w:rsidR="00720E72" w:rsidRPr="00130467" w:rsidRDefault="00720E72" w:rsidP="00E64CFD">
      <w:pPr>
        <w:spacing w:line="276" w:lineRule="auto"/>
        <w:ind w:left="567"/>
        <w:rPr>
          <w:rFonts w:ascii="Arial" w:hAnsi="Arial" w:cs="Arial"/>
          <w:sz w:val="22"/>
          <w:szCs w:val="22"/>
          <w:highlight w:val="green"/>
        </w:rPr>
      </w:pPr>
    </w:p>
    <w:p w14:paraId="3E6F01CA" w14:textId="5766CA94" w:rsidR="00D24921" w:rsidRDefault="00D24921" w:rsidP="00211F70">
      <w:pPr>
        <w:spacing w:line="276" w:lineRule="auto"/>
        <w:ind w:left="567"/>
        <w:rPr>
          <w:rFonts w:ascii="Arial" w:hAnsi="Arial" w:cs="Arial"/>
          <w:sz w:val="22"/>
          <w:szCs w:val="22"/>
        </w:rPr>
      </w:pPr>
      <w:r w:rsidRPr="001E5B3B">
        <w:rPr>
          <w:rFonts w:ascii="Arial" w:hAnsi="Arial" w:cs="Arial"/>
          <w:b/>
          <w:sz w:val="22"/>
          <w:szCs w:val="22"/>
        </w:rPr>
        <w:t>5.4.</w:t>
      </w:r>
      <w:r w:rsidR="0082394B" w:rsidRPr="001E5B3B">
        <w:rPr>
          <w:rFonts w:ascii="Arial" w:hAnsi="Arial" w:cs="Arial"/>
          <w:b/>
          <w:sz w:val="22"/>
          <w:szCs w:val="22"/>
        </w:rPr>
        <w:t>2.5</w:t>
      </w:r>
      <w:r w:rsidRPr="001E5B3B">
        <w:rPr>
          <w:rFonts w:ascii="Arial" w:hAnsi="Arial" w:cs="Arial"/>
          <w:b/>
          <w:sz w:val="22"/>
          <w:szCs w:val="22"/>
        </w:rPr>
        <w:t xml:space="preserve">. </w:t>
      </w:r>
      <w:r w:rsidR="00942305" w:rsidRPr="001E5B3B">
        <w:rPr>
          <w:rFonts w:ascii="Arial" w:hAnsi="Arial" w:cs="Arial"/>
          <w:sz w:val="22"/>
          <w:szCs w:val="22"/>
        </w:rPr>
        <w:t>O recolhimento do requisito de habilitação</w:t>
      </w:r>
      <w:r w:rsidR="009A0281" w:rsidRPr="001E5B3B">
        <w:rPr>
          <w:rFonts w:ascii="Arial" w:hAnsi="Arial" w:cs="Arial"/>
          <w:sz w:val="22"/>
          <w:szCs w:val="22"/>
        </w:rPr>
        <w:t xml:space="preserve"> </w:t>
      </w:r>
      <w:r w:rsidRPr="001E5B3B">
        <w:rPr>
          <w:rFonts w:ascii="Arial" w:hAnsi="Arial" w:cs="Arial"/>
          <w:sz w:val="22"/>
          <w:szCs w:val="22"/>
        </w:rPr>
        <w:t>efetuad</w:t>
      </w:r>
      <w:r w:rsidR="00942305" w:rsidRPr="001E5B3B">
        <w:rPr>
          <w:rFonts w:ascii="Arial" w:hAnsi="Arial" w:cs="Arial"/>
          <w:sz w:val="22"/>
          <w:szCs w:val="22"/>
        </w:rPr>
        <w:t>o</w:t>
      </w:r>
      <w:r w:rsidRPr="001E5B3B">
        <w:rPr>
          <w:rFonts w:ascii="Arial" w:hAnsi="Arial" w:cs="Arial"/>
          <w:sz w:val="22"/>
          <w:szCs w:val="22"/>
        </w:rPr>
        <w:t xml:space="preserve"> via DOC ou TED ocorrerá mediante crédito </w:t>
      </w:r>
      <w:r w:rsidR="00E73289">
        <w:rPr>
          <w:rFonts w:ascii="Arial" w:hAnsi="Arial" w:cs="Arial"/>
          <w:sz w:val="22"/>
          <w:szCs w:val="22"/>
        </w:rPr>
        <w:t>na</w:t>
      </w:r>
      <w:r w:rsidRPr="001E5B3B">
        <w:rPr>
          <w:rFonts w:ascii="Arial" w:hAnsi="Arial" w:cs="Arial"/>
          <w:sz w:val="22"/>
          <w:szCs w:val="22"/>
        </w:rPr>
        <w:t xml:space="preserve"> conta indicada abaixo</w:t>
      </w:r>
      <w:r w:rsidR="00E73289">
        <w:rPr>
          <w:rFonts w:ascii="Arial" w:hAnsi="Arial" w:cs="Arial"/>
          <w:sz w:val="22"/>
          <w:szCs w:val="22"/>
        </w:rPr>
        <w:t>.</w:t>
      </w:r>
    </w:p>
    <w:p w14:paraId="03FF5B1B" w14:textId="77777777" w:rsidR="00F55F5F" w:rsidRPr="00685596" w:rsidRDefault="00F55F5F" w:rsidP="00211F70">
      <w:pPr>
        <w:spacing w:line="276" w:lineRule="auto"/>
        <w:ind w:left="567"/>
        <w:rPr>
          <w:rFonts w:ascii="Arial" w:hAnsi="Arial" w:cs="Arial"/>
          <w:sz w:val="22"/>
          <w:szCs w:val="22"/>
        </w:rPr>
      </w:pPr>
    </w:p>
    <w:p w14:paraId="7E435D46" w14:textId="77777777" w:rsidR="00E73289" w:rsidRPr="00E73289"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CNPJ: 38.486.817/0001-94</w:t>
      </w:r>
    </w:p>
    <w:p w14:paraId="795E3DF9" w14:textId="77777777" w:rsidR="00E73289" w:rsidRPr="00E73289" w:rsidRDefault="00E73289" w:rsidP="00E73289">
      <w:pPr>
        <w:tabs>
          <w:tab w:val="left" w:pos="567"/>
        </w:tabs>
        <w:spacing w:line="276" w:lineRule="auto"/>
        <w:ind w:left="567" w:right="-1"/>
        <w:rPr>
          <w:rFonts w:ascii="Arial" w:hAnsi="Arial" w:cs="Arial"/>
          <w:sz w:val="22"/>
          <w:szCs w:val="22"/>
        </w:rPr>
      </w:pPr>
      <w:r>
        <w:rPr>
          <w:rFonts w:ascii="Arial" w:hAnsi="Arial" w:cs="Arial"/>
          <w:sz w:val="22"/>
          <w:szCs w:val="22"/>
        </w:rPr>
        <w:t>Banco: Itaú</w:t>
      </w:r>
    </w:p>
    <w:p w14:paraId="2F7C8580" w14:textId="77777777" w:rsidR="00E73289" w:rsidRPr="00E73289"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Agência: 3380</w:t>
      </w:r>
    </w:p>
    <w:p w14:paraId="571A45B5" w14:textId="77777777" w:rsidR="00E73289" w:rsidRPr="00685596"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Conta: 00720-7</w:t>
      </w:r>
    </w:p>
    <w:p w14:paraId="652C3EBF" w14:textId="77777777" w:rsidR="00E73289" w:rsidRPr="00685596" w:rsidRDefault="00E73289" w:rsidP="00685596">
      <w:pPr>
        <w:adjustRightInd/>
        <w:spacing w:line="276" w:lineRule="auto"/>
        <w:ind w:left="567"/>
        <w:textAlignment w:val="auto"/>
        <w:rPr>
          <w:rFonts w:ascii="Arial" w:hAnsi="Arial" w:cs="Arial"/>
          <w:color w:val="000000"/>
          <w:sz w:val="22"/>
          <w:szCs w:val="22"/>
        </w:rPr>
      </w:pPr>
    </w:p>
    <w:p w14:paraId="2D5A8ED2" w14:textId="77777777" w:rsidR="00D24921" w:rsidRPr="00685596" w:rsidRDefault="00D24921" w:rsidP="00685596">
      <w:pPr>
        <w:spacing w:line="276" w:lineRule="auto"/>
        <w:ind w:left="567"/>
        <w:rPr>
          <w:rFonts w:ascii="Arial" w:hAnsi="Arial" w:cs="Arial"/>
          <w:sz w:val="22"/>
          <w:szCs w:val="22"/>
        </w:rPr>
      </w:pPr>
      <w:r w:rsidRPr="00685596">
        <w:rPr>
          <w:rFonts w:ascii="Arial" w:hAnsi="Arial" w:cs="Arial"/>
          <w:b/>
          <w:sz w:val="22"/>
          <w:szCs w:val="22"/>
        </w:rPr>
        <w:t>5.4.</w:t>
      </w:r>
      <w:r w:rsidR="0082394B" w:rsidRPr="00685596">
        <w:rPr>
          <w:rFonts w:ascii="Arial" w:hAnsi="Arial" w:cs="Arial"/>
          <w:b/>
          <w:sz w:val="22"/>
          <w:szCs w:val="22"/>
        </w:rPr>
        <w:t>2.6</w:t>
      </w:r>
      <w:r w:rsidRPr="00685596">
        <w:rPr>
          <w:rFonts w:ascii="Arial" w:hAnsi="Arial" w:cs="Arial"/>
          <w:b/>
          <w:sz w:val="22"/>
          <w:szCs w:val="22"/>
        </w:rPr>
        <w:t xml:space="preserve">. </w:t>
      </w:r>
      <w:r w:rsidRPr="00685596">
        <w:rPr>
          <w:rFonts w:ascii="Arial" w:hAnsi="Arial" w:cs="Arial"/>
          <w:sz w:val="22"/>
          <w:szCs w:val="22"/>
        </w:rPr>
        <w:t>Os pagamentos em cheques não terão efeito de quitação enquanto não forem considerados liquidados pelo s</w:t>
      </w:r>
      <w:bookmarkStart w:id="75" w:name="_Ref415146645"/>
      <w:r w:rsidRPr="00685596">
        <w:rPr>
          <w:rFonts w:ascii="Arial" w:hAnsi="Arial" w:cs="Arial"/>
          <w:sz w:val="22"/>
          <w:szCs w:val="22"/>
        </w:rPr>
        <w:t>erviço de compensação bancária.</w:t>
      </w:r>
    </w:p>
    <w:p w14:paraId="0625D27A" w14:textId="77777777" w:rsidR="00D24921" w:rsidRPr="00685596" w:rsidRDefault="00D24921" w:rsidP="00685596">
      <w:pPr>
        <w:spacing w:line="276" w:lineRule="auto"/>
        <w:ind w:left="284"/>
        <w:rPr>
          <w:rFonts w:ascii="Arial" w:hAnsi="Arial" w:cs="Arial"/>
          <w:sz w:val="22"/>
          <w:szCs w:val="22"/>
        </w:rPr>
      </w:pPr>
    </w:p>
    <w:p w14:paraId="74085108" w14:textId="77777777" w:rsidR="00B1796C" w:rsidRPr="00685596" w:rsidRDefault="00D24921" w:rsidP="00685596">
      <w:pPr>
        <w:spacing w:line="276" w:lineRule="auto"/>
        <w:ind w:left="567"/>
        <w:rPr>
          <w:rFonts w:ascii="Arial" w:hAnsi="Arial" w:cs="Arial"/>
          <w:sz w:val="22"/>
          <w:szCs w:val="22"/>
        </w:rPr>
      </w:pPr>
      <w:r w:rsidRPr="00685596">
        <w:rPr>
          <w:rFonts w:ascii="Arial" w:hAnsi="Arial" w:cs="Arial"/>
          <w:b/>
          <w:sz w:val="22"/>
          <w:szCs w:val="22"/>
        </w:rPr>
        <w:t>5.4.</w:t>
      </w:r>
      <w:r w:rsidR="0082394B" w:rsidRPr="00685596">
        <w:rPr>
          <w:rFonts w:ascii="Arial" w:hAnsi="Arial" w:cs="Arial"/>
          <w:b/>
          <w:sz w:val="22"/>
          <w:szCs w:val="22"/>
        </w:rPr>
        <w:t>2.7</w:t>
      </w:r>
      <w:r w:rsidRPr="00685596">
        <w:rPr>
          <w:rFonts w:ascii="Arial" w:hAnsi="Arial" w:cs="Arial"/>
          <w:b/>
          <w:sz w:val="22"/>
          <w:szCs w:val="22"/>
        </w:rPr>
        <w:t>.</w:t>
      </w:r>
      <w:r w:rsidRPr="00685596">
        <w:rPr>
          <w:rFonts w:ascii="Arial" w:hAnsi="Arial" w:cs="Arial"/>
          <w:sz w:val="22"/>
          <w:szCs w:val="22"/>
        </w:rPr>
        <w:t xml:space="preserve"> A insuficiência de fundos dos cheques apresentados, inclusive aqueles enviados em envelopes junto aos lances prévios formalizados, ou </w:t>
      </w:r>
      <w:r w:rsidR="00942305" w:rsidRPr="00685596">
        <w:rPr>
          <w:rFonts w:ascii="Arial" w:hAnsi="Arial" w:cs="Arial"/>
          <w:sz w:val="22"/>
          <w:szCs w:val="22"/>
        </w:rPr>
        <w:t>o não recolhimento do requisito de habilitação mediante crédito nas contas indicadas</w:t>
      </w:r>
      <w:r w:rsidRPr="00685596">
        <w:rPr>
          <w:rFonts w:ascii="Arial" w:hAnsi="Arial" w:cs="Arial"/>
          <w:sz w:val="22"/>
          <w:szCs w:val="22"/>
        </w:rPr>
        <w:t xml:space="preserve"> caracterizarão a desistência da respectiva proposta com a consequente imposição de multa ao arrematante correspondente</w:t>
      </w:r>
      <w:r w:rsidR="000B4D1C" w:rsidRPr="00685596">
        <w:rPr>
          <w:rFonts w:ascii="Arial" w:hAnsi="Arial" w:cs="Arial"/>
          <w:sz w:val="22"/>
          <w:szCs w:val="22"/>
        </w:rPr>
        <w:t xml:space="preserve"> a</w:t>
      </w:r>
      <w:bookmarkEnd w:id="75"/>
      <w:r w:rsidR="0082394B" w:rsidRPr="00685596">
        <w:rPr>
          <w:rFonts w:ascii="Arial" w:hAnsi="Arial" w:cs="Arial"/>
          <w:sz w:val="22"/>
          <w:szCs w:val="22"/>
        </w:rPr>
        <w:t xml:space="preserve"> </w:t>
      </w:r>
      <w:r w:rsidR="00904545" w:rsidRPr="00685596">
        <w:rPr>
          <w:rFonts w:ascii="Arial" w:hAnsi="Arial" w:cs="Arial"/>
          <w:color w:val="000000"/>
          <w:sz w:val="22"/>
          <w:szCs w:val="22"/>
        </w:rPr>
        <w:t>5</w:t>
      </w:r>
      <w:r w:rsidRPr="00685596">
        <w:rPr>
          <w:rFonts w:ascii="Arial" w:hAnsi="Arial" w:cs="Arial"/>
          <w:color w:val="000000"/>
          <w:sz w:val="22"/>
          <w:szCs w:val="22"/>
        </w:rPr>
        <w:t>% (</w:t>
      </w:r>
      <w:r w:rsidR="00904545" w:rsidRPr="00685596">
        <w:rPr>
          <w:rFonts w:ascii="Arial" w:hAnsi="Arial" w:cs="Arial"/>
          <w:color w:val="000000"/>
          <w:sz w:val="22"/>
          <w:szCs w:val="22"/>
        </w:rPr>
        <w:t>cinco</w:t>
      </w:r>
      <w:r w:rsidRPr="00685596">
        <w:rPr>
          <w:rFonts w:ascii="Arial" w:hAnsi="Arial" w:cs="Arial"/>
          <w:color w:val="000000"/>
          <w:sz w:val="22"/>
          <w:szCs w:val="22"/>
        </w:rPr>
        <w:t xml:space="preserve"> por cento) do preço ofertado, em favor do </w:t>
      </w:r>
      <w:r w:rsidRPr="00685596">
        <w:rPr>
          <w:rFonts w:ascii="Arial" w:hAnsi="Arial" w:cs="Arial"/>
          <w:color w:val="000000"/>
          <w:sz w:val="22"/>
          <w:szCs w:val="22"/>
        </w:rPr>
        <w:lastRenderedPageBreak/>
        <w:t>BDMG</w:t>
      </w:r>
      <w:r w:rsidR="0082394B" w:rsidRPr="00685596">
        <w:rPr>
          <w:rFonts w:ascii="Arial" w:hAnsi="Arial" w:cs="Arial"/>
          <w:sz w:val="22"/>
          <w:szCs w:val="22"/>
        </w:rPr>
        <w:t>.</w:t>
      </w:r>
    </w:p>
    <w:p w14:paraId="385101A5" w14:textId="77777777" w:rsidR="00685596" w:rsidRPr="00685596" w:rsidRDefault="00685596" w:rsidP="00685596">
      <w:pPr>
        <w:spacing w:line="276" w:lineRule="auto"/>
        <w:ind w:left="567"/>
        <w:rPr>
          <w:rFonts w:ascii="Arial" w:hAnsi="Arial" w:cs="Arial"/>
          <w:color w:val="000000"/>
          <w:sz w:val="22"/>
          <w:szCs w:val="22"/>
        </w:rPr>
      </w:pPr>
    </w:p>
    <w:p w14:paraId="16B8F714" w14:textId="77777777" w:rsidR="00D24921" w:rsidRPr="00685596" w:rsidRDefault="00D24921" w:rsidP="00685596">
      <w:pPr>
        <w:pStyle w:val="Ttulo1"/>
        <w:spacing w:line="276" w:lineRule="auto"/>
        <w:rPr>
          <w:rFonts w:cs="Arial"/>
          <w:sz w:val="22"/>
          <w:szCs w:val="22"/>
        </w:rPr>
      </w:pPr>
      <w:bookmarkStart w:id="76" w:name="_Toc415044206"/>
      <w:bookmarkStart w:id="77" w:name="_Toc415166501"/>
      <w:bookmarkStart w:id="78" w:name="_Toc1642345"/>
      <w:bookmarkStart w:id="79" w:name="_Toc415044198"/>
      <w:r w:rsidRPr="00685596">
        <w:rPr>
          <w:rFonts w:cs="Arial"/>
          <w:sz w:val="22"/>
          <w:szCs w:val="22"/>
        </w:rPr>
        <w:t>6. RECURSOS</w:t>
      </w:r>
      <w:bookmarkEnd w:id="76"/>
      <w:bookmarkEnd w:id="77"/>
      <w:bookmarkEnd w:id="78"/>
    </w:p>
    <w:p w14:paraId="50EB6F77" w14:textId="77777777" w:rsidR="00C767F7" w:rsidRPr="00685596" w:rsidRDefault="00C767F7" w:rsidP="00685596">
      <w:pPr>
        <w:spacing w:line="276" w:lineRule="auto"/>
        <w:rPr>
          <w:rFonts w:ascii="Arial" w:hAnsi="Arial" w:cs="Arial"/>
          <w:sz w:val="22"/>
          <w:szCs w:val="22"/>
        </w:rPr>
      </w:pPr>
    </w:p>
    <w:p w14:paraId="732000B8" w14:textId="77777777" w:rsidR="000E6BF9" w:rsidRPr="00685596" w:rsidRDefault="000E6BF9" w:rsidP="00685596">
      <w:pPr>
        <w:pStyle w:val="Default"/>
        <w:shd w:val="clear" w:color="auto" w:fill="FFFFFF"/>
        <w:spacing w:line="276" w:lineRule="auto"/>
        <w:jc w:val="both"/>
        <w:rPr>
          <w:rFonts w:ascii="Arial" w:hAnsi="Arial" w:cs="Arial"/>
          <w:sz w:val="22"/>
          <w:szCs w:val="22"/>
        </w:rPr>
      </w:pPr>
      <w:r w:rsidRPr="00685596">
        <w:rPr>
          <w:rFonts w:ascii="Arial" w:hAnsi="Arial" w:cs="Arial"/>
          <w:b/>
          <w:sz w:val="22"/>
          <w:szCs w:val="22"/>
        </w:rPr>
        <w:t>6</w:t>
      </w:r>
      <w:r w:rsidR="00C767F7" w:rsidRPr="00685596">
        <w:rPr>
          <w:rFonts w:ascii="Arial" w:hAnsi="Arial" w:cs="Arial"/>
          <w:b/>
          <w:sz w:val="22"/>
          <w:szCs w:val="22"/>
        </w:rPr>
        <w:t>.1.</w:t>
      </w:r>
      <w:r w:rsidR="00C767F7" w:rsidRPr="00685596">
        <w:rPr>
          <w:rFonts w:ascii="Arial" w:hAnsi="Arial" w:cs="Arial"/>
          <w:sz w:val="22"/>
          <w:szCs w:val="22"/>
        </w:rPr>
        <w:t xml:space="preserve"> Ato contínuo à lavratura da ata, os licitantes poderão motivadamente interpor recurso</w:t>
      </w:r>
      <w:r w:rsidR="00747A74" w:rsidRPr="00685596">
        <w:rPr>
          <w:rFonts w:ascii="Arial" w:hAnsi="Arial" w:cs="Arial"/>
          <w:sz w:val="22"/>
          <w:szCs w:val="22"/>
        </w:rPr>
        <w:t xml:space="preserve"> em face dos atos da habilitação, do julgamento e da verificação da efetividade dos lances ou propostas</w:t>
      </w:r>
      <w:r w:rsidR="0011409B" w:rsidRPr="00685596">
        <w:rPr>
          <w:rFonts w:ascii="Arial" w:hAnsi="Arial" w:cs="Arial"/>
          <w:sz w:val="22"/>
          <w:szCs w:val="22"/>
        </w:rPr>
        <w:t>. Os recursos deverão ser interpostos no âmbito da sessão pública, observados os pressupostos recursais.</w:t>
      </w:r>
    </w:p>
    <w:p w14:paraId="2DC8808A" w14:textId="77777777" w:rsidR="0011409B" w:rsidRPr="00685596" w:rsidRDefault="0011409B" w:rsidP="00685596">
      <w:pPr>
        <w:pStyle w:val="Default"/>
        <w:shd w:val="clear" w:color="auto" w:fill="FFFFFF"/>
        <w:spacing w:line="276" w:lineRule="auto"/>
        <w:jc w:val="both"/>
        <w:rPr>
          <w:rFonts w:ascii="Arial" w:hAnsi="Arial" w:cs="Arial"/>
          <w:sz w:val="22"/>
          <w:szCs w:val="22"/>
        </w:rPr>
      </w:pPr>
    </w:p>
    <w:p w14:paraId="7FF804F9" w14:textId="77777777" w:rsidR="0011409B" w:rsidRPr="00685596" w:rsidRDefault="000E6BF9" w:rsidP="00685596">
      <w:pPr>
        <w:pStyle w:val="Default"/>
        <w:shd w:val="clear" w:color="auto" w:fill="FFFFFF"/>
        <w:spacing w:line="276" w:lineRule="auto"/>
        <w:ind w:left="567"/>
        <w:jc w:val="both"/>
        <w:rPr>
          <w:rFonts w:ascii="Arial" w:hAnsi="Arial" w:cs="Arial"/>
          <w:sz w:val="22"/>
          <w:szCs w:val="22"/>
        </w:rPr>
      </w:pPr>
      <w:r w:rsidRPr="00685596">
        <w:rPr>
          <w:rFonts w:ascii="Arial" w:eastAsia="Calibri" w:hAnsi="Arial" w:cs="Arial"/>
          <w:b/>
          <w:sz w:val="22"/>
          <w:szCs w:val="22"/>
          <w:lang w:eastAsia="en-US"/>
        </w:rPr>
        <w:t>6.1.1.</w:t>
      </w:r>
      <w:r w:rsidRPr="00685596">
        <w:rPr>
          <w:rFonts w:ascii="Arial" w:eastAsia="Calibri" w:hAnsi="Arial" w:cs="Arial"/>
          <w:sz w:val="22"/>
          <w:szCs w:val="22"/>
          <w:lang w:eastAsia="en-US"/>
        </w:rPr>
        <w:t xml:space="preserve"> </w:t>
      </w:r>
      <w:r w:rsidR="0011409B" w:rsidRPr="00685596">
        <w:rPr>
          <w:rFonts w:ascii="Arial" w:eastAsia="Calibri" w:hAnsi="Arial" w:cs="Arial"/>
          <w:sz w:val="22"/>
          <w:szCs w:val="22"/>
          <w:lang w:eastAsia="en-US"/>
        </w:rPr>
        <w:t xml:space="preserve">O recorrente terá o prazo de 05 (cinco) dias úteis contados da lavratura da ata para apresentação das razões recursais, que deverão ser formalizadas e endereçadas </w:t>
      </w:r>
      <w:r w:rsidR="0011409B" w:rsidRPr="00685596">
        <w:rPr>
          <w:rFonts w:ascii="Arial" w:hAnsi="Arial" w:cs="Arial"/>
          <w:sz w:val="22"/>
          <w:szCs w:val="22"/>
        </w:rPr>
        <w:t>ao Agente de Licitação, com indicação expressa do número deste edital, devendo ser protocolizadas no Setor de Protocolo do BDMG, situado na Rua da Bahia, nº 1.600, bairro de Lourdes, CEP 30.160-907, Belo Horizonte, MG, entre as 08h00 e 18h00.</w:t>
      </w:r>
    </w:p>
    <w:p w14:paraId="68E3B24D" w14:textId="77777777" w:rsidR="0011409B" w:rsidRPr="00685596" w:rsidRDefault="0011409B" w:rsidP="00685596">
      <w:pPr>
        <w:pStyle w:val="Default"/>
        <w:shd w:val="clear" w:color="auto" w:fill="FFFFFF"/>
        <w:spacing w:line="276" w:lineRule="auto"/>
        <w:ind w:left="567"/>
        <w:jc w:val="both"/>
        <w:rPr>
          <w:rFonts w:ascii="Arial" w:eastAsia="Calibri" w:hAnsi="Arial" w:cs="Arial"/>
          <w:sz w:val="22"/>
          <w:szCs w:val="22"/>
          <w:lang w:eastAsia="en-US"/>
        </w:rPr>
      </w:pPr>
    </w:p>
    <w:p w14:paraId="023C18E8" w14:textId="77777777" w:rsidR="0011409B" w:rsidRPr="00685596" w:rsidRDefault="0011409B" w:rsidP="00685596">
      <w:pPr>
        <w:pStyle w:val="Default"/>
        <w:shd w:val="clear" w:color="auto" w:fill="FFFFFF"/>
        <w:spacing w:line="276" w:lineRule="auto"/>
        <w:ind w:left="567"/>
        <w:jc w:val="both"/>
        <w:rPr>
          <w:rFonts w:ascii="Arial" w:eastAsia="Calibri" w:hAnsi="Arial" w:cs="Arial"/>
          <w:sz w:val="22"/>
          <w:szCs w:val="22"/>
          <w:lang w:eastAsia="en-US"/>
        </w:rPr>
      </w:pPr>
      <w:r w:rsidRPr="00685596">
        <w:rPr>
          <w:rFonts w:ascii="Arial" w:eastAsia="Calibri" w:hAnsi="Arial" w:cs="Arial"/>
          <w:b/>
          <w:sz w:val="22"/>
          <w:szCs w:val="22"/>
          <w:lang w:eastAsia="en-US"/>
        </w:rPr>
        <w:t>6.1.2.</w:t>
      </w:r>
      <w:r w:rsidRPr="00685596">
        <w:rPr>
          <w:rFonts w:ascii="Arial" w:eastAsia="Calibri" w:hAnsi="Arial" w:cs="Arial"/>
          <w:sz w:val="22"/>
          <w:szCs w:val="22"/>
          <w:lang w:eastAsia="en-US"/>
        </w:rPr>
        <w:t xml:space="preserve"> O prazo para apresentação das contrarrazões será de 05 (cinco) dias úteis e começará no primeiro dia útil imediatamente após o encerramento do prazo previsto no subitem 6.1.1.</w:t>
      </w:r>
    </w:p>
    <w:p w14:paraId="56942318" w14:textId="77777777" w:rsidR="00C767F7" w:rsidRPr="00685596" w:rsidRDefault="00C767F7" w:rsidP="00685596">
      <w:pPr>
        <w:widowControl/>
        <w:adjustRightInd/>
        <w:spacing w:line="276" w:lineRule="auto"/>
        <w:textAlignment w:val="auto"/>
        <w:rPr>
          <w:rFonts w:ascii="Arial" w:hAnsi="Arial" w:cs="Arial"/>
          <w:sz w:val="22"/>
          <w:szCs w:val="22"/>
        </w:rPr>
      </w:pPr>
    </w:p>
    <w:p w14:paraId="0C132D03" w14:textId="77777777" w:rsidR="00C767F7" w:rsidRPr="00685596" w:rsidRDefault="00C767F7" w:rsidP="00685596">
      <w:pPr>
        <w:widowControl/>
        <w:adjustRightInd/>
        <w:spacing w:line="276" w:lineRule="auto"/>
        <w:textAlignment w:val="auto"/>
        <w:rPr>
          <w:rFonts w:ascii="Arial" w:hAnsi="Arial" w:cs="Arial"/>
          <w:sz w:val="22"/>
          <w:szCs w:val="22"/>
        </w:rPr>
      </w:pPr>
      <w:r w:rsidRPr="00685596">
        <w:rPr>
          <w:rFonts w:ascii="Arial" w:hAnsi="Arial" w:cs="Arial"/>
          <w:b/>
          <w:vanish/>
          <w:sz w:val="22"/>
          <w:szCs w:val="22"/>
        </w:rPr>
        <w:t xml:space="preserve"> </w:t>
      </w:r>
      <w:r w:rsidR="00C720E8" w:rsidRPr="00685596">
        <w:rPr>
          <w:rFonts w:ascii="Arial" w:hAnsi="Arial" w:cs="Arial"/>
          <w:b/>
          <w:sz w:val="22"/>
          <w:szCs w:val="22"/>
        </w:rPr>
        <w:t>6</w:t>
      </w:r>
      <w:r w:rsidRPr="00685596">
        <w:rPr>
          <w:rFonts w:ascii="Arial" w:hAnsi="Arial" w:cs="Arial"/>
          <w:b/>
          <w:sz w:val="22"/>
          <w:szCs w:val="22"/>
        </w:rPr>
        <w:t>.2.</w:t>
      </w:r>
      <w:r w:rsidRPr="00685596">
        <w:rPr>
          <w:rFonts w:ascii="Arial" w:hAnsi="Arial" w:cs="Arial"/>
          <w:sz w:val="22"/>
          <w:szCs w:val="22"/>
        </w:rPr>
        <w:t xml:space="preserve"> A falta de manifestação por qualquer dos licitantes importará decad</w:t>
      </w:r>
      <w:r w:rsidR="000E6BF9" w:rsidRPr="00685596">
        <w:rPr>
          <w:rFonts w:ascii="Arial" w:hAnsi="Arial" w:cs="Arial"/>
          <w:sz w:val="22"/>
          <w:szCs w:val="22"/>
        </w:rPr>
        <w:t>ência do seu direito de recurso, ficando o Agente de Licitação autorizado a dar continuidade ao procedimento, adjudicando o objeto ao licitante declarado vencedor.</w:t>
      </w:r>
    </w:p>
    <w:p w14:paraId="56B275AD" w14:textId="77777777" w:rsidR="00B872E4" w:rsidRPr="00685596" w:rsidRDefault="00B872E4" w:rsidP="00685596">
      <w:pPr>
        <w:widowControl/>
        <w:adjustRightInd/>
        <w:spacing w:line="276" w:lineRule="auto"/>
        <w:textAlignment w:val="auto"/>
        <w:rPr>
          <w:rFonts w:ascii="Arial" w:hAnsi="Arial" w:cs="Arial"/>
          <w:sz w:val="22"/>
          <w:szCs w:val="22"/>
        </w:rPr>
      </w:pPr>
    </w:p>
    <w:p w14:paraId="1759406C" w14:textId="2FFF6901" w:rsidR="00C767F7" w:rsidRPr="00685596" w:rsidRDefault="00C720E8"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6</w:t>
      </w:r>
      <w:r w:rsidR="00C767F7" w:rsidRPr="00685596">
        <w:rPr>
          <w:rFonts w:ascii="Arial" w:hAnsi="Arial" w:cs="Arial"/>
          <w:b/>
          <w:sz w:val="22"/>
          <w:szCs w:val="22"/>
        </w:rPr>
        <w:t>.</w:t>
      </w:r>
      <w:r w:rsidR="00750299">
        <w:rPr>
          <w:rFonts w:ascii="Arial" w:hAnsi="Arial" w:cs="Arial"/>
          <w:b/>
          <w:sz w:val="22"/>
          <w:szCs w:val="22"/>
        </w:rPr>
        <w:t>3</w:t>
      </w:r>
      <w:r w:rsidR="00C767F7" w:rsidRPr="00685596">
        <w:rPr>
          <w:rFonts w:ascii="Arial" w:hAnsi="Arial" w:cs="Arial"/>
          <w:b/>
          <w:sz w:val="22"/>
          <w:szCs w:val="22"/>
        </w:rPr>
        <w:t>.</w:t>
      </w:r>
      <w:r w:rsidR="00C767F7" w:rsidRPr="00685596">
        <w:rPr>
          <w:rFonts w:ascii="Arial" w:hAnsi="Arial" w:cs="Arial"/>
          <w:sz w:val="22"/>
          <w:szCs w:val="22"/>
        </w:rPr>
        <w:t xml:space="preserve"> As razões recursais serão dirigidas ao </w:t>
      </w:r>
      <w:r w:rsidR="00652727" w:rsidRPr="00685596">
        <w:rPr>
          <w:rFonts w:ascii="Arial" w:hAnsi="Arial" w:cs="Arial"/>
          <w:sz w:val="22"/>
          <w:szCs w:val="22"/>
        </w:rPr>
        <w:t xml:space="preserve">Agente de Licitação, que apreciará sua admissibilidade, podendo reconsiderar sua decisão ou encaminhar o recurso à autoridade superior, que </w:t>
      </w:r>
      <w:r w:rsidR="00B872E4" w:rsidRPr="00685596">
        <w:rPr>
          <w:rFonts w:ascii="Arial" w:hAnsi="Arial" w:cs="Arial"/>
          <w:sz w:val="22"/>
          <w:szCs w:val="22"/>
        </w:rPr>
        <w:t>decidirá definitivamente sobre o provimento ou não do recurso. Sendo</w:t>
      </w:r>
      <w:r w:rsidR="00C767F7" w:rsidRPr="00685596">
        <w:rPr>
          <w:rFonts w:ascii="Arial" w:hAnsi="Arial" w:cs="Arial"/>
          <w:sz w:val="22"/>
          <w:szCs w:val="22"/>
        </w:rPr>
        <w:t xml:space="preserve"> tempestivas, serão recebidas apenas no efeito devolutivo.</w:t>
      </w:r>
    </w:p>
    <w:p w14:paraId="56092927" w14:textId="77777777" w:rsidR="00C767F7" w:rsidRPr="00685596" w:rsidRDefault="00C767F7" w:rsidP="00685596">
      <w:pPr>
        <w:widowControl/>
        <w:adjustRightInd/>
        <w:spacing w:line="276" w:lineRule="auto"/>
        <w:textAlignment w:val="auto"/>
        <w:rPr>
          <w:rFonts w:ascii="Arial" w:hAnsi="Arial" w:cs="Arial"/>
          <w:sz w:val="22"/>
          <w:szCs w:val="22"/>
        </w:rPr>
      </w:pPr>
    </w:p>
    <w:p w14:paraId="387CA6AB" w14:textId="7213021F" w:rsidR="00C767F7" w:rsidRDefault="00C720E8" w:rsidP="00685596">
      <w:pPr>
        <w:spacing w:line="276" w:lineRule="auto"/>
        <w:rPr>
          <w:rFonts w:ascii="Arial" w:hAnsi="Arial" w:cs="Arial"/>
          <w:sz w:val="22"/>
          <w:szCs w:val="22"/>
        </w:rPr>
      </w:pPr>
      <w:r w:rsidRPr="00685596">
        <w:rPr>
          <w:rFonts w:ascii="Arial" w:hAnsi="Arial" w:cs="Arial"/>
          <w:b/>
          <w:sz w:val="22"/>
          <w:szCs w:val="22"/>
        </w:rPr>
        <w:t>6</w:t>
      </w:r>
      <w:r w:rsidR="00B872E4" w:rsidRPr="00685596">
        <w:rPr>
          <w:rFonts w:ascii="Arial" w:hAnsi="Arial" w:cs="Arial"/>
          <w:b/>
          <w:sz w:val="22"/>
          <w:szCs w:val="22"/>
        </w:rPr>
        <w:t>.</w:t>
      </w:r>
      <w:r w:rsidR="00750299">
        <w:rPr>
          <w:rFonts w:ascii="Arial" w:hAnsi="Arial" w:cs="Arial"/>
          <w:b/>
          <w:sz w:val="22"/>
          <w:szCs w:val="22"/>
        </w:rPr>
        <w:t>4</w:t>
      </w:r>
      <w:r w:rsidR="00B872E4" w:rsidRPr="00685596">
        <w:rPr>
          <w:rFonts w:ascii="Arial" w:hAnsi="Arial" w:cs="Arial"/>
          <w:b/>
          <w:sz w:val="22"/>
          <w:szCs w:val="22"/>
        </w:rPr>
        <w:t xml:space="preserve">. </w:t>
      </w:r>
      <w:r w:rsidR="00652727" w:rsidRPr="00685596">
        <w:rPr>
          <w:rFonts w:ascii="Arial" w:hAnsi="Arial" w:cs="Arial"/>
          <w:sz w:val="22"/>
          <w:szCs w:val="22"/>
        </w:rPr>
        <w:t>Os recursos interpostos não têm efeito suspensivo, podendo a autoridade competente julgá-los independente do esgotamento dos prazos para apresentação de razões e contrarrazões recursais.</w:t>
      </w:r>
    </w:p>
    <w:p w14:paraId="3BF76E0B" w14:textId="77777777" w:rsidR="00DF60D2" w:rsidRDefault="00DF60D2" w:rsidP="00685596">
      <w:pPr>
        <w:spacing w:line="276" w:lineRule="auto"/>
        <w:rPr>
          <w:rFonts w:ascii="Arial" w:hAnsi="Arial" w:cs="Arial"/>
          <w:sz w:val="22"/>
          <w:szCs w:val="22"/>
        </w:rPr>
      </w:pPr>
    </w:p>
    <w:p w14:paraId="06893905" w14:textId="77777777" w:rsidR="000A61E5" w:rsidRPr="00685596" w:rsidRDefault="000A3A49" w:rsidP="00685596">
      <w:pPr>
        <w:pStyle w:val="Ttulo1"/>
        <w:spacing w:line="276" w:lineRule="auto"/>
        <w:rPr>
          <w:rFonts w:cs="Arial"/>
          <w:snapToGrid w:val="0"/>
          <w:sz w:val="22"/>
          <w:szCs w:val="22"/>
        </w:rPr>
      </w:pPr>
      <w:bookmarkStart w:id="80" w:name="_Toc1642346"/>
      <w:bookmarkEnd w:id="79"/>
      <w:r w:rsidRPr="00685596">
        <w:rPr>
          <w:rFonts w:cs="Arial"/>
          <w:sz w:val="22"/>
          <w:szCs w:val="22"/>
        </w:rPr>
        <w:t>7</w:t>
      </w:r>
      <w:r w:rsidR="00B15CEB" w:rsidRPr="00685596">
        <w:rPr>
          <w:rFonts w:cs="Arial"/>
          <w:sz w:val="22"/>
          <w:szCs w:val="22"/>
        </w:rPr>
        <w:t xml:space="preserve">. </w:t>
      </w:r>
      <w:r w:rsidR="000A61E5" w:rsidRPr="00685596">
        <w:rPr>
          <w:rFonts w:cs="Arial"/>
          <w:sz w:val="22"/>
          <w:szCs w:val="22"/>
        </w:rPr>
        <w:t>HOMOLOGAÇÃO</w:t>
      </w:r>
      <w:bookmarkEnd w:id="80"/>
    </w:p>
    <w:p w14:paraId="595D3973" w14:textId="77777777" w:rsidR="008E584F" w:rsidRPr="00685596" w:rsidRDefault="008E584F" w:rsidP="00685596">
      <w:pPr>
        <w:spacing w:line="276" w:lineRule="auto"/>
        <w:rPr>
          <w:rFonts w:ascii="Arial" w:hAnsi="Arial" w:cs="Arial"/>
          <w:sz w:val="22"/>
          <w:szCs w:val="22"/>
        </w:rPr>
      </w:pPr>
    </w:p>
    <w:p w14:paraId="6871D94D" w14:textId="77777777" w:rsidR="000A3A49" w:rsidRPr="00685596" w:rsidRDefault="000A3A49" w:rsidP="00685596">
      <w:pPr>
        <w:spacing w:line="276" w:lineRule="auto"/>
        <w:rPr>
          <w:rFonts w:ascii="Arial" w:hAnsi="Arial" w:cs="Arial"/>
          <w:sz w:val="22"/>
          <w:szCs w:val="22"/>
        </w:rPr>
      </w:pPr>
      <w:r w:rsidRPr="00685596">
        <w:rPr>
          <w:rFonts w:ascii="Arial" w:hAnsi="Arial" w:cs="Arial"/>
          <w:b/>
          <w:sz w:val="22"/>
          <w:szCs w:val="22"/>
        </w:rPr>
        <w:t>7.1.</w:t>
      </w:r>
      <w:r w:rsidRPr="00685596">
        <w:rPr>
          <w:rFonts w:ascii="Arial" w:hAnsi="Arial" w:cs="Arial"/>
          <w:sz w:val="22"/>
          <w:szCs w:val="22"/>
        </w:rPr>
        <w:t xml:space="preserve"> </w:t>
      </w:r>
      <w:r w:rsidR="007E13A1" w:rsidRPr="00685596">
        <w:rPr>
          <w:rFonts w:ascii="Arial" w:hAnsi="Arial" w:cs="Arial"/>
          <w:sz w:val="22"/>
          <w:szCs w:val="22"/>
        </w:rPr>
        <w:t>Inexistindo manifestação recursal ou julgados os recursos porventura interpostos e constatada a regularidade dos atos procedimentais, a autoridade competente do BDMG homologará o processo lici</w:t>
      </w:r>
      <w:r w:rsidR="00244158" w:rsidRPr="00685596">
        <w:rPr>
          <w:rFonts w:ascii="Arial" w:hAnsi="Arial" w:cs="Arial"/>
          <w:sz w:val="22"/>
          <w:szCs w:val="22"/>
        </w:rPr>
        <w:t>tatório e</w:t>
      </w:r>
      <w:r w:rsidR="007E13A1" w:rsidRPr="00685596">
        <w:rPr>
          <w:rFonts w:ascii="Arial" w:hAnsi="Arial" w:cs="Arial"/>
          <w:sz w:val="22"/>
          <w:szCs w:val="22"/>
        </w:rPr>
        <w:t xml:space="preserve"> adjudica</w:t>
      </w:r>
      <w:r w:rsidR="00244158" w:rsidRPr="00685596">
        <w:rPr>
          <w:rFonts w:ascii="Arial" w:hAnsi="Arial" w:cs="Arial"/>
          <w:sz w:val="22"/>
          <w:szCs w:val="22"/>
        </w:rPr>
        <w:t>rá</w:t>
      </w:r>
      <w:r w:rsidR="000A6030" w:rsidRPr="00685596">
        <w:rPr>
          <w:rFonts w:ascii="Arial" w:hAnsi="Arial" w:cs="Arial"/>
          <w:sz w:val="22"/>
          <w:szCs w:val="22"/>
        </w:rPr>
        <w:t xml:space="preserve"> o objeto da</w:t>
      </w:r>
      <w:r w:rsidRPr="00685596">
        <w:rPr>
          <w:rFonts w:ascii="Arial" w:hAnsi="Arial" w:cs="Arial"/>
          <w:sz w:val="22"/>
          <w:szCs w:val="22"/>
        </w:rPr>
        <w:t xml:space="preserve"> </w:t>
      </w:r>
      <w:r w:rsidR="000A6030" w:rsidRPr="00685596">
        <w:rPr>
          <w:rFonts w:ascii="Arial" w:hAnsi="Arial" w:cs="Arial"/>
          <w:sz w:val="22"/>
          <w:szCs w:val="22"/>
        </w:rPr>
        <w:t>licitação</w:t>
      </w:r>
      <w:r w:rsidRPr="00685596">
        <w:rPr>
          <w:rFonts w:ascii="Arial" w:hAnsi="Arial" w:cs="Arial"/>
          <w:sz w:val="22"/>
          <w:szCs w:val="22"/>
        </w:rPr>
        <w:t xml:space="preserve"> ao</w:t>
      </w:r>
      <w:r w:rsidR="00467220" w:rsidRPr="00685596">
        <w:rPr>
          <w:rFonts w:ascii="Arial" w:hAnsi="Arial" w:cs="Arial"/>
          <w:sz w:val="22"/>
          <w:szCs w:val="22"/>
        </w:rPr>
        <w:t>s</w:t>
      </w:r>
      <w:r w:rsidRPr="00685596">
        <w:rPr>
          <w:rFonts w:ascii="Arial" w:hAnsi="Arial" w:cs="Arial"/>
          <w:sz w:val="22"/>
          <w:szCs w:val="22"/>
        </w:rPr>
        <w:t xml:space="preserve"> arrematante</w:t>
      </w:r>
      <w:r w:rsidR="00467220" w:rsidRPr="00685596">
        <w:rPr>
          <w:rFonts w:ascii="Arial" w:hAnsi="Arial" w:cs="Arial"/>
          <w:sz w:val="22"/>
          <w:szCs w:val="22"/>
        </w:rPr>
        <w:t>s</w:t>
      </w:r>
      <w:r w:rsidR="00FD6122" w:rsidRPr="00685596">
        <w:rPr>
          <w:rFonts w:ascii="Arial" w:hAnsi="Arial" w:cs="Arial"/>
          <w:sz w:val="22"/>
          <w:szCs w:val="22"/>
        </w:rPr>
        <w:t xml:space="preserve"> dos respectivos be</w:t>
      </w:r>
      <w:r w:rsidRPr="00685596">
        <w:rPr>
          <w:rFonts w:ascii="Arial" w:hAnsi="Arial" w:cs="Arial"/>
          <w:sz w:val="22"/>
          <w:szCs w:val="22"/>
        </w:rPr>
        <w:t>ns.</w:t>
      </w:r>
    </w:p>
    <w:p w14:paraId="72AA47B8" w14:textId="77777777" w:rsidR="006E3EF8" w:rsidRPr="00685596" w:rsidRDefault="006E3EF8" w:rsidP="00685596">
      <w:pPr>
        <w:spacing w:line="276" w:lineRule="auto"/>
        <w:rPr>
          <w:rFonts w:ascii="Arial" w:hAnsi="Arial" w:cs="Arial"/>
          <w:sz w:val="22"/>
          <w:szCs w:val="22"/>
        </w:rPr>
      </w:pPr>
    </w:p>
    <w:p w14:paraId="098E5B81" w14:textId="77777777" w:rsidR="006E3EF8" w:rsidRPr="00685596" w:rsidRDefault="006E3EF8" w:rsidP="00685596">
      <w:pPr>
        <w:spacing w:line="276" w:lineRule="auto"/>
        <w:rPr>
          <w:rFonts w:ascii="Arial" w:hAnsi="Arial" w:cs="Arial"/>
          <w:sz w:val="22"/>
          <w:szCs w:val="22"/>
        </w:rPr>
      </w:pPr>
      <w:r w:rsidRPr="00685596">
        <w:rPr>
          <w:rFonts w:ascii="Arial" w:hAnsi="Arial" w:cs="Arial"/>
          <w:b/>
          <w:sz w:val="22"/>
          <w:szCs w:val="22"/>
        </w:rPr>
        <w:t>7.2.</w:t>
      </w:r>
      <w:r w:rsidRPr="00685596">
        <w:rPr>
          <w:rFonts w:ascii="Arial" w:hAnsi="Arial" w:cs="Arial"/>
          <w:sz w:val="22"/>
          <w:szCs w:val="22"/>
        </w:rPr>
        <w:t xml:space="preserve"> A adjudicação do objeto não implicará o direito à </w:t>
      </w:r>
      <w:r w:rsidR="00D4426E" w:rsidRPr="00685596">
        <w:rPr>
          <w:rFonts w:ascii="Arial" w:hAnsi="Arial" w:cs="Arial"/>
          <w:sz w:val="22"/>
          <w:szCs w:val="22"/>
        </w:rPr>
        <w:t>aquisição</w:t>
      </w:r>
      <w:r w:rsidRPr="00685596">
        <w:rPr>
          <w:rFonts w:ascii="Arial" w:hAnsi="Arial" w:cs="Arial"/>
          <w:sz w:val="22"/>
          <w:szCs w:val="22"/>
        </w:rPr>
        <w:t>, não decaindo este, entretanto, enquanto a licitação não for revogada, no todo ou em parte, por razões de interesse público, derivadas de fato superveniente comprovado, ou anulada por ilegalidade, de ofício ou por provocação, mediante ato escrito e fundamentado.</w:t>
      </w:r>
    </w:p>
    <w:p w14:paraId="33A80FE3" w14:textId="77777777" w:rsidR="00926755" w:rsidRPr="00685596" w:rsidRDefault="00926755" w:rsidP="00685596">
      <w:pPr>
        <w:spacing w:line="276" w:lineRule="auto"/>
        <w:rPr>
          <w:rFonts w:ascii="Arial" w:hAnsi="Arial" w:cs="Arial"/>
          <w:sz w:val="22"/>
          <w:szCs w:val="22"/>
        </w:rPr>
      </w:pPr>
    </w:p>
    <w:p w14:paraId="517634D5" w14:textId="77777777" w:rsidR="005B39D0" w:rsidRPr="00685596" w:rsidRDefault="000A3A49" w:rsidP="00685596">
      <w:pPr>
        <w:pStyle w:val="Ttulo1"/>
        <w:spacing w:line="276" w:lineRule="auto"/>
        <w:rPr>
          <w:rFonts w:cs="Arial"/>
          <w:sz w:val="22"/>
          <w:szCs w:val="22"/>
        </w:rPr>
      </w:pPr>
      <w:bookmarkStart w:id="81" w:name="_Toc1642347"/>
      <w:r w:rsidRPr="00685596">
        <w:rPr>
          <w:rFonts w:cs="Arial"/>
          <w:sz w:val="22"/>
          <w:szCs w:val="22"/>
        </w:rPr>
        <w:lastRenderedPageBreak/>
        <w:t>8</w:t>
      </w:r>
      <w:r w:rsidR="00B15CEB" w:rsidRPr="00685596">
        <w:rPr>
          <w:rFonts w:cs="Arial"/>
          <w:sz w:val="22"/>
          <w:szCs w:val="22"/>
        </w:rPr>
        <w:t xml:space="preserve">. </w:t>
      </w:r>
      <w:r w:rsidR="00F531F2" w:rsidRPr="00685596">
        <w:rPr>
          <w:rFonts w:cs="Arial"/>
          <w:sz w:val="22"/>
          <w:szCs w:val="22"/>
        </w:rPr>
        <w:t>FORMALIZAÇÃO DA VENDA</w:t>
      </w:r>
      <w:bookmarkEnd w:id="81"/>
    </w:p>
    <w:p w14:paraId="3ED5A027" w14:textId="77777777" w:rsidR="00B1796C" w:rsidRPr="00685596" w:rsidRDefault="00B1796C" w:rsidP="00685596">
      <w:pPr>
        <w:pStyle w:val="Ttulo2"/>
        <w:spacing w:line="276" w:lineRule="auto"/>
        <w:rPr>
          <w:rFonts w:cs="Arial"/>
          <w:b w:val="0"/>
          <w:sz w:val="22"/>
          <w:szCs w:val="22"/>
        </w:rPr>
      </w:pPr>
    </w:p>
    <w:p w14:paraId="246DCAAB" w14:textId="77777777" w:rsidR="00EE69F4" w:rsidRPr="00685596" w:rsidRDefault="000A3A49" w:rsidP="00685596">
      <w:pPr>
        <w:pStyle w:val="Ttulo2"/>
        <w:spacing w:line="276" w:lineRule="auto"/>
        <w:rPr>
          <w:rFonts w:cs="Arial"/>
          <w:sz w:val="22"/>
          <w:szCs w:val="22"/>
        </w:rPr>
      </w:pPr>
      <w:bookmarkStart w:id="82" w:name="_Toc455681456"/>
      <w:bookmarkStart w:id="83" w:name="_Toc460330994"/>
      <w:bookmarkStart w:id="84" w:name="_Toc499311975"/>
      <w:bookmarkStart w:id="85" w:name="_Toc1642348"/>
      <w:r w:rsidRPr="00685596">
        <w:rPr>
          <w:rFonts w:cs="Arial"/>
          <w:sz w:val="22"/>
          <w:szCs w:val="22"/>
        </w:rPr>
        <w:t xml:space="preserve">8.1. </w:t>
      </w:r>
      <w:r w:rsidR="00B1796C" w:rsidRPr="00685596">
        <w:rPr>
          <w:rFonts w:cs="Arial"/>
          <w:sz w:val="22"/>
          <w:szCs w:val="22"/>
        </w:rPr>
        <w:t>Pagamento à vista</w:t>
      </w:r>
      <w:bookmarkEnd w:id="82"/>
      <w:r w:rsidR="002E78CA" w:rsidRPr="00685596">
        <w:rPr>
          <w:rFonts w:cs="Arial"/>
          <w:sz w:val="22"/>
          <w:szCs w:val="22"/>
        </w:rPr>
        <w:t xml:space="preserve"> com recursos próprios</w:t>
      </w:r>
      <w:bookmarkEnd w:id="83"/>
      <w:bookmarkEnd w:id="84"/>
      <w:bookmarkEnd w:id="85"/>
    </w:p>
    <w:p w14:paraId="2304B513" w14:textId="77777777" w:rsidR="00ED4AF2" w:rsidRPr="00685596" w:rsidRDefault="00ED4AF2" w:rsidP="00685596">
      <w:pPr>
        <w:widowControl/>
        <w:tabs>
          <w:tab w:val="left" w:pos="426"/>
        </w:tabs>
        <w:adjustRightInd/>
        <w:spacing w:line="276" w:lineRule="auto"/>
        <w:rPr>
          <w:rFonts w:ascii="Arial" w:hAnsi="Arial" w:cs="Arial"/>
          <w:sz w:val="22"/>
          <w:szCs w:val="22"/>
        </w:rPr>
      </w:pPr>
    </w:p>
    <w:p w14:paraId="06A3612A" w14:textId="18BD1223" w:rsidR="00450D45" w:rsidRDefault="0011409B" w:rsidP="00685596">
      <w:pPr>
        <w:widowControl/>
        <w:tabs>
          <w:tab w:val="left" w:pos="426"/>
        </w:tabs>
        <w:adjustRightInd/>
        <w:spacing w:line="276" w:lineRule="auto"/>
        <w:ind w:left="567"/>
        <w:rPr>
          <w:rFonts w:ascii="Arial" w:hAnsi="Arial" w:cs="Arial"/>
          <w:sz w:val="22"/>
          <w:szCs w:val="22"/>
        </w:rPr>
      </w:pPr>
      <w:r w:rsidRPr="00685596">
        <w:rPr>
          <w:rFonts w:ascii="Arial" w:hAnsi="Arial" w:cs="Arial"/>
          <w:b/>
          <w:sz w:val="22"/>
          <w:szCs w:val="22"/>
        </w:rPr>
        <w:t>8.1</w:t>
      </w:r>
      <w:r w:rsidR="00F5523E" w:rsidRPr="00685596">
        <w:rPr>
          <w:rFonts w:ascii="Arial" w:hAnsi="Arial" w:cs="Arial"/>
          <w:b/>
          <w:sz w:val="22"/>
          <w:szCs w:val="22"/>
        </w:rPr>
        <w:t>.1.</w:t>
      </w:r>
      <w:r w:rsidR="00F5523E" w:rsidRPr="00685596">
        <w:rPr>
          <w:rFonts w:ascii="Arial" w:hAnsi="Arial" w:cs="Arial"/>
          <w:sz w:val="22"/>
          <w:szCs w:val="22"/>
        </w:rPr>
        <w:t xml:space="preserve"> </w:t>
      </w:r>
      <w:r w:rsidR="00E173E4" w:rsidRPr="00685596">
        <w:rPr>
          <w:rFonts w:ascii="Arial" w:hAnsi="Arial" w:cs="Arial"/>
          <w:sz w:val="22"/>
          <w:szCs w:val="22"/>
        </w:rPr>
        <w:t>O</w:t>
      </w:r>
      <w:r w:rsidR="000A3A49" w:rsidRPr="00685596">
        <w:rPr>
          <w:rFonts w:ascii="Arial" w:hAnsi="Arial" w:cs="Arial"/>
          <w:sz w:val="22"/>
          <w:szCs w:val="22"/>
        </w:rPr>
        <w:t xml:space="preserve"> arrematante </w:t>
      </w:r>
      <w:r w:rsidR="004B5D9C" w:rsidRPr="00685596">
        <w:rPr>
          <w:rFonts w:ascii="Arial" w:hAnsi="Arial" w:cs="Arial"/>
          <w:sz w:val="22"/>
          <w:szCs w:val="22"/>
        </w:rPr>
        <w:t xml:space="preserve">deverá </w:t>
      </w:r>
      <w:r w:rsidR="000A3A49" w:rsidRPr="00685596">
        <w:rPr>
          <w:rFonts w:ascii="Arial" w:hAnsi="Arial" w:cs="Arial"/>
          <w:sz w:val="22"/>
          <w:szCs w:val="22"/>
        </w:rPr>
        <w:t xml:space="preserve">pagar </w:t>
      </w:r>
      <w:r w:rsidR="000A3A49" w:rsidRPr="00685596">
        <w:rPr>
          <w:rFonts w:ascii="Arial" w:hAnsi="Arial" w:cs="Arial"/>
          <w:bCs/>
          <w:sz w:val="22"/>
          <w:szCs w:val="22"/>
        </w:rPr>
        <w:t xml:space="preserve">o preço </w:t>
      </w:r>
      <w:r w:rsidR="004C5963" w:rsidRPr="00685596">
        <w:rPr>
          <w:rFonts w:ascii="Arial" w:hAnsi="Arial" w:cs="Arial"/>
          <w:bCs/>
          <w:sz w:val="22"/>
          <w:szCs w:val="22"/>
        </w:rPr>
        <w:t xml:space="preserve">total </w:t>
      </w:r>
      <w:r w:rsidR="000A3A49" w:rsidRPr="00685596">
        <w:rPr>
          <w:rFonts w:ascii="Arial" w:hAnsi="Arial" w:cs="Arial"/>
          <w:bCs/>
          <w:sz w:val="22"/>
          <w:szCs w:val="22"/>
        </w:rPr>
        <w:t>proposto</w:t>
      </w:r>
      <w:r w:rsidR="006E35A8">
        <w:rPr>
          <w:rFonts w:ascii="Arial" w:hAnsi="Arial" w:cs="Arial"/>
          <w:bCs/>
          <w:sz w:val="22"/>
          <w:szCs w:val="22"/>
        </w:rPr>
        <w:t xml:space="preserve"> </w:t>
      </w:r>
      <w:r w:rsidR="00342789" w:rsidRPr="00685596">
        <w:rPr>
          <w:rFonts w:ascii="Arial" w:hAnsi="Arial" w:cs="Arial"/>
          <w:sz w:val="22"/>
          <w:szCs w:val="22"/>
        </w:rPr>
        <w:t>e</w:t>
      </w:r>
      <w:r w:rsidR="00AC163C" w:rsidRPr="00685596">
        <w:rPr>
          <w:rFonts w:ascii="Arial" w:hAnsi="Arial" w:cs="Arial"/>
          <w:sz w:val="22"/>
          <w:szCs w:val="22"/>
        </w:rPr>
        <w:t>m a</w:t>
      </w:r>
      <w:r w:rsidR="0074513D" w:rsidRPr="00685596">
        <w:rPr>
          <w:rFonts w:ascii="Arial" w:hAnsi="Arial" w:cs="Arial"/>
          <w:sz w:val="22"/>
          <w:szCs w:val="22"/>
        </w:rPr>
        <w:t xml:space="preserve">té </w:t>
      </w:r>
      <w:r w:rsidR="009F56E4" w:rsidRPr="00685596">
        <w:rPr>
          <w:rFonts w:ascii="Arial" w:hAnsi="Arial" w:cs="Arial"/>
          <w:sz w:val="22"/>
          <w:szCs w:val="22"/>
        </w:rPr>
        <w:t>60</w:t>
      </w:r>
      <w:r w:rsidR="00494775" w:rsidRPr="00685596">
        <w:rPr>
          <w:rFonts w:ascii="Arial" w:hAnsi="Arial" w:cs="Arial"/>
          <w:sz w:val="22"/>
          <w:szCs w:val="22"/>
        </w:rPr>
        <w:t xml:space="preserve"> (</w:t>
      </w:r>
      <w:r w:rsidR="009F56E4" w:rsidRPr="00685596">
        <w:rPr>
          <w:rFonts w:ascii="Arial" w:hAnsi="Arial" w:cs="Arial"/>
          <w:sz w:val="22"/>
          <w:szCs w:val="22"/>
        </w:rPr>
        <w:t>sessenta</w:t>
      </w:r>
      <w:r w:rsidR="00494775" w:rsidRPr="00685596">
        <w:rPr>
          <w:rFonts w:ascii="Arial" w:hAnsi="Arial" w:cs="Arial"/>
          <w:sz w:val="22"/>
          <w:szCs w:val="22"/>
        </w:rPr>
        <w:t xml:space="preserve">) dias </w:t>
      </w:r>
      <w:r w:rsidR="009F56E4" w:rsidRPr="00685596">
        <w:rPr>
          <w:rFonts w:ascii="Arial" w:hAnsi="Arial" w:cs="Arial"/>
          <w:sz w:val="22"/>
          <w:szCs w:val="22"/>
        </w:rPr>
        <w:t>corridos</w:t>
      </w:r>
      <w:r w:rsidR="00494775" w:rsidRPr="00685596">
        <w:rPr>
          <w:rFonts w:ascii="Arial" w:hAnsi="Arial" w:cs="Arial"/>
          <w:sz w:val="22"/>
          <w:szCs w:val="22"/>
        </w:rPr>
        <w:t xml:space="preserve"> </w:t>
      </w:r>
      <w:r w:rsidR="0074513D" w:rsidRPr="00685596">
        <w:rPr>
          <w:rFonts w:ascii="Arial" w:hAnsi="Arial" w:cs="Arial"/>
          <w:sz w:val="22"/>
          <w:szCs w:val="22"/>
        </w:rPr>
        <w:t xml:space="preserve">após </w:t>
      </w:r>
      <w:r w:rsidR="004A73BE" w:rsidRPr="00685596">
        <w:rPr>
          <w:rFonts w:ascii="Arial" w:hAnsi="Arial" w:cs="Arial"/>
          <w:sz w:val="22"/>
          <w:szCs w:val="22"/>
        </w:rPr>
        <w:t xml:space="preserve">a </w:t>
      </w:r>
      <w:r w:rsidR="00472525" w:rsidRPr="00685596">
        <w:rPr>
          <w:rFonts w:ascii="Arial" w:hAnsi="Arial" w:cs="Arial"/>
          <w:sz w:val="22"/>
          <w:szCs w:val="22"/>
        </w:rPr>
        <w:t>data d</w:t>
      </w:r>
      <w:r w:rsidR="00443518" w:rsidRPr="00685596">
        <w:rPr>
          <w:rFonts w:ascii="Arial" w:hAnsi="Arial" w:cs="Arial"/>
          <w:sz w:val="22"/>
          <w:szCs w:val="22"/>
        </w:rPr>
        <w:t>e</w:t>
      </w:r>
      <w:r w:rsidR="00472525" w:rsidRPr="00685596">
        <w:rPr>
          <w:rFonts w:ascii="Arial" w:hAnsi="Arial" w:cs="Arial"/>
          <w:sz w:val="22"/>
          <w:szCs w:val="22"/>
        </w:rPr>
        <w:t xml:space="preserve"> </w:t>
      </w:r>
      <w:r w:rsidR="004A73BE" w:rsidRPr="00685596">
        <w:rPr>
          <w:rFonts w:ascii="Arial" w:hAnsi="Arial" w:cs="Arial"/>
          <w:sz w:val="22"/>
          <w:szCs w:val="22"/>
        </w:rPr>
        <w:t>publicação da homologação</w:t>
      </w:r>
      <w:r w:rsidR="004A2042" w:rsidRPr="00685596">
        <w:rPr>
          <w:rFonts w:ascii="Arial" w:hAnsi="Arial" w:cs="Arial"/>
          <w:sz w:val="22"/>
          <w:szCs w:val="22"/>
        </w:rPr>
        <w:t xml:space="preserve"> do resultado</w:t>
      </w:r>
      <w:r w:rsidR="004A73BE" w:rsidRPr="00685596">
        <w:rPr>
          <w:rFonts w:ascii="Arial" w:hAnsi="Arial" w:cs="Arial"/>
          <w:sz w:val="22"/>
          <w:szCs w:val="22"/>
        </w:rPr>
        <w:t xml:space="preserve"> da licitação, na forma abaixo</w:t>
      </w:r>
      <w:r w:rsidR="00D83B5E" w:rsidRPr="00685596">
        <w:rPr>
          <w:rFonts w:ascii="Arial" w:hAnsi="Arial" w:cs="Arial"/>
          <w:sz w:val="22"/>
          <w:szCs w:val="22"/>
        </w:rPr>
        <w:t xml:space="preserve"> </w:t>
      </w:r>
      <w:r w:rsidR="004A73BE" w:rsidRPr="00685596">
        <w:rPr>
          <w:rFonts w:ascii="Arial" w:hAnsi="Arial" w:cs="Arial"/>
          <w:sz w:val="22"/>
          <w:szCs w:val="22"/>
        </w:rPr>
        <w:t>indicada</w:t>
      </w:r>
      <w:r w:rsidR="000B7E1A" w:rsidRPr="00685596">
        <w:rPr>
          <w:rFonts w:ascii="Arial" w:hAnsi="Arial" w:cs="Arial"/>
          <w:sz w:val="22"/>
          <w:szCs w:val="22"/>
        </w:rPr>
        <w:t xml:space="preserve">, deduzido o valor recolhido a título de </w:t>
      </w:r>
      <w:r w:rsidR="006D4A88" w:rsidRPr="00685596">
        <w:rPr>
          <w:rFonts w:ascii="Arial" w:hAnsi="Arial" w:cs="Arial"/>
          <w:sz w:val="22"/>
          <w:szCs w:val="22"/>
        </w:rPr>
        <w:t>requisito de habilitação</w:t>
      </w:r>
      <w:r w:rsidR="00A61575" w:rsidRPr="00685596">
        <w:rPr>
          <w:rFonts w:ascii="Arial" w:hAnsi="Arial" w:cs="Arial"/>
          <w:sz w:val="22"/>
          <w:szCs w:val="22"/>
        </w:rPr>
        <w:t>.</w:t>
      </w:r>
    </w:p>
    <w:p w14:paraId="3E0E2784" w14:textId="77777777" w:rsidR="00625AA2" w:rsidRPr="0045113E" w:rsidRDefault="00625AA2" w:rsidP="00685596">
      <w:pPr>
        <w:widowControl/>
        <w:tabs>
          <w:tab w:val="left" w:pos="426"/>
        </w:tabs>
        <w:adjustRightInd/>
        <w:spacing w:line="276" w:lineRule="auto"/>
        <w:ind w:left="567"/>
        <w:rPr>
          <w:rFonts w:ascii="Arial" w:hAnsi="Arial" w:cs="Arial"/>
          <w:sz w:val="22"/>
          <w:szCs w:val="22"/>
        </w:rPr>
      </w:pPr>
    </w:p>
    <w:p w14:paraId="75291E2B" w14:textId="1024A31A" w:rsidR="00764F14" w:rsidRPr="00685596" w:rsidRDefault="000A3A49" w:rsidP="00685596">
      <w:pPr>
        <w:tabs>
          <w:tab w:val="left" w:pos="426"/>
        </w:tabs>
        <w:spacing w:line="276" w:lineRule="auto"/>
        <w:ind w:left="567" w:right="-1"/>
        <w:rPr>
          <w:rFonts w:ascii="Arial" w:hAnsi="Arial" w:cs="Arial"/>
          <w:bCs/>
          <w:sz w:val="22"/>
          <w:szCs w:val="22"/>
        </w:rPr>
      </w:pPr>
      <w:r w:rsidRPr="00685596">
        <w:rPr>
          <w:rFonts w:ascii="Arial" w:hAnsi="Arial" w:cs="Arial"/>
          <w:b/>
          <w:sz w:val="22"/>
          <w:szCs w:val="22"/>
        </w:rPr>
        <w:t>8.1</w:t>
      </w:r>
      <w:r w:rsidR="0011409B" w:rsidRPr="00685596">
        <w:rPr>
          <w:rFonts w:ascii="Arial" w:hAnsi="Arial" w:cs="Arial"/>
          <w:b/>
          <w:sz w:val="22"/>
          <w:szCs w:val="22"/>
        </w:rPr>
        <w:t>.</w:t>
      </w:r>
      <w:r w:rsidR="004C344A">
        <w:rPr>
          <w:rFonts w:ascii="Arial" w:hAnsi="Arial" w:cs="Arial"/>
          <w:b/>
          <w:sz w:val="22"/>
          <w:szCs w:val="22"/>
        </w:rPr>
        <w:t>2</w:t>
      </w:r>
      <w:r w:rsidR="00AE3ABF" w:rsidRPr="00685596">
        <w:rPr>
          <w:rFonts w:ascii="Arial" w:hAnsi="Arial" w:cs="Arial"/>
          <w:b/>
          <w:sz w:val="22"/>
          <w:szCs w:val="22"/>
        </w:rPr>
        <w:t>.</w:t>
      </w:r>
      <w:r w:rsidR="004A73BE" w:rsidRPr="00685596">
        <w:rPr>
          <w:rFonts w:ascii="Arial" w:hAnsi="Arial" w:cs="Arial"/>
          <w:sz w:val="22"/>
          <w:szCs w:val="22"/>
        </w:rPr>
        <w:t xml:space="preserve"> O pagamento deverá ser feito diretamente pelo </w:t>
      </w:r>
      <w:r w:rsidR="00872408" w:rsidRPr="00685596">
        <w:rPr>
          <w:rFonts w:ascii="Arial" w:hAnsi="Arial" w:cs="Arial"/>
          <w:sz w:val="22"/>
          <w:szCs w:val="22"/>
        </w:rPr>
        <w:t xml:space="preserve">arrematante, </w:t>
      </w:r>
      <w:r w:rsidR="004A73BE" w:rsidRPr="00685596">
        <w:rPr>
          <w:rFonts w:ascii="Arial" w:hAnsi="Arial" w:cs="Arial"/>
          <w:sz w:val="22"/>
          <w:szCs w:val="22"/>
        </w:rPr>
        <w:t>seu representante lega</w:t>
      </w:r>
      <w:r w:rsidR="00AC163C" w:rsidRPr="00685596">
        <w:rPr>
          <w:rFonts w:ascii="Arial" w:hAnsi="Arial" w:cs="Arial"/>
          <w:sz w:val="22"/>
          <w:szCs w:val="22"/>
        </w:rPr>
        <w:t>l</w:t>
      </w:r>
      <w:r w:rsidR="004A73BE" w:rsidRPr="00685596">
        <w:rPr>
          <w:rFonts w:ascii="Arial" w:hAnsi="Arial" w:cs="Arial"/>
          <w:sz w:val="22"/>
          <w:szCs w:val="22"/>
        </w:rPr>
        <w:t xml:space="preserve"> </w:t>
      </w:r>
      <w:r w:rsidR="00872408" w:rsidRPr="00685596">
        <w:rPr>
          <w:rFonts w:ascii="Arial" w:hAnsi="Arial" w:cs="Arial"/>
          <w:sz w:val="22"/>
          <w:szCs w:val="22"/>
        </w:rPr>
        <w:t xml:space="preserve">ou procurador, </w:t>
      </w:r>
      <w:r w:rsidR="004A73BE" w:rsidRPr="00685596">
        <w:rPr>
          <w:rFonts w:ascii="Arial" w:hAnsi="Arial" w:cs="Arial"/>
          <w:sz w:val="22"/>
          <w:szCs w:val="22"/>
        </w:rPr>
        <w:t xml:space="preserve">mediante crédito </w:t>
      </w:r>
      <w:r w:rsidR="00E73289">
        <w:rPr>
          <w:rFonts w:ascii="Arial" w:hAnsi="Arial" w:cs="Arial"/>
          <w:sz w:val="22"/>
          <w:szCs w:val="22"/>
        </w:rPr>
        <w:t>na</w:t>
      </w:r>
      <w:r w:rsidR="00764F14" w:rsidRPr="00685596">
        <w:rPr>
          <w:rFonts w:ascii="Arial" w:hAnsi="Arial" w:cs="Arial"/>
          <w:sz w:val="22"/>
          <w:szCs w:val="22"/>
        </w:rPr>
        <w:t xml:space="preserve"> </w:t>
      </w:r>
      <w:r w:rsidR="00E73289">
        <w:rPr>
          <w:rFonts w:ascii="Arial" w:hAnsi="Arial" w:cs="Arial"/>
          <w:sz w:val="22"/>
          <w:szCs w:val="22"/>
        </w:rPr>
        <w:t xml:space="preserve">seguinte </w:t>
      </w:r>
      <w:r w:rsidR="004A73BE" w:rsidRPr="00685596">
        <w:rPr>
          <w:rFonts w:ascii="Arial" w:hAnsi="Arial" w:cs="Arial"/>
          <w:sz w:val="22"/>
          <w:szCs w:val="22"/>
        </w:rPr>
        <w:t xml:space="preserve">conta corrente do </w:t>
      </w:r>
      <w:r w:rsidR="004A73BE" w:rsidRPr="00685596">
        <w:rPr>
          <w:rFonts w:ascii="Arial" w:hAnsi="Arial" w:cs="Arial"/>
          <w:bCs/>
          <w:sz w:val="22"/>
          <w:szCs w:val="22"/>
        </w:rPr>
        <w:t>BDMG</w:t>
      </w:r>
      <w:r w:rsidR="00E73289">
        <w:rPr>
          <w:rFonts w:ascii="Arial" w:hAnsi="Arial" w:cs="Arial"/>
          <w:bCs/>
          <w:sz w:val="22"/>
          <w:szCs w:val="22"/>
        </w:rPr>
        <w:t>.</w:t>
      </w:r>
    </w:p>
    <w:p w14:paraId="45773C06" w14:textId="77777777" w:rsidR="00764F14" w:rsidRPr="00685596" w:rsidRDefault="00764F14" w:rsidP="00685596">
      <w:pPr>
        <w:tabs>
          <w:tab w:val="left" w:pos="426"/>
        </w:tabs>
        <w:spacing w:line="276" w:lineRule="auto"/>
        <w:ind w:right="-1"/>
        <w:rPr>
          <w:rFonts w:ascii="Arial" w:hAnsi="Arial" w:cs="Arial"/>
          <w:sz w:val="22"/>
          <w:szCs w:val="22"/>
        </w:rPr>
      </w:pPr>
    </w:p>
    <w:p w14:paraId="6891E31A" w14:textId="77777777" w:rsidR="00E73289" w:rsidRPr="00E73289"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CNPJ: 38.486.817/0001-94</w:t>
      </w:r>
    </w:p>
    <w:p w14:paraId="3FC2414D" w14:textId="77777777" w:rsidR="00E73289" w:rsidRPr="00E73289" w:rsidRDefault="00E73289" w:rsidP="00E73289">
      <w:pPr>
        <w:tabs>
          <w:tab w:val="left" w:pos="567"/>
        </w:tabs>
        <w:spacing w:line="276" w:lineRule="auto"/>
        <w:ind w:left="567" w:right="-1"/>
        <w:rPr>
          <w:rFonts w:ascii="Arial" w:hAnsi="Arial" w:cs="Arial"/>
          <w:sz w:val="22"/>
          <w:szCs w:val="22"/>
        </w:rPr>
      </w:pPr>
      <w:r>
        <w:rPr>
          <w:rFonts w:ascii="Arial" w:hAnsi="Arial" w:cs="Arial"/>
          <w:sz w:val="22"/>
          <w:szCs w:val="22"/>
        </w:rPr>
        <w:t>Banco: Itaú</w:t>
      </w:r>
    </w:p>
    <w:p w14:paraId="1A4FED2F" w14:textId="77777777" w:rsidR="00E73289" w:rsidRPr="00E73289"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Agência: 3380</w:t>
      </w:r>
    </w:p>
    <w:p w14:paraId="074ADF1F" w14:textId="77777777" w:rsidR="00E73289" w:rsidRPr="00685596"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Conta: 00720-7</w:t>
      </w:r>
    </w:p>
    <w:p w14:paraId="5162929F" w14:textId="77777777" w:rsidR="006350CE" w:rsidRPr="00685596" w:rsidRDefault="006350CE" w:rsidP="00685596">
      <w:pPr>
        <w:tabs>
          <w:tab w:val="left" w:pos="426"/>
        </w:tabs>
        <w:spacing w:line="276" w:lineRule="auto"/>
        <w:ind w:right="-1"/>
        <w:rPr>
          <w:rFonts w:ascii="Arial" w:hAnsi="Arial" w:cs="Arial"/>
          <w:sz w:val="22"/>
          <w:szCs w:val="22"/>
        </w:rPr>
      </w:pPr>
    </w:p>
    <w:p w14:paraId="4D9FC41D" w14:textId="54AD219F" w:rsidR="00764F14" w:rsidRPr="00685596" w:rsidRDefault="00872408" w:rsidP="00685596">
      <w:pPr>
        <w:tabs>
          <w:tab w:val="left" w:pos="426"/>
        </w:tabs>
        <w:spacing w:line="276" w:lineRule="auto"/>
        <w:ind w:left="567" w:right="-1"/>
        <w:rPr>
          <w:rFonts w:ascii="Arial" w:hAnsi="Arial" w:cs="Arial"/>
          <w:sz w:val="22"/>
          <w:szCs w:val="22"/>
        </w:rPr>
      </w:pPr>
      <w:r w:rsidRPr="00685596">
        <w:rPr>
          <w:rFonts w:ascii="Arial" w:hAnsi="Arial" w:cs="Arial"/>
          <w:b/>
          <w:sz w:val="22"/>
          <w:szCs w:val="22"/>
        </w:rPr>
        <w:t>8.1.</w:t>
      </w:r>
      <w:r w:rsidR="004C344A">
        <w:rPr>
          <w:rFonts w:ascii="Arial" w:hAnsi="Arial" w:cs="Arial"/>
          <w:b/>
          <w:sz w:val="22"/>
          <w:szCs w:val="22"/>
        </w:rPr>
        <w:t>3</w:t>
      </w:r>
      <w:r w:rsidR="00764F14" w:rsidRPr="00685596">
        <w:rPr>
          <w:rFonts w:ascii="Arial" w:hAnsi="Arial" w:cs="Arial"/>
          <w:b/>
          <w:sz w:val="22"/>
          <w:szCs w:val="22"/>
        </w:rPr>
        <w:t xml:space="preserve">. </w:t>
      </w:r>
      <w:r w:rsidR="00764F14" w:rsidRPr="00685596">
        <w:rPr>
          <w:rFonts w:ascii="Arial" w:hAnsi="Arial" w:cs="Arial"/>
          <w:sz w:val="22"/>
          <w:szCs w:val="22"/>
        </w:rPr>
        <w:t xml:space="preserve">Após efetuar o pagamento, o </w:t>
      </w:r>
      <w:r w:rsidRPr="00685596">
        <w:rPr>
          <w:rFonts w:ascii="Arial" w:hAnsi="Arial" w:cs="Arial"/>
          <w:sz w:val="22"/>
          <w:szCs w:val="22"/>
        </w:rPr>
        <w:t>arrematante</w:t>
      </w:r>
      <w:r w:rsidR="00764F14" w:rsidRPr="00685596">
        <w:rPr>
          <w:rFonts w:ascii="Arial" w:hAnsi="Arial" w:cs="Arial"/>
          <w:sz w:val="22"/>
          <w:szCs w:val="22"/>
        </w:rPr>
        <w:t xml:space="preserve"> </w:t>
      </w:r>
      <w:r w:rsidR="00055814" w:rsidRPr="00685596">
        <w:rPr>
          <w:rFonts w:ascii="Arial" w:hAnsi="Arial" w:cs="Arial"/>
          <w:sz w:val="22"/>
          <w:szCs w:val="22"/>
        </w:rPr>
        <w:t xml:space="preserve">deverá </w:t>
      </w:r>
      <w:r w:rsidR="003E6255" w:rsidRPr="00685596">
        <w:rPr>
          <w:rFonts w:ascii="Arial" w:hAnsi="Arial" w:cs="Arial"/>
          <w:sz w:val="22"/>
          <w:szCs w:val="22"/>
        </w:rPr>
        <w:t xml:space="preserve">comunicar o fato ao BDMG e </w:t>
      </w:r>
      <w:r w:rsidR="00764F14" w:rsidRPr="00685596">
        <w:rPr>
          <w:rFonts w:ascii="Arial" w:hAnsi="Arial" w:cs="Arial"/>
          <w:sz w:val="22"/>
          <w:szCs w:val="22"/>
        </w:rPr>
        <w:t>enviar</w:t>
      </w:r>
      <w:r w:rsidR="00055814" w:rsidRPr="00685596">
        <w:rPr>
          <w:rFonts w:ascii="Arial" w:hAnsi="Arial" w:cs="Arial"/>
          <w:sz w:val="22"/>
          <w:szCs w:val="22"/>
        </w:rPr>
        <w:t xml:space="preserve"> </w:t>
      </w:r>
      <w:r w:rsidR="00764F14" w:rsidRPr="00685596">
        <w:rPr>
          <w:rFonts w:ascii="Arial" w:hAnsi="Arial" w:cs="Arial"/>
          <w:sz w:val="22"/>
          <w:szCs w:val="22"/>
        </w:rPr>
        <w:t>cópia do comprovante de depósito</w:t>
      </w:r>
      <w:r w:rsidR="00055814" w:rsidRPr="00685596">
        <w:rPr>
          <w:rFonts w:ascii="Arial" w:hAnsi="Arial" w:cs="Arial"/>
          <w:sz w:val="22"/>
          <w:szCs w:val="22"/>
        </w:rPr>
        <w:t>, podendo o envio ser feito por e-mail</w:t>
      </w:r>
      <w:r w:rsidR="00764F14" w:rsidRPr="00685596">
        <w:rPr>
          <w:rFonts w:ascii="Arial" w:hAnsi="Arial" w:cs="Arial"/>
          <w:sz w:val="22"/>
          <w:szCs w:val="22"/>
        </w:rPr>
        <w:t>.</w:t>
      </w:r>
    </w:p>
    <w:p w14:paraId="05336B06" w14:textId="77777777" w:rsidR="0011409B" w:rsidRPr="00685596" w:rsidRDefault="0011409B" w:rsidP="00685596">
      <w:pPr>
        <w:tabs>
          <w:tab w:val="left" w:pos="426"/>
        </w:tabs>
        <w:spacing w:line="276" w:lineRule="auto"/>
        <w:ind w:left="567" w:right="-1"/>
        <w:rPr>
          <w:rFonts w:ascii="Arial" w:hAnsi="Arial" w:cs="Arial"/>
          <w:b/>
          <w:sz w:val="22"/>
          <w:szCs w:val="22"/>
        </w:rPr>
      </w:pPr>
    </w:p>
    <w:p w14:paraId="209D7A88" w14:textId="57D4EC12" w:rsidR="004A73BE" w:rsidRPr="00685596" w:rsidRDefault="00872408" w:rsidP="00685596">
      <w:pPr>
        <w:tabs>
          <w:tab w:val="left" w:pos="426"/>
        </w:tabs>
        <w:spacing w:line="276" w:lineRule="auto"/>
        <w:ind w:left="567" w:right="-1"/>
        <w:rPr>
          <w:rFonts w:ascii="Arial" w:hAnsi="Arial" w:cs="Arial"/>
          <w:sz w:val="22"/>
          <w:szCs w:val="22"/>
        </w:rPr>
      </w:pPr>
      <w:r w:rsidRPr="00685596">
        <w:rPr>
          <w:rFonts w:ascii="Arial" w:hAnsi="Arial" w:cs="Arial"/>
          <w:b/>
          <w:sz w:val="22"/>
          <w:szCs w:val="22"/>
        </w:rPr>
        <w:t>8.1</w:t>
      </w:r>
      <w:r w:rsidR="00F5523E" w:rsidRPr="00685596">
        <w:rPr>
          <w:rFonts w:ascii="Arial" w:hAnsi="Arial" w:cs="Arial"/>
          <w:b/>
          <w:sz w:val="22"/>
          <w:szCs w:val="22"/>
        </w:rPr>
        <w:t>.</w:t>
      </w:r>
      <w:r w:rsidR="004C344A">
        <w:rPr>
          <w:rFonts w:ascii="Arial" w:hAnsi="Arial" w:cs="Arial"/>
          <w:b/>
          <w:sz w:val="22"/>
          <w:szCs w:val="22"/>
        </w:rPr>
        <w:t>4</w:t>
      </w:r>
      <w:r w:rsidRPr="00685596">
        <w:rPr>
          <w:rFonts w:ascii="Arial" w:hAnsi="Arial" w:cs="Arial"/>
          <w:b/>
          <w:sz w:val="22"/>
          <w:szCs w:val="22"/>
        </w:rPr>
        <w:t>.</w:t>
      </w:r>
      <w:r w:rsidR="00AE3ABF" w:rsidRPr="00685596">
        <w:rPr>
          <w:rFonts w:ascii="Arial" w:hAnsi="Arial" w:cs="Arial"/>
          <w:sz w:val="22"/>
          <w:szCs w:val="22"/>
        </w:rPr>
        <w:t xml:space="preserve"> </w:t>
      </w:r>
      <w:r w:rsidR="004A73BE" w:rsidRPr="00685596">
        <w:rPr>
          <w:rFonts w:ascii="Arial" w:hAnsi="Arial" w:cs="Arial"/>
          <w:sz w:val="22"/>
          <w:szCs w:val="22"/>
        </w:rPr>
        <w:t xml:space="preserve">O </w:t>
      </w:r>
      <w:r w:rsidRPr="00685596">
        <w:rPr>
          <w:rFonts w:ascii="Arial" w:hAnsi="Arial" w:cs="Arial"/>
          <w:sz w:val="22"/>
          <w:szCs w:val="22"/>
        </w:rPr>
        <w:t>arrematante</w:t>
      </w:r>
      <w:r w:rsidR="004A73BE" w:rsidRPr="00685596">
        <w:rPr>
          <w:rFonts w:ascii="Arial" w:hAnsi="Arial" w:cs="Arial"/>
          <w:sz w:val="22"/>
          <w:szCs w:val="22"/>
        </w:rPr>
        <w:t xml:space="preserve"> que não efetuar tempestivamente o pagamento </w:t>
      </w:r>
      <w:r w:rsidRPr="00685596">
        <w:rPr>
          <w:rFonts w:ascii="Arial" w:hAnsi="Arial" w:cs="Arial"/>
          <w:sz w:val="22"/>
          <w:szCs w:val="22"/>
        </w:rPr>
        <w:t xml:space="preserve">acima </w:t>
      </w:r>
      <w:r w:rsidR="004A73BE" w:rsidRPr="00685596">
        <w:rPr>
          <w:rFonts w:ascii="Arial" w:hAnsi="Arial" w:cs="Arial"/>
          <w:sz w:val="22"/>
          <w:szCs w:val="22"/>
        </w:rPr>
        <w:t>previsto decairá do direito à</w:t>
      </w:r>
      <w:r w:rsidR="00B56964" w:rsidRPr="00685596">
        <w:rPr>
          <w:rFonts w:ascii="Arial" w:hAnsi="Arial" w:cs="Arial"/>
          <w:sz w:val="22"/>
          <w:szCs w:val="22"/>
        </w:rPr>
        <w:t xml:space="preserve"> </w:t>
      </w:r>
      <w:r w:rsidR="00917C30" w:rsidRPr="00685596">
        <w:rPr>
          <w:rFonts w:ascii="Arial" w:hAnsi="Arial" w:cs="Arial"/>
          <w:sz w:val="22"/>
          <w:szCs w:val="22"/>
        </w:rPr>
        <w:t xml:space="preserve">aquisição </w:t>
      </w:r>
      <w:r w:rsidR="004A73BE" w:rsidRPr="00685596">
        <w:rPr>
          <w:rFonts w:ascii="Arial" w:hAnsi="Arial" w:cs="Arial"/>
          <w:sz w:val="22"/>
          <w:szCs w:val="22"/>
        </w:rPr>
        <w:t>e perderá</w:t>
      </w:r>
      <w:r w:rsidR="00AB660D" w:rsidRPr="00685596">
        <w:rPr>
          <w:rFonts w:ascii="Arial" w:hAnsi="Arial" w:cs="Arial"/>
          <w:sz w:val="22"/>
          <w:szCs w:val="22"/>
        </w:rPr>
        <w:t>, a título de multa,</w:t>
      </w:r>
      <w:r w:rsidR="004A73BE" w:rsidRPr="00685596">
        <w:rPr>
          <w:rFonts w:ascii="Arial" w:hAnsi="Arial" w:cs="Arial"/>
          <w:sz w:val="22"/>
          <w:szCs w:val="22"/>
        </w:rPr>
        <w:t xml:space="preserve"> o valor recolhido a título de </w:t>
      </w:r>
      <w:r w:rsidR="006D4A88" w:rsidRPr="00685596">
        <w:rPr>
          <w:rFonts w:ascii="Arial" w:hAnsi="Arial" w:cs="Arial"/>
          <w:sz w:val="22"/>
          <w:szCs w:val="22"/>
        </w:rPr>
        <w:t>requisito de habilitação</w:t>
      </w:r>
      <w:r w:rsidR="004A73BE" w:rsidRPr="00685596">
        <w:rPr>
          <w:rFonts w:ascii="Arial" w:hAnsi="Arial" w:cs="Arial"/>
          <w:sz w:val="22"/>
          <w:szCs w:val="22"/>
        </w:rPr>
        <w:t>.</w:t>
      </w:r>
    </w:p>
    <w:p w14:paraId="54727378" w14:textId="77777777" w:rsidR="0094023B" w:rsidRPr="00685596" w:rsidRDefault="0094023B" w:rsidP="00685596">
      <w:pPr>
        <w:tabs>
          <w:tab w:val="left" w:pos="709"/>
        </w:tabs>
        <w:spacing w:line="276" w:lineRule="auto"/>
        <w:ind w:right="-1"/>
        <w:rPr>
          <w:rFonts w:ascii="Arial" w:hAnsi="Arial" w:cs="Arial"/>
          <w:b/>
          <w:sz w:val="22"/>
          <w:szCs w:val="22"/>
        </w:rPr>
      </w:pPr>
    </w:p>
    <w:p w14:paraId="45C4A80C" w14:textId="06E58F7F" w:rsidR="007E2F82" w:rsidRPr="00685596" w:rsidRDefault="00872408" w:rsidP="00685596">
      <w:pPr>
        <w:pStyle w:val="Ttulo2"/>
        <w:spacing w:line="276" w:lineRule="auto"/>
        <w:rPr>
          <w:rFonts w:cs="Arial"/>
          <w:sz w:val="22"/>
          <w:szCs w:val="22"/>
        </w:rPr>
      </w:pPr>
      <w:bookmarkStart w:id="86" w:name="_Toc460330997"/>
      <w:bookmarkStart w:id="87" w:name="_Toc499311976"/>
      <w:bookmarkStart w:id="88" w:name="_Toc1642349"/>
      <w:bookmarkStart w:id="89" w:name="_Toc455681458"/>
      <w:r w:rsidRPr="00685596">
        <w:rPr>
          <w:rFonts w:cs="Arial"/>
          <w:sz w:val="22"/>
          <w:szCs w:val="22"/>
        </w:rPr>
        <w:t xml:space="preserve">8.2. </w:t>
      </w:r>
      <w:r w:rsidR="007E2F82" w:rsidRPr="00685596">
        <w:rPr>
          <w:rFonts w:cs="Arial"/>
          <w:sz w:val="22"/>
          <w:szCs w:val="22"/>
        </w:rPr>
        <w:t>Pagamento à vista com finan</w:t>
      </w:r>
      <w:r w:rsidR="00DB4254">
        <w:rPr>
          <w:rFonts w:cs="Arial"/>
          <w:sz w:val="22"/>
          <w:szCs w:val="22"/>
        </w:rPr>
        <w:t>ciamento</w:t>
      </w:r>
      <w:r w:rsidR="00C942F0" w:rsidRPr="00685596">
        <w:rPr>
          <w:rFonts w:cs="Arial"/>
          <w:sz w:val="22"/>
          <w:szCs w:val="22"/>
        </w:rPr>
        <w:t>/</w:t>
      </w:r>
      <w:r w:rsidR="001C122A" w:rsidRPr="00685596">
        <w:rPr>
          <w:rFonts w:cs="Arial"/>
          <w:sz w:val="22"/>
          <w:szCs w:val="22"/>
        </w:rPr>
        <w:t>arrendamento mercantil</w:t>
      </w:r>
      <w:r w:rsidR="00D65361" w:rsidRPr="00685596">
        <w:rPr>
          <w:rFonts w:cs="Arial"/>
          <w:sz w:val="22"/>
          <w:szCs w:val="22"/>
        </w:rPr>
        <w:t xml:space="preserve"> (leasing)</w:t>
      </w:r>
      <w:bookmarkEnd w:id="86"/>
      <w:bookmarkEnd w:id="87"/>
      <w:bookmarkEnd w:id="88"/>
    </w:p>
    <w:p w14:paraId="246FABF4" w14:textId="77777777" w:rsidR="007E2F82" w:rsidRPr="00685596" w:rsidRDefault="007E2F82" w:rsidP="00685596">
      <w:pPr>
        <w:pStyle w:val="Ttulo2"/>
        <w:spacing w:line="276" w:lineRule="auto"/>
        <w:rPr>
          <w:rFonts w:cs="Arial"/>
          <w:sz w:val="22"/>
          <w:szCs w:val="22"/>
        </w:rPr>
      </w:pPr>
    </w:p>
    <w:p w14:paraId="6B247014" w14:textId="26BEC2D0" w:rsidR="00D65361" w:rsidRDefault="001C122A" w:rsidP="00685596">
      <w:pPr>
        <w:spacing w:line="276" w:lineRule="auto"/>
        <w:ind w:left="284"/>
        <w:rPr>
          <w:rFonts w:ascii="Arial" w:hAnsi="Arial" w:cs="Arial"/>
          <w:sz w:val="22"/>
          <w:szCs w:val="22"/>
        </w:rPr>
      </w:pPr>
      <w:r w:rsidRPr="00685596">
        <w:rPr>
          <w:rFonts w:ascii="Arial" w:hAnsi="Arial" w:cs="Arial"/>
          <w:b/>
          <w:sz w:val="22"/>
          <w:szCs w:val="22"/>
        </w:rPr>
        <w:t>8</w:t>
      </w:r>
      <w:r w:rsidR="003B2734" w:rsidRPr="00685596">
        <w:rPr>
          <w:rFonts w:ascii="Arial" w:hAnsi="Arial" w:cs="Arial"/>
          <w:b/>
          <w:sz w:val="22"/>
          <w:szCs w:val="22"/>
        </w:rPr>
        <w:t>.2.1</w:t>
      </w:r>
      <w:r w:rsidRPr="00685596">
        <w:rPr>
          <w:rFonts w:ascii="Arial" w:hAnsi="Arial" w:cs="Arial"/>
          <w:b/>
          <w:sz w:val="22"/>
          <w:szCs w:val="22"/>
        </w:rPr>
        <w:t>.</w:t>
      </w:r>
      <w:r w:rsidR="007C22F4" w:rsidRPr="00685596">
        <w:rPr>
          <w:rFonts w:ascii="Arial" w:hAnsi="Arial" w:cs="Arial"/>
          <w:sz w:val="22"/>
          <w:szCs w:val="22"/>
        </w:rPr>
        <w:t xml:space="preserve"> </w:t>
      </w:r>
      <w:r w:rsidR="0011409B" w:rsidRPr="00685596">
        <w:rPr>
          <w:rFonts w:ascii="Arial" w:hAnsi="Arial" w:cs="Arial"/>
          <w:sz w:val="22"/>
          <w:szCs w:val="22"/>
        </w:rPr>
        <w:t>Ca</w:t>
      </w:r>
      <w:r w:rsidR="00264003" w:rsidRPr="00685596">
        <w:rPr>
          <w:rFonts w:ascii="Arial" w:hAnsi="Arial" w:cs="Arial"/>
          <w:sz w:val="22"/>
          <w:szCs w:val="22"/>
        </w:rPr>
        <w:t>so o a</w:t>
      </w:r>
      <w:r w:rsidR="00450D45" w:rsidRPr="00685596">
        <w:rPr>
          <w:rFonts w:ascii="Arial" w:hAnsi="Arial" w:cs="Arial"/>
          <w:sz w:val="22"/>
          <w:szCs w:val="22"/>
        </w:rPr>
        <w:t>rrematante tenha ofertado pagamento de parte do valor de arrematação com recursos próprios, além do montante no percentual de 5% (cinco por cento) como requisito de habilitação e do importe a ser</w:t>
      </w:r>
      <w:r w:rsidR="00DB4254">
        <w:rPr>
          <w:rFonts w:ascii="Arial" w:hAnsi="Arial" w:cs="Arial"/>
          <w:sz w:val="22"/>
          <w:szCs w:val="22"/>
        </w:rPr>
        <w:t xml:space="preserve"> pago por meio de financiamento</w:t>
      </w:r>
      <w:r w:rsidR="00450D45" w:rsidRPr="00685596">
        <w:rPr>
          <w:rFonts w:ascii="Arial" w:hAnsi="Arial" w:cs="Arial"/>
          <w:sz w:val="22"/>
          <w:szCs w:val="22"/>
        </w:rPr>
        <w:t>/arrendamento mercantil (leasing)</w:t>
      </w:r>
      <w:r w:rsidR="00E03269" w:rsidRPr="00685596">
        <w:rPr>
          <w:rFonts w:ascii="Arial" w:hAnsi="Arial" w:cs="Arial"/>
          <w:sz w:val="22"/>
          <w:szCs w:val="22"/>
        </w:rPr>
        <w:t>, deverá, em até 60 (sessenta) dias corridos após a data de publicação da homologação do resultado da homologação do resultado da licitação, pagar a parcela referente aos recursos próprios na forma abaixo indicada.</w:t>
      </w:r>
    </w:p>
    <w:p w14:paraId="6FEC9132" w14:textId="77777777" w:rsidR="00E64CFD" w:rsidRPr="00685596" w:rsidRDefault="00E64CFD" w:rsidP="00685596">
      <w:pPr>
        <w:spacing w:line="276" w:lineRule="auto"/>
        <w:ind w:left="284"/>
        <w:rPr>
          <w:rFonts w:ascii="Arial" w:hAnsi="Arial" w:cs="Arial"/>
          <w:sz w:val="22"/>
          <w:szCs w:val="22"/>
        </w:rPr>
      </w:pPr>
    </w:p>
    <w:p w14:paraId="618B1496" w14:textId="49ACB56C" w:rsidR="00D65361" w:rsidRPr="00685596" w:rsidRDefault="00D65361" w:rsidP="00685596">
      <w:pPr>
        <w:tabs>
          <w:tab w:val="left" w:pos="426"/>
        </w:tabs>
        <w:spacing w:line="276" w:lineRule="auto"/>
        <w:ind w:left="567" w:right="-1"/>
        <w:rPr>
          <w:rFonts w:ascii="Arial" w:hAnsi="Arial" w:cs="Arial"/>
          <w:bCs/>
          <w:sz w:val="22"/>
          <w:szCs w:val="22"/>
        </w:rPr>
      </w:pPr>
      <w:r w:rsidRPr="00685596">
        <w:rPr>
          <w:rFonts w:ascii="Arial" w:hAnsi="Arial" w:cs="Arial"/>
          <w:b/>
          <w:sz w:val="22"/>
          <w:szCs w:val="22"/>
        </w:rPr>
        <w:t>8.</w:t>
      </w:r>
      <w:r w:rsidR="005254AE" w:rsidRPr="00685596">
        <w:rPr>
          <w:rFonts w:ascii="Arial" w:hAnsi="Arial" w:cs="Arial"/>
          <w:b/>
          <w:sz w:val="22"/>
          <w:szCs w:val="22"/>
        </w:rPr>
        <w:t>2</w:t>
      </w:r>
      <w:r w:rsidRPr="00685596">
        <w:rPr>
          <w:rFonts w:ascii="Arial" w:hAnsi="Arial" w:cs="Arial"/>
          <w:b/>
          <w:sz w:val="22"/>
          <w:szCs w:val="22"/>
        </w:rPr>
        <w:t>.1.</w:t>
      </w:r>
      <w:r w:rsidR="005254AE" w:rsidRPr="00685596">
        <w:rPr>
          <w:rFonts w:ascii="Arial" w:hAnsi="Arial" w:cs="Arial"/>
          <w:b/>
          <w:sz w:val="22"/>
          <w:szCs w:val="22"/>
        </w:rPr>
        <w:t>1</w:t>
      </w:r>
      <w:r w:rsidRPr="00685596">
        <w:rPr>
          <w:rFonts w:ascii="Arial" w:hAnsi="Arial" w:cs="Arial"/>
          <w:b/>
          <w:sz w:val="22"/>
          <w:szCs w:val="22"/>
        </w:rPr>
        <w:t>.</w:t>
      </w:r>
      <w:r w:rsidRPr="00685596">
        <w:rPr>
          <w:rFonts w:ascii="Arial" w:hAnsi="Arial" w:cs="Arial"/>
          <w:sz w:val="22"/>
          <w:szCs w:val="22"/>
        </w:rPr>
        <w:t xml:space="preserve"> O pagamento deverá ser feito diretamente pelo arrematante, seu representante legal ou procurador, mediante crédito </w:t>
      </w:r>
      <w:r w:rsidR="00E73289">
        <w:rPr>
          <w:rFonts w:ascii="Arial" w:hAnsi="Arial" w:cs="Arial"/>
          <w:sz w:val="22"/>
          <w:szCs w:val="22"/>
        </w:rPr>
        <w:t xml:space="preserve">na </w:t>
      </w:r>
      <w:r w:rsidRPr="00685596">
        <w:rPr>
          <w:rFonts w:ascii="Arial" w:hAnsi="Arial" w:cs="Arial"/>
          <w:sz w:val="22"/>
          <w:szCs w:val="22"/>
        </w:rPr>
        <w:t xml:space="preserve">seguinte </w:t>
      </w:r>
      <w:r w:rsidR="00E73289">
        <w:rPr>
          <w:rFonts w:ascii="Arial" w:hAnsi="Arial" w:cs="Arial"/>
          <w:sz w:val="22"/>
          <w:szCs w:val="22"/>
        </w:rPr>
        <w:t>conta</w:t>
      </w:r>
      <w:r w:rsidRPr="00685596">
        <w:rPr>
          <w:rFonts w:ascii="Arial" w:hAnsi="Arial" w:cs="Arial"/>
          <w:sz w:val="22"/>
          <w:szCs w:val="22"/>
        </w:rPr>
        <w:t xml:space="preserve"> corrente do </w:t>
      </w:r>
      <w:r w:rsidRPr="00685596">
        <w:rPr>
          <w:rFonts w:ascii="Arial" w:hAnsi="Arial" w:cs="Arial"/>
          <w:bCs/>
          <w:sz w:val="22"/>
          <w:szCs w:val="22"/>
        </w:rPr>
        <w:t>BDMG</w:t>
      </w:r>
      <w:r w:rsidR="00E73289">
        <w:rPr>
          <w:rFonts w:ascii="Arial" w:hAnsi="Arial" w:cs="Arial"/>
          <w:bCs/>
          <w:sz w:val="22"/>
          <w:szCs w:val="22"/>
        </w:rPr>
        <w:t>.</w:t>
      </w:r>
    </w:p>
    <w:p w14:paraId="2FA1AE36" w14:textId="77777777" w:rsidR="00D65361" w:rsidRPr="00685596" w:rsidRDefault="00D65361" w:rsidP="00685596">
      <w:pPr>
        <w:tabs>
          <w:tab w:val="left" w:pos="426"/>
        </w:tabs>
        <w:spacing w:line="276" w:lineRule="auto"/>
        <w:ind w:right="-1"/>
        <w:rPr>
          <w:rFonts w:ascii="Arial" w:hAnsi="Arial" w:cs="Arial"/>
          <w:sz w:val="22"/>
          <w:szCs w:val="22"/>
        </w:rPr>
      </w:pPr>
    </w:p>
    <w:p w14:paraId="01B8CC53" w14:textId="77777777" w:rsidR="00E73289" w:rsidRPr="00E73289"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CNPJ: 38.486.817/0001-94</w:t>
      </w:r>
    </w:p>
    <w:p w14:paraId="298348B2" w14:textId="77777777" w:rsidR="00E73289" w:rsidRPr="00E73289" w:rsidRDefault="00E73289" w:rsidP="00E73289">
      <w:pPr>
        <w:tabs>
          <w:tab w:val="left" w:pos="567"/>
        </w:tabs>
        <w:spacing w:line="276" w:lineRule="auto"/>
        <w:ind w:left="567" w:right="-1"/>
        <w:rPr>
          <w:rFonts w:ascii="Arial" w:hAnsi="Arial" w:cs="Arial"/>
          <w:sz w:val="22"/>
          <w:szCs w:val="22"/>
        </w:rPr>
      </w:pPr>
      <w:r>
        <w:rPr>
          <w:rFonts w:ascii="Arial" w:hAnsi="Arial" w:cs="Arial"/>
          <w:sz w:val="22"/>
          <w:szCs w:val="22"/>
        </w:rPr>
        <w:t>Banco: Itaú</w:t>
      </w:r>
    </w:p>
    <w:p w14:paraId="2C88A584" w14:textId="77777777" w:rsidR="00E73289" w:rsidRPr="00E73289"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Agência: 3380</w:t>
      </w:r>
    </w:p>
    <w:p w14:paraId="1142830F" w14:textId="77777777" w:rsidR="00E73289" w:rsidRPr="00685596"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Conta: 00720-7</w:t>
      </w:r>
    </w:p>
    <w:p w14:paraId="442186D7" w14:textId="77777777" w:rsidR="00D65361" w:rsidRPr="00685596" w:rsidRDefault="00D65361" w:rsidP="00685596">
      <w:pPr>
        <w:tabs>
          <w:tab w:val="left" w:pos="426"/>
        </w:tabs>
        <w:spacing w:line="276" w:lineRule="auto"/>
        <w:ind w:right="-1"/>
        <w:rPr>
          <w:rFonts w:ascii="Arial" w:hAnsi="Arial" w:cs="Arial"/>
          <w:sz w:val="22"/>
          <w:szCs w:val="22"/>
        </w:rPr>
      </w:pPr>
    </w:p>
    <w:p w14:paraId="553EB860" w14:textId="77777777" w:rsidR="00D65361" w:rsidRPr="00685596" w:rsidRDefault="00B31333" w:rsidP="00685596">
      <w:pPr>
        <w:tabs>
          <w:tab w:val="left" w:pos="426"/>
        </w:tabs>
        <w:spacing w:line="276" w:lineRule="auto"/>
        <w:ind w:left="567" w:right="-1"/>
        <w:rPr>
          <w:rFonts w:ascii="Arial" w:hAnsi="Arial" w:cs="Arial"/>
          <w:b/>
          <w:sz w:val="22"/>
          <w:szCs w:val="22"/>
        </w:rPr>
      </w:pPr>
      <w:r w:rsidRPr="00685596">
        <w:rPr>
          <w:rFonts w:ascii="Arial" w:hAnsi="Arial" w:cs="Arial"/>
          <w:b/>
          <w:sz w:val="22"/>
          <w:szCs w:val="22"/>
        </w:rPr>
        <w:t>8.2</w:t>
      </w:r>
      <w:r w:rsidR="00D65361" w:rsidRPr="00685596">
        <w:rPr>
          <w:rFonts w:ascii="Arial" w:hAnsi="Arial" w:cs="Arial"/>
          <w:b/>
          <w:sz w:val="22"/>
          <w:szCs w:val="22"/>
        </w:rPr>
        <w:t>.1.</w:t>
      </w:r>
      <w:r w:rsidRPr="00685596">
        <w:rPr>
          <w:rFonts w:ascii="Arial" w:hAnsi="Arial" w:cs="Arial"/>
          <w:b/>
          <w:sz w:val="22"/>
          <w:szCs w:val="22"/>
        </w:rPr>
        <w:t>2</w:t>
      </w:r>
      <w:r w:rsidR="00D65361" w:rsidRPr="00685596">
        <w:rPr>
          <w:rFonts w:ascii="Arial" w:hAnsi="Arial" w:cs="Arial"/>
          <w:b/>
          <w:sz w:val="22"/>
          <w:szCs w:val="22"/>
        </w:rPr>
        <w:t xml:space="preserve">. </w:t>
      </w:r>
      <w:r w:rsidR="00D65361" w:rsidRPr="00685596">
        <w:rPr>
          <w:rFonts w:ascii="Arial" w:hAnsi="Arial" w:cs="Arial"/>
          <w:sz w:val="22"/>
          <w:szCs w:val="22"/>
        </w:rPr>
        <w:t>Após efetuar o pagamento, o arrematante deverá comunicar o fato ao BDMG e enviar cópia do comprovante de depósito, podendo o envio ser feito por e-mail.</w:t>
      </w:r>
    </w:p>
    <w:p w14:paraId="623425A5" w14:textId="77777777" w:rsidR="00D65361" w:rsidRPr="00685596" w:rsidRDefault="00D65361" w:rsidP="00685596">
      <w:pPr>
        <w:tabs>
          <w:tab w:val="left" w:pos="426"/>
        </w:tabs>
        <w:spacing w:line="276" w:lineRule="auto"/>
        <w:ind w:left="567" w:right="-1"/>
        <w:rPr>
          <w:rFonts w:ascii="Arial" w:hAnsi="Arial" w:cs="Arial"/>
          <w:sz w:val="22"/>
          <w:szCs w:val="22"/>
        </w:rPr>
      </w:pPr>
    </w:p>
    <w:p w14:paraId="059524EE" w14:textId="77777777" w:rsidR="00433650" w:rsidRPr="00685596" w:rsidRDefault="00D65361" w:rsidP="00685596">
      <w:pPr>
        <w:spacing w:line="276" w:lineRule="auto"/>
        <w:ind w:left="567"/>
        <w:rPr>
          <w:rFonts w:ascii="Arial" w:hAnsi="Arial" w:cs="Arial"/>
          <w:sz w:val="22"/>
          <w:szCs w:val="22"/>
        </w:rPr>
      </w:pPr>
      <w:r w:rsidRPr="00685596">
        <w:rPr>
          <w:rFonts w:ascii="Arial" w:hAnsi="Arial" w:cs="Arial"/>
          <w:b/>
          <w:sz w:val="22"/>
          <w:szCs w:val="22"/>
        </w:rPr>
        <w:t>8.</w:t>
      </w:r>
      <w:r w:rsidR="00465BB5" w:rsidRPr="00685596">
        <w:rPr>
          <w:rFonts w:ascii="Arial" w:hAnsi="Arial" w:cs="Arial"/>
          <w:b/>
          <w:sz w:val="22"/>
          <w:szCs w:val="22"/>
        </w:rPr>
        <w:t>2</w:t>
      </w:r>
      <w:r w:rsidRPr="00685596">
        <w:rPr>
          <w:rFonts w:ascii="Arial" w:hAnsi="Arial" w:cs="Arial"/>
          <w:b/>
          <w:sz w:val="22"/>
          <w:szCs w:val="22"/>
        </w:rPr>
        <w:t>.1.</w:t>
      </w:r>
      <w:r w:rsidR="00465BB5" w:rsidRPr="00685596">
        <w:rPr>
          <w:rFonts w:ascii="Arial" w:hAnsi="Arial" w:cs="Arial"/>
          <w:b/>
          <w:sz w:val="22"/>
          <w:szCs w:val="22"/>
        </w:rPr>
        <w:t>3</w:t>
      </w:r>
      <w:r w:rsidRPr="00685596">
        <w:rPr>
          <w:rFonts w:ascii="Arial" w:hAnsi="Arial" w:cs="Arial"/>
          <w:b/>
          <w:sz w:val="22"/>
          <w:szCs w:val="22"/>
        </w:rPr>
        <w:t>.</w:t>
      </w:r>
      <w:r w:rsidRPr="00685596">
        <w:rPr>
          <w:rFonts w:ascii="Arial" w:hAnsi="Arial" w:cs="Arial"/>
          <w:sz w:val="22"/>
          <w:szCs w:val="22"/>
        </w:rPr>
        <w:t xml:space="preserve"> O arrematante que não efetuar tempestivamente o pagamento acima previsto </w:t>
      </w:r>
      <w:r w:rsidRPr="00685596">
        <w:rPr>
          <w:rFonts w:ascii="Arial" w:hAnsi="Arial" w:cs="Arial"/>
          <w:sz w:val="22"/>
          <w:szCs w:val="22"/>
        </w:rPr>
        <w:lastRenderedPageBreak/>
        <w:t xml:space="preserve">decairá do direito à aquisição e perderá, a título de multa, o valor recolhido a título de </w:t>
      </w:r>
      <w:r w:rsidR="00264003" w:rsidRPr="00685596">
        <w:rPr>
          <w:rFonts w:ascii="Arial" w:hAnsi="Arial" w:cs="Arial"/>
          <w:sz w:val="22"/>
          <w:szCs w:val="22"/>
        </w:rPr>
        <w:t>adiantamento.</w:t>
      </w:r>
    </w:p>
    <w:p w14:paraId="45B666D9" w14:textId="77777777" w:rsidR="00264003" w:rsidRPr="00685596" w:rsidRDefault="00264003" w:rsidP="00685596">
      <w:pPr>
        <w:spacing w:line="276" w:lineRule="auto"/>
        <w:ind w:left="567"/>
        <w:rPr>
          <w:rFonts w:ascii="Arial" w:hAnsi="Arial" w:cs="Arial"/>
          <w:sz w:val="22"/>
          <w:szCs w:val="22"/>
        </w:rPr>
      </w:pPr>
    </w:p>
    <w:p w14:paraId="01946901" w14:textId="7EB8767C" w:rsidR="00C32DBE" w:rsidRPr="00685596" w:rsidRDefault="002E1EAC" w:rsidP="00685596">
      <w:pPr>
        <w:spacing w:line="276" w:lineRule="auto"/>
        <w:ind w:left="284"/>
        <w:rPr>
          <w:rFonts w:ascii="Arial" w:hAnsi="Arial" w:cs="Arial"/>
          <w:sz w:val="22"/>
          <w:szCs w:val="22"/>
        </w:rPr>
      </w:pPr>
      <w:r w:rsidRPr="00685596">
        <w:rPr>
          <w:rFonts w:ascii="Arial" w:hAnsi="Arial" w:cs="Arial"/>
          <w:b/>
          <w:sz w:val="22"/>
          <w:szCs w:val="22"/>
        </w:rPr>
        <w:t>8.2.2.</w:t>
      </w:r>
      <w:r w:rsidRPr="00685596">
        <w:rPr>
          <w:rFonts w:ascii="Arial" w:hAnsi="Arial" w:cs="Arial"/>
          <w:sz w:val="22"/>
          <w:szCs w:val="22"/>
        </w:rPr>
        <w:t xml:space="preserve"> </w:t>
      </w:r>
      <w:r w:rsidR="00DB317C" w:rsidRPr="00685596">
        <w:rPr>
          <w:rFonts w:ascii="Arial" w:hAnsi="Arial" w:cs="Arial"/>
          <w:sz w:val="22"/>
          <w:szCs w:val="22"/>
        </w:rPr>
        <w:t xml:space="preserve">O pagamento do valor </w:t>
      </w:r>
      <w:r w:rsidR="00DB4254">
        <w:rPr>
          <w:rFonts w:ascii="Arial" w:hAnsi="Arial" w:cs="Arial"/>
          <w:sz w:val="22"/>
          <w:szCs w:val="22"/>
        </w:rPr>
        <w:t>correspondente ao financiamento</w:t>
      </w:r>
      <w:r w:rsidR="00C942F0" w:rsidRPr="00685596">
        <w:rPr>
          <w:rFonts w:ascii="Arial" w:hAnsi="Arial" w:cs="Arial"/>
          <w:sz w:val="22"/>
          <w:szCs w:val="22"/>
        </w:rPr>
        <w:t>/</w:t>
      </w:r>
      <w:r w:rsidR="00DB317C" w:rsidRPr="00685596">
        <w:rPr>
          <w:rFonts w:ascii="Arial" w:hAnsi="Arial" w:cs="Arial"/>
          <w:sz w:val="22"/>
          <w:szCs w:val="22"/>
        </w:rPr>
        <w:t>arrendamento mercantil</w:t>
      </w:r>
      <w:r w:rsidR="004C2157" w:rsidRPr="00685596">
        <w:rPr>
          <w:rFonts w:ascii="Arial" w:hAnsi="Arial" w:cs="Arial"/>
          <w:sz w:val="22"/>
          <w:szCs w:val="22"/>
        </w:rPr>
        <w:t xml:space="preserve"> (leasing), celebrado junto a agente financeiro escolhido pelo arrematante, deverá ser realizado em até </w:t>
      </w:r>
      <w:r w:rsidRPr="00685596">
        <w:rPr>
          <w:rFonts w:ascii="Arial" w:hAnsi="Arial" w:cs="Arial"/>
          <w:sz w:val="22"/>
          <w:szCs w:val="22"/>
        </w:rPr>
        <w:t>120 (cento e vinte) dias</w:t>
      </w:r>
      <w:r w:rsidR="004C2157" w:rsidRPr="00685596">
        <w:rPr>
          <w:rFonts w:ascii="Arial" w:hAnsi="Arial" w:cs="Arial"/>
          <w:sz w:val="22"/>
          <w:szCs w:val="22"/>
        </w:rPr>
        <w:t xml:space="preserve"> corridos após a data de publicação da homologação do resultado da licitação, na forma abaixo indicada</w:t>
      </w:r>
      <w:r w:rsidR="00C32DBE" w:rsidRPr="00685596">
        <w:rPr>
          <w:rFonts w:ascii="Arial" w:hAnsi="Arial" w:cs="Arial"/>
          <w:sz w:val="22"/>
          <w:szCs w:val="22"/>
        </w:rPr>
        <w:t>.</w:t>
      </w:r>
    </w:p>
    <w:p w14:paraId="358CFA7F" w14:textId="77777777" w:rsidR="002E1EAC" w:rsidRPr="00685596" w:rsidRDefault="002E1EAC" w:rsidP="00685596">
      <w:pPr>
        <w:spacing w:line="276" w:lineRule="auto"/>
        <w:rPr>
          <w:rFonts w:ascii="Arial" w:hAnsi="Arial" w:cs="Arial"/>
          <w:sz w:val="22"/>
          <w:szCs w:val="22"/>
        </w:rPr>
      </w:pPr>
    </w:p>
    <w:p w14:paraId="7C729747" w14:textId="5914BC55" w:rsidR="00392F2B" w:rsidRPr="00685596" w:rsidRDefault="00392F2B" w:rsidP="00685596">
      <w:pPr>
        <w:tabs>
          <w:tab w:val="left" w:pos="426"/>
        </w:tabs>
        <w:spacing w:line="276" w:lineRule="auto"/>
        <w:ind w:left="567" w:right="-1"/>
        <w:rPr>
          <w:rFonts w:ascii="Arial" w:hAnsi="Arial" w:cs="Arial"/>
          <w:bCs/>
          <w:sz w:val="22"/>
          <w:szCs w:val="22"/>
        </w:rPr>
      </w:pPr>
      <w:r w:rsidRPr="00685596">
        <w:rPr>
          <w:rFonts w:ascii="Arial" w:hAnsi="Arial" w:cs="Arial"/>
          <w:b/>
          <w:sz w:val="22"/>
          <w:szCs w:val="22"/>
        </w:rPr>
        <w:t>8.2.2.1.</w:t>
      </w:r>
      <w:r w:rsidRPr="00685596">
        <w:rPr>
          <w:rFonts w:ascii="Arial" w:hAnsi="Arial" w:cs="Arial"/>
          <w:sz w:val="22"/>
          <w:szCs w:val="22"/>
        </w:rPr>
        <w:t xml:space="preserve"> O pagamento deverá ser feito mediante crédito em </w:t>
      </w:r>
      <w:r w:rsidR="00AA102B">
        <w:rPr>
          <w:rFonts w:ascii="Arial" w:hAnsi="Arial" w:cs="Arial"/>
          <w:sz w:val="22"/>
          <w:szCs w:val="22"/>
        </w:rPr>
        <w:t>na</w:t>
      </w:r>
      <w:r w:rsidRPr="00685596">
        <w:rPr>
          <w:rFonts w:ascii="Arial" w:hAnsi="Arial" w:cs="Arial"/>
          <w:sz w:val="22"/>
          <w:szCs w:val="22"/>
        </w:rPr>
        <w:t xml:space="preserve"> seguinte conta corrente do </w:t>
      </w:r>
      <w:r w:rsidRPr="00685596">
        <w:rPr>
          <w:rFonts w:ascii="Arial" w:hAnsi="Arial" w:cs="Arial"/>
          <w:bCs/>
          <w:sz w:val="22"/>
          <w:szCs w:val="22"/>
        </w:rPr>
        <w:t>BDMG</w:t>
      </w:r>
      <w:r w:rsidR="00AA102B">
        <w:rPr>
          <w:rFonts w:ascii="Arial" w:hAnsi="Arial" w:cs="Arial"/>
          <w:bCs/>
          <w:sz w:val="22"/>
          <w:szCs w:val="22"/>
        </w:rPr>
        <w:t>.</w:t>
      </w:r>
    </w:p>
    <w:p w14:paraId="53226C7D" w14:textId="77777777" w:rsidR="00392F2B" w:rsidRPr="00685596" w:rsidRDefault="00392F2B" w:rsidP="00685596">
      <w:pPr>
        <w:tabs>
          <w:tab w:val="left" w:pos="426"/>
        </w:tabs>
        <w:spacing w:line="276" w:lineRule="auto"/>
        <w:ind w:right="-1"/>
        <w:rPr>
          <w:rFonts w:ascii="Arial" w:hAnsi="Arial" w:cs="Arial"/>
          <w:sz w:val="22"/>
          <w:szCs w:val="22"/>
        </w:rPr>
      </w:pPr>
    </w:p>
    <w:p w14:paraId="0B89E904" w14:textId="77777777" w:rsidR="00AA102B" w:rsidRPr="00E73289" w:rsidRDefault="00AA102B" w:rsidP="00AA102B">
      <w:pPr>
        <w:tabs>
          <w:tab w:val="left" w:pos="567"/>
        </w:tabs>
        <w:spacing w:line="276" w:lineRule="auto"/>
        <w:ind w:left="567" w:right="-1"/>
        <w:rPr>
          <w:rFonts w:ascii="Arial" w:hAnsi="Arial" w:cs="Arial"/>
          <w:sz w:val="22"/>
          <w:szCs w:val="22"/>
        </w:rPr>
      </w:pPr>
      <w:r w:rsidRPr="00E73289">
        <w:rPr>
          <w:rFonts w:ascii="Arial" w:hAnsi="Arial" w:cs="Arial"/>
          <w:sz w:val="22"/>
          <w:szCs w:val="22"/>
        </w:rPr>
        <w:t>CNPJ: 38.486.817/0001-94</w:t>
      </w:r>
    </w:p>
    <w:p w14:paraId="44BCF3A7" w14:textId="77777777" w:rsidR="00AA102B" w:rsidRPr="00E73289" w:rsidRDefault="00AA102B" w:rsidP="00AA102B">
      <w:pPr>
        <w:tabs>
          <w:tab w:val="left" w:pos="567"/>
        </w:tabs>
        <w:spacing w:line="276" w:lineRule="auto"/>
        <w:ind w:left="567" w:right="-1"/>
        <w:rPr>
          <w:rFonts w:ascii="Arial" w:hAnsi="Arial" w:cs="Arial"/>
          <w:sz w:val="22"/>
          <w:szCs w:val="22"/>
        </w:rPr>
      </w:pPr>
      <w:r>
        <w:rPr>
          <w:rFonts w:ascii="Arial" w:hAnsi="Arial" w:cs="Arial"/>
          <w:sz w:val="22"/>
          <w:szCs w:val="22"/>
        </w:rPr>
        <w:t>Banco: Itaú</w:t>
      </w:r>
    </w:p>
    <w:p w14:paraId="1FDC2629" w14:textId="77777777" w:rsidR="00AA102B" w:rsidRPr="00E73289" w:rsidRDefault="00AA102B" w:rsidP="00AA102B">
      <w:pPr>
        <w:tabs>
          <w:tab w:val="left" w:pos="567"/>
        </w:tabs>
        <w:spacing w:line="276" w:lineRule="auto"/>
        <w:ind w:left="567" w:right="-1"/>
        <w:rPr>
          <w:rFonts w:ascii="Arial" w:hAnsi="Arial" w:cs="Arial"/>
          <w:sz w:val="22"/>
          <w:szCs w:val="22"/>
        </w:rPr>
      </w:pPr>
      <w:r w:rsidRPr="00E73289">
        <w:rPr>
          <w:rFonts w:ascii="Arial" w:hAnsi="Arial" w:cs="Arial"/>
          <w:sz w:val="22"/>
          <w:szCs w:val="22"/>
        </w:rPr>
        <w:t>Agência: 3380</w:t>
      </w:r>
    </w:p>
    <w:p w14:paraId="5BB0BA3A" w14:textId="77777777" w:rsidR="00AA102B" w:rsidRPr="00685596" w:rsidRDefault="00AA102B" w:rsidP="00AA102B">
      <w:pPr>
        <w:tabs>
          <w:tab w:val="left" w:pos="567"/>
        </w:tabs>
        <w:spacing w:line="276" w:lineRule="auto"/>
        <w:ind w:left="567" w:right="-1"/>
        <w:rPr>
          <w:rFonts w:ascii="Arial" w:hAnsi="Arial" w:cs="Arial"/>
          <w:sz w:val="22"/>
          <w:szCs w:val="22"/>
        </w:rPr>
      </w:pPr>
      <w:r w:rsidRPr="00E73289">
        <w:rPr>
          <w:rFonts w:ascii="Arial" w:hAnsi="Arial" w:cs="Arial"/>
          <w:sz w:val="22"/>
          <w:szCs w:val="22"/>
        </w:rPr>
        <w:t>Conta: 00720-7</w:t>
      </w:r>
    </w:p>
    <w:p w14:paraId="42C6C9BD" w14:textId="77777777" w:rsidR="00C32DBE" w:rsidRPr="00685596" w:rsidRDefault="00C32DBE" w:rsidP="00685596">
      <w:pPr>
        <w:pStyle w:val="PargrafodaLista"/>
        <w:spacing w:line="276" w:lineRule="auto"/>
        <w:ind w:left="567" w:right="-1"/>
        <w:contextualSpacing w:val="0"/>
        <w:rPr>
          <w:rFonts w:ascii="Arial" w:hAnsi="Arial" w:cs="Arial"/>
          <w:sz w:val="22"/>
          <w:szCs w:val="22"/>
        </w:rPr>
      </w:pPr>
    </w:p>
    <w:p w14:paraId="3ED638FF" w14:textId="75EA3119" w:rsidR="00771370" w:rsidRPr="00685596" w:rsidRDefault="00392F2B" w:rsidP="00C47439">
      <w:pPr>
        <w:spacing w:line="276" w:lineRule="auto"/>
        <w:ind w:left="567"/>
        <w:rPr>
          <w:rFonts w:ascii="Arial" w:hAnsi="Arial" w:cs="Arial"/>
          <w:sz w:val="22"/>
          <w:szCs w:val="22"/>
        </w:rPr>
      </w:pPr>
      <w:r w:rsidRPr="00685596">
        <w:rPr>
          <w:rFonts w:ascii="Arial" w:hAnsi="Arial" w:cs="Arial"/>
          <w:b/>
          <w:sz w:val="22"/>
          <w:szCs w:val="22"/>
        </w:rPr>
        <w:t>8.2.2.2</w:t>
      </w:r>
      <w:r w:rsidR="004C2157" w:rsidRPr="00685596">
        <w:rPr>
          <w:rFonts w:ascii="Arial" w:hAnsi="Arial" w:cs="Arial"/>
          <w:b/>
          <w:sz w:val="22"/>
          <w:szCs w:val="22"/>
        </w:rPr>
        <w:t>.</w:t>
      </w:r>
      <w:r w:rsidR="00EC130C" w:rsidRPr="00685596">
        <w:rPr>
          <w:rFonts w:ascii="Arial" w:hAnsi="Arial" w:cs="Arial"/>
          <w:sz w:val="22"/>
          <w:szCs w:val="22"/>
        </w:rPr>
        <w:t xml:space="preserve"> </w:t>
      </w:r>
      <w:r w:rsidR="00565E47" w:rsidRPr="00685596">
        <w:rPr>
          <w:rFonts w:ascii="Arial" w:hAnsi="Arial" w:cs="Arial"/>
          <w:sz w:val="22"/>
          <w:szCs w:val="22"/>
        </w:rPr>
        <w:t>O</w:t>
      </w:r>
      <w:r w:rsidR="003B2734" w:rsidRPr="00685596">
        <w:rPr>
          <w:rFonts w:ascii="Arial" w:hAnsi="Arial" w:cs="Arial"/>
          <w:sz w:val="22"/>
          <w:szCs w:val="22"/>
        </w:rPr>
        <w:t xml:space="preserve"> financiamento</w:t>
      </w:r>
      <w:r w:rsidR="00C942F0" w:rsidRPr="00685596">
        <w:rPr>
          <w:rFonts w:ascii="Arial" w:hAnsi="Arial" w:cs="Arial"/>
          <w:sz w:val="22"/>
          <w:szCs w:val="22"/>
        </w:rPr>
        <w:t>/</w:t>
      </w:r>
      <w:r w:rsidR="00EC130C" w:rsidRPr="00685596">
        <w:rPr>
          <w:rFonts w:ascii="Arial" w:hAnsi="Arial" w:cs="Arial"/>
          <w:sz w:val="22"/>
          <w:szCs w:val="22"/>
        </w:rPr>
        <w:t>arrendamento mercantil (leasing)</w:t>
      </w:r>
      <w:r w:rsidR="00565E47" w:rsidRPr="00685596">
        <w:rPr>
          <w:rFonts w:ascii="Arial" w:hAnsi="Arial" w:cs="Arial"/>
          <w:sz w:val="22"/>
          <w:szCs w:val="22"/>
        </w:rPr>
        <w:t xml:space="preserve"> observará</w:t>
      </w:r>
      <w:r w:rsidR="003B2734" w:rsidRPr="00685596">
        <w:rPr>
          <w:rFonts w:ascii="Arial" w:hAnsi="Arial" w:cs="Arial"/>
          <w:sz w:val="22"/>
          <w:szCs w:val="22"/>
        </w:rPr>
        <w:t xml:space="preserve"> o prazo, as modalidades, as condições</w:t>
      </w:r>
      <w:r w:rsidR="00C942F0" w:rsidRPr="00685596">
        <w:rPr>
          <w:rFonts w:ascii="Arial" w:hAnsi="Arial" w:cs="Arial"/>
          <w:sz w:val="22"/>
          <w:szCs w:val="22"/>
        </w:rPr>
        <w:t>,</w:t>
      </w:r>
      <w:r w:rsidR="003B2734" w:rsidRPr="00685596">
        <w:rPr>
          <w:rFonts w:ascii="Arial" w:hAnsi="Arial" w:cs="Arial"/>
          <w:sz w:val="22"/>
          <w:szCs w:val="22"/>
        </w:rPr>
        <w:t xml:space="preserve"> os valores</w:t>
      </w:r>
      <w:r w:rsidR="00C942F0" w:rsidRPr="00685596">
        <w:rPr>
          <w:rFonts w:ascii="Arial" w:hAnsi="Arial" w:cs="Arial"/>
          <w:sz w:val="22"/>
          <w:szCs w:val="22"/>
        </w:rPr>
        <w:t>,</w:t>
      </w:r>
      <w:r w:rsidR="003B2734" w:rsidRPr="00685596">
        <w:rPr>
          <w:rFonts w:ascii="Arial" w:hAnsi="Arial" w:cs="Arial"/>
          <w:sz w:val="22"/>
          <w:szCs w:val="22"/>
        </w:rPr>
        <w:t xml:space="preserve"> as exigências </w:t>
      </w:r>
      <w:r w:rsidR="00EC130C" w:rsidRPr="00685596">
        <w:rPr>
          <w:rFonts w:ascii="Arial" w:hAnsi="Arial" w:cs="Arial"/>
          <w:sz w:val="22"/>
          <w:szCs w:val="22"/>
        </w:rPr>
        <w:t>l</w:t>
      </w:r>
      <w:r w:rsidR="003B2734" w:rsidRPr="00685596">
        <w:rPr>
          <w:rFonts w:ascii="Arial" w:hAnsi="Arial" w:cs="Arial"/>
          <w:sz w:val="22"/>
          <w:szCs w:val="22"/>
        </w:rPr>
        <w:t xml:space="preserve">egais e </w:t>
      </w:r>
      <w:r w:rsidR="00C942F0" w:rsidRPr="00685596">
        <w:rPr>
          <w:rFonts w:ascii="Arial" w:hAnsi="Arial" w:cs="Arial"/>
          <w:sz w:val="22"/>
          <w:szCs w:val="22"/>
        </w:rPr>
        <w:t xml:space="preserve">os </w:t>
      </w:r>
      <w:r w:rsidR="00B57813" w:rsidRPr="00685596">
        <w:rPr>
          <w:rFonts w:ascii="Arial" w:hAnsi="Arial" w:cs="Arial"/>
          <w:sz w:val="22"/>
          <w:szCs w:val="22"/>
        </w:rPr>
        <w:t xml:space="preserve">normativos </w:t>
      </w:r>
      <w:r w:rsidR="003B2734" w:rsidRPr="00685596">
        <w:rPr>
          <w:rFonts w:ascii="Arial" w:hAnsi="Arial" w:cs="Arial"/>
          <w:sz w:val="22"/>
          <w:szCs w:val="22"/>
        </w:rPr>
        <w:t>d</w:t>
      </w:r>
      <w:r w:rsidR="00EC130C" w:rsidRPr="00685596">
        <w:rPr>
          <w:rFonts w:ascii="Arial" w:hAnsi="Arial" w:cs="Arial"/>
          <w:sz w:val="22"/>
          <w:szCs w:val="22"/>
        </w:rPr>
        <w:t>o agente</w:t>
      </w:r>
      <w:r w:rsidR="00846C03" w:rsidRPr="00685596">
        <w:rPr>
          <w:rFonts w:ascii="Arial" w:hAnsi="Arial" w:cs="Arial"/>
          <w:sz w:val="22"/>
          <w:szCs w:val="22"/>
        </w:rPr>
        <w:t xml:space="preserve"> </w:t>
      </w:r>
      <w:r w:rsidR="00EC130C" w:rsidRPr="00685596">
        <w:rPr>
          <w:rFonts w:ascii="Arial" w:hAnsi="Arial" w:cs="Arial"/>
          <w:sz w:val="22"/>
          <w:szCs w:val="22"/>
        </w:rPr>
        <w:t>f</w:t>
      </w:r>
      <w:r w:rsidR="003B2734" w:rsidRPr="00685596">
        <w:rPr>
          <w:rFonts w:ascii="Arial" w:hAnsi="Arial" w:cs="Arial"/>
          <w:sz w:val="22"/>
          <w:szCs w:val="22"/>
        </w:rPr>
        <w:t>inanceir</w:t>
      </w:r>
      <w:r w:rsidR="00437E5E" w:rsidRPr="00685596">
        <w:rPr>
          <w:rFonts w:ascii="Arial" w:hAnsi="Arial" w:cs="Arial"/>
          <w:sz w:val="22"/>
          <w:szCs w:val="22"/>
        </w:rPr>
        <w:t>o</w:t>
      </w:r>
      <w:r w:rsidR="003B2734" w:rsidRPr="00685596">
        <w:rPr>
          <w:rFonts w:ascii="Arial" w:hAnsi="Arial" w:cs="Arial"/>
          <w:sz w:val="22"/>
          <w:szCs w:val="22"/>
        </w:rPr>
        <w:t xml:space="preserve"> escolhid</w:t>
      </w:r>
      <w:r w:rsidR="00EC130C" w:rsidRPr="00685596">
        <w:rPr>
          <w:rFonts w:ascii="Arial" w:hAnsi="Arial" w:cs="Arial"/>
          <w:sz w:val="22"/>
          <w:szCs w:val="22"/>
        </w:rPr>
        <w:t>o</w:t>
      </w:r>
      <w:r w:rsidR="003B2734" w:rsidRPr="00685596">
        <w:rPr>
          <w:rFonts w:ascii="Arial" w:hAnsi="Arial" w:cs="Arial"/>
          <w:sz w:val="22"/>
          <w:szCs w:val="22"/>
        </w:rPr>
        <w:t xml:space="preserve"> </w:t>
      </w:r>
      <w:r w:rsidR="00EC130C" w:rsidRPr="00685596">
        <w:rPr>
          <w:rFonts w:ascii="Arial" w:hAnsi="Arial" w:cs="Arial"/>
          <w:sz w:val="22"/>
          <w:szCs w:val="22"/>
        </w:rPr>
        <w:t xml:space="preserve">pelo arrematante </w:t>
      </w:r>
      <w:r w:rsidR="003B2734" w:rsidRPr="00685596">
        <w:rPr>
          <w:rFonts w:ascii="Arial" w:hAnsi="Arial" w:cs="Arial"/>
          <w:sz w:val="22"/>
          <w:szCs w:val="22"/>
        </w:rPr>
        <w:t>para a concessão do</w:t>
      </w:r>
      <w:r w:rsidR="00DB4254">
        <w:rPr>
          <w:rFonts w:ascii="Arial" w:hAnsi="Arial" w:cs="Arial"/>
          <w:sz w:val="22"/>
          <w:szCs w:val="22"/>
        </w:rPr>
        <w:t xml:space="preserve"> respectivo</w:t>
      </w:r>
      <w:r w:rsidR="00C32DBE" w:rsidRPr="00685596">
        <w:rPr>
          <w:rFonts w:ascii="Arial" w:hAnsi="Arial" w:cs="Arial"/>
          <w:sz w:val="22"/>
          <w:szCs w:val="22"/>
        </w:rPr>
        <w:t xml:space="preserve"> </w:t>
      </w:r>
      <w:r w:rsidR="00DB4254">
        <w:rPr>
          <w:rFonts w:ascii="Arial" w:hAnsi="Arial" w:cs="Arial"/>
          <w:sz w:val="22"/>
          <w:szCs w:val="22"/>
        </w:rPr>
        <w:t>crédito</w:t>
      </w:r>
      <w:r w:rsidR="003B2734" w:rsidRPr="00685596">
        <w:rPr>
          <w:rFonts w:ascii="Arial" w:hAnsi="Arial" w:cs="Arial"/>
          <w:sz w:val="22"/>
          <w:szCs w:val="22"/>
        </w:rPr>
        <w:t>.</w:t>
      </w:r>
    </w:p>
    <w:p w14:paraId="5C82B90E" w14:textId="77777777" w:rsidR="008D442B" w:rsidRDefault="008D442B" w:rsidP="00685596">
      <w:pPr>
        <w:spacing w:line="276" w:lineRule="auto"/>
        <w:ind w:left="567"/>
        <w:rPr>
          <w:rFonts w:ascii="Arial" w:hAnsi="Arial" w:cs="Arial"/>
          <w:b/>
          <w:sz w:val="22"/>
          <w:szCs w:val="22"/>
        </w:rPr>
      </w:pPr>
    </w:p>
    <w:p w14:paraId="3B557151" w14:textId="77777777" w:rsidR="00771370" w:rsidRPr="00685596" w:rsidRDefault="00550144" w:rsidP="00685596">
      <w:pPr>
        <w:spacing w:line="276" w:lineRule="auto"/>
        <w:ind w:left="567"/>
        <w:rPr>
          <w:rFonts w:ascii="Arial" w:hAnsi="Arial" w:cs="Arial"/>
          <w:sz w:val="22"/>
          <w:szCs w:val="22"/>
        </w:rPr>
      </w:pPr>
      <w:r w:rsidRPr="00685596">
        <w:rPr>
          <w:rFonts w:ascii="Arial" w:hAnsi="Arial" w:cs="Arial"/>
          <w:b/>
          <w:sz w:val="22"/>
          <w:szCs w:val="22"/>
        </w:rPr>
        <w:t>8.2.</w:t>
      </w:r>
      <w:r w:rsidR="00286872" w:rsidRPr="00685596">
        <w:rPr>
          <w:rFonts w:ascii="Arial" w:hAnsi="Arial" w:cs="Arial"/>
          <w:b/>
          <w:sz w:val="22"/>
          <w:szCs w:val="22"/>
        </w:rPr>
        <w:t>2</w:t>
      </w:r>
      <w:r w:rsidRPr="00685596">
        <w:rPr>
          <w:rFonts w:ascii="Arial" w:hAnsi="Arial" w:cs="Arial"/>
          <w:b/>
          <w:sz w:val="22"/>
          <w:szCs w:val="22"/>
        </w:rPr>
        <w:t>.3.</w:t>
      </w:r>
      <w:r w:rsidR="00C942F0" w:rsidRPr="00685596">
        <w:rPr>
          <w:rFonts w:ascii="Arial" w:hAnsi="Arial" w:cs="Arial"/>
          <w:b/>
          <w:sz w:val="22"/>
          <w:szCs w:val="22"/>
        </w:rPr>
        <w:t xml:space="preserve"> </w:t>
      </w:r>
      <w:r w:rsidR="003B2734" w:rsidRPr="00685596">
        <w:rPr>
          <w:rFonts w:ascii="Arial" w:hAnsi="Arial" w:cs="Arial"/>
          <w:sz w:val="22"/>
          <w:szCs w:val="22"/>
        </w:rPr>
        <w:t>Para fins de obtenção de financiamento</w:t>
      </w:r>
      <w:r w:rsidR="00C942F0" w:rsidRPr="00685596">
        <w:rPr>
          <w:rFonts w:ascii="Arial" w:hAnsi="Arial" w:cs="Arial"/>
          <w:sz w:val="22"/>
          <w:szCs w:val="22"/>
        </w:rPr>
        <w:t>/</w:t>
      </w:r>
      <w:r w:rsidR="003B2734" w:rsidRPr="00685596">
        <w:rPr>
          <w:rFonts w:ascii="Arial" w:hAnsi="Arial" w:cs="Arial"/>
          <w:sz w:val="22"/>
          <w:szCs w:val="22"/>
        </w:rPr>
        <w:t>arrendamento mercantil</w:t>
      </w:r>
      <w:r w:rsidR="00286872" w:rsidRPr="00685596">
        <w:rPr>
          <w:rFonts w:ascii="Arial" w:hAnsi="Arial" w:cs="Arial"/>
          <w:sz w:val="22"/>
          <w:szCs w:val="22"/>
        </w:rPr>
        <w:t>,</w:t>
      </w:r>
      <w:r w:rsidR="003B2734" w:rsidRPr="00685596">
        <w:rPr>
          <w:rFonts w:ascii="Arial" w:hAnsi="Arial" w:cs="Arial"/>
          <w:sz w:val="22"/>
          <w:szCs w:val="22"/>
        </w:rPr>
        <w:t xml:space="preserve"> quando solicitado, o B</w:t>
      </w:r>
      <w:r w:rsidR="00286872" w:rsidRPr="00685596">
        <w:rPr>
          <w:rFonts w:ascii="Arial" w:hAnsi="Arial" w:cs="Arial"/>
          <w:sz w:val="22"/>
          <w:szCs w:val="22"/>
        </w:rPr>
        <w:t>DMG</w:t>
      </w:r>
      <w:r w:rsidR="003B2734" w:rsidRPr="00685596">
        <w:rPr>
          <w:rFonts w:ascii="Arial" w:hAnsi="Arial" w:cs="Arial"/>
          <w:sz w:val="22"/>
          <w:szCs w:val="22"/>
        </w:rPr>
        <w:t xml:space="preserve"> entregará ao arrematante, mediante recibo, os seguintes documentos: </w:t>
      </w:r>
    </w:p>
    <w:p w14:paraId="57E912BB" w14:textId="77777777" w:rsidR="00771370" w:rsidRDefault="00771370" w:rsidP="00685596">
      <w:pPr>
        <w:spacing w:line="276" w:lineRule="auto"/>
        <w:rPr>
          <w:rFonts w:ascii="Arial" w:hAnsi="Arial" w:cs="Arial"/>
          <w:sz w:val="22"/>
          <w:szCs w:val="22"/>
        </w:rPr>
      </w:pPr>
    </w:p>
    <w:p w14:paraId="387AEC9D" w14:textId="77777777" w:rsidR="00A13C71" w:rsidRDefault="00286872" w:rsidP="00685596">
      <w:pPr>
        <w:spacing w:line="276" w:lineRule="auto"/>
        <w:ind w:firstLine="567"/>
        <w:rPr>
          <w:rFonts w:ascii="Arial" w:hAnsi="Arial" w:cs="Arial"/>
          <w:sz w:val="22"/>
          <w:szCs w:val="22"/>
        </w:rPr>
      </w:pPr>
      <w:r w:rsidRPr="00685596">
        <w:rPr>
          <w:rFonts w:ascii="Arial" w:hAnsi="Arial" w:cs="Arial"/>
          <w:sz w:val="22"/>
          <w:szCs w:val="22"/>
        </w:rPr>
        <w:t>D</w:t>
      </w:r>
      <w:r w:rsidR="003B2734" w:rsidRPr="00685596">
        <w:rPr>
          <w:rFonts w:ascii="Arial" w:hAnsi="Arial" w:cs="Arial"/>
          <w:sz w:val="22"/>
          <w:szCs w:val="22"/>
        </w:rPr>
        <w:t xml:space="preserve">ocumentos do vendedor: </w:t>
      </w:r>
    </w:p>
    <w:p w14:paraId="57BA1B06" w14:textId="77777777" w:rsidR="00A13C71" w:rsidRDefault="00A13C71" w:rsidP="00685596">
      <w:pPr>
        <w:spacing w:line="276" w:lineRule="auto"/>
        <w:ind w:firstLine="567"/>
        <w:rPr>
          <w:rFonts w:ascii="Arial" w:hAnsi="Arial" w:cs="Arial"/>
          <w:sz w:val="22"/>
          <w:szCs w:val="22"/>
        </w:rPr>
      </w:pPr>
    </w:p>
    <w:p w14:paraId="1C6675E3" w14:textId="77777777" w:rsidR="00A13C71" w:rsidRDefault="00286872" w:rsidP="00A13C71">
      <w:pPr>
        <w:spacing w:line="276" w:lineRule="auto"/>
        <w:ind w:firstLine="567"/>
        <w:rPr>
          <w:rFonts w:ascii="Arial" w:hAnsi="Arial" w:cs="Arial"/>
          <w:sz w:val="22"/>
          <w:szCs w:val="22"/>
        </w:rPr>
      </w:pPr>
      <w:r w:rsidRPr="00685596">
        <w:rPr>
          <w:rFonts w:ascii="Arial" w:hAnsi="Arial" w:cs="Arial"/>
          <w:sz w:val="22"/>
          <w:szCs w:val="22"/>
        </w:rPr>
        <w:t xml:space="preserve">1. </w:t>
      </w:r>
      <w:r w:rsidR="003B2734" w:rsidRPr="00685596">
        <w:rPr>
          <w:rFonts w:ascii="Arial" w:hAnsi="Arial" w:cs="Arial"/>
          <w:sz w:val="22"/>
          <w:szCs w:val="22"/>
        </w:rPr>
        <w:t>CNPJ – Cadastro Nacional de Pessoa Jurídica;</w:t>
      </w:r>
    </w:p>
    <w:p w14:paraId="387AF5D7" w14:textId="21C54BD3" w:rsidR="00286872" w:rsidRPr="00685596" w:rsidRDefault="00B57813" w:rsidP="00A13C71">
      <w:pPr>
        <w:spacing w:line="276" w:lineRule="auto"/>
        <w:ind w:left="567"/>
        <w:rPr>
          <w:rFonts w:ascii="Arial" w:hAnsi="Arial" w:cs="Arial"/>
          <w:sz w:val="22"/>
          <w:szCs w:val="22"/>
        </w:rPr>
      </w:pPr>
      <w:r w:rsidRPr="00685596">
        <w:rPr>
          <w:rFonts w:ascii="Arial" w:hAnsi="Arial" w:cs="Arial"/>
          <w:sz w:val="22"/>
          <w:szCs w:val="22"/>
        </w:rPr>
        <w:t>2</w:t>
      </w:r>
      <w:r w:rsidR="00286872" w:rsidRPr="00685596">
        <w:rPr>
          <w:rFonts w:ascii="Arial" w:hAnsi="Arial" w:cs="Arial"/>
          <w:sz w:val="22"/>
          <w:szCs w:val="22"/>
        </w:rPr>
        <w:t>.</w:t>
      </w:r>
      <w:r w:rsidR="003B2734" w:rsidRPr="00685596">
        <w:rPr>
          <w:rFonts w:ascii="Arial" w:hAnsi="Arial" w:cs="Arial"/>
          <w:sz w:val="22"/>
          <w:szCs w:val="22"/>
        </w:rPr>
        <w:t xml:space="preserve"> Certidão Negativa </w:t>
      </w:r>
      <w:r w:rsidR="00487CDB">
        <w:rPr>
          <w:rFonts w:ascii="Arial" w:hAnsi="Arial" w:cs="Arial"/>
          <w:sz w:val="22"/>
          <w:szCs w:val="22"/>
        </w:rPr>
        <w:t xml:space="preserve">ou Positiva com Efeitos de Negativa </w:t>
      </w:r>
      <w:r w:rsidR="003B2734" w:rsidRPr="00685596">
        <w:rPr>
          <w:rFonts w:ascii="Arial" w:hAnsi="Arial" w:cs="Arial"/>
          <w:sz w:val="22"/>
          <w:szCs w:val="22"/>
        </w:rPr>
        <w:t xml:space="preserve">de débitos </w:t>
      </w:r>
      <w:r w:rsidR="00487CDB">
        <w:rPr>
          <w:rFonts w:ascii="Arial" w:hAnsi="Arial" w:cs="Arial"/>
          <w:sz w:val="22"/>
          <w:szCs w:val="22"/>
        </w:rPr>
        <w:t>junto à Receita Federal</w:t>
      </w:r>
      <w:r w:rsidR="003B2734" w:rsidRPr="00685596">
        <w:rPr>
          <w:rFonts w:ascii="Arial" w:hAnsi="Arial" w:cs="Arial"/>
          <w:sz w:val="22"/>
          <w:szCs w:val="22"/>
        </w:rPr>
        <w:t xml:space="preserve"> e Dívida Ativa da União;</w:t>
      </w:r>
    </w:p>
    <w:p w14:paraId="60361CE9" w14:textId="5412E161" w:rsidR="00286872" w:rsidRPr="00685596" w:rsidRDefault="00B57813" w:rsidP="00685596">
      <w:pPr>
        <w:spacing w:line="276" w:lineRule="auto"/>
        <w:ind w:left="567"/>
        <w:rPr>
          <w:rFonts w:ascii="Arial" w:hAnsi="Arial" w:cs="Arial"/>
          <w:sz w:val="22"/>
          <w:szCs w:val="22"/>
        </w:rPr>
      </w:pPr>
      <w:r w:rsidRPr="00685596">
        <w:rPr>
          <w:rFonts w:ascii="Arial" w:hAnsi="Arial" w:cs="Arial"/>
          <w:sz w:val="22"/>
          <w:szCs w:val="22"/>
        </w:rPr>
        <w:t>3</w:t>
      </w:r>
      <w:r w:rsidR="00286872" w:rsidRPr="00685596">
        <w:rPr>
          <w:rFonts w:ascii="Arial" w:hAnsi="Arial" w:cs="Arial"/>
          <w:sz w:val="22"/>
          <w:szCs w:val="22"/>
        </w:rPr>
        <w:t>.</w:t>
      </w:r>
      <w:r w:rsidR="003B2734" w:rsidRPr="00685596">
        <w:rPr>
          <w:rFonts w:ascii="Arial" w:hAnsi="Arial" w:cs="Arial"/>
          <w:sz w:val="22"/>
          <w:szCs w:val="22"/>
        </w:rPr>
        <w:t xml:space="preserve"> Certidão Negativa </w:t>
      </w:r>
      <w:r w:rsidR="00487CDB">
        <w:rPr>
          <w:rFonts w:ascii="Arial" w:hAnsi="Arial" w:cs="Arial"/>
          <w:sz w:val="22"/>
          <w:szCs w:val="22"/>
        </w:rPr>
        <w:t xml:space="preserve"> ou Positiva com Efeitos de Negativa </w:t>
      </w:r>
      <w:r w:rsidR="003B2734" w:rsidRPr="00685596">
        <w:rPr>
          <w:rFonts w:ascii="Arial" w:hAnsi="Arial" w:cs="Arial"/>
          <w:sz w:val="22"/>
          <w:szCs w:val="22"/>
        </w:rPr>
        <w:t xml:space="preserve">de débitos </w:t>
      </w:r>
      <w:r w:rsidR="00487CDB">
        <w:rPr>
          <w:rFonts w:ascii="Arial" w:hAnsi="Arial" w:cs="Arial"/>
          <w:sz w:val="22"/>
          <w:szCs w:val="22"/>
        </w:rPr>
        <w:t>junto à Fazenda Federal</w:t>
      </w:r>
      <w:r w:rsidR="003B2734" w:rsidRPr="00685596">
        <w:rPr>
          <w:rFonts w:ascii="Arial" w:hAnsi="Arial" w:cs="Arial"/>
          <w:sz w:val="22"/>
          <w:szCs w:val="22"/>
        </w:rPr>
        <w:t>;</w:t>
      </w:r>
    </w:p>
    <w:p w14:paraId="16FFEE63" w14:textId="6A119F2B" w:rsidR="00286872" w:rsidRPr="00685596" w:rsidRDefault="00B57813" w:rsidP="00685596">
      <w:pPr>
        <w:spacing w:line="276" w:lineRule="auto"/>
        <w:ind w:left="567"/>
        <w:rPr>
          <w:rFonts w:ascii="Arial" w:hAnsi="Arial" w:cs="Arial"/>
          <w:sz w:val="22"/>
          <w:szCs w:val="22"/>
        </w:rPr>
      </w:pPr>
      <w:r w:rsidRPr="00685596">
        <w:rPr>
          <w:rFonts w:ascii="Arial" w:hAnsi="Arial" w:cs="Arial"/>
          <w:sz w:val="22"/>
          <w:szCs w:val="22"/>
        </w:rPr>
        <w:t>4</w:t>
      </w:r>
      <w:r w:rsidR="00286872" w:rsidRPr="00685596">
        <w:rPr>
          <w:rFonts w:ascii="Arial" w:hAnsi="Arial" w:cs="Arial"/>
          <w:sz w:val="22"/>
          <w:szCs w:val="22"/>
        </w:rPr>
        <w:t>.</w:t>
      </w:r>
      <w:r w:rsidR="003B2734" w:rsidRPr="00685596">
        <w:rPr>
          <w:rFonts w:ascii="Arial" w:hAnsi="Arial" w:cs="Arial"/>
          <w:sz w:val="22"/>
          <w:szCs w:val="22"/>
        </w:rPr>
        <w:t xml:space="preserve"> Certidão Negativa </w:t>
      </w:r>
      <w:r w:rsidR="00CB0E29">
        <w:rPr>
          <w:rFonts w:ascii="Arial" w:hAnsi="Arial" w:cs="Arial"/>
          <w:sz w:val="22"/>
          <w:szCs w:val="22"/>
        </w:rPr>
        <w:t xml:space="preserve">ou Positiva com Efeitos de Negativa </w:t>
      </w:r>
      <w:r w:rsidR="003B2734" w:rsidRPr="00685596">
        <w:rPr>
          <w:rFonts w:ascii="Arial" w:hAnsi="Arial" w:cs="Arial"/>
          <w:sz w:val="22"/>
          <w:szCs w:val="22"/>
        </w:rPr>
        <w:t xml:space="preserve">de débitos </w:t>
      </w:r>
      <w:r w:rsidR="00CB0E29">
        <w:rPr>
          <w:rFonts w:ascii="Arial" w:hAnsi="Arial" w:cs="Arial"/>
          <w:sz w:val="22"/>
          <w:szCs w:val="22"/>
        </w:rPr>
        <w:t>junto à Fazenda Municipal</w:t>
      </w:r>
      <w:r w:rsidR="003B2734" w:rsidRPr="00685596">
        <w:rPr>
          <w:rFonts w:ascii="Arial" w:hAnsi="Arial" w:cs="Arial"/>
          <w:sz w:val="22"/>
          <w:szCs w:val="22"/>
        </w:rPr>
        <w:t xml:space="preserve">; </w:t>
      </w:r>
    </w:p>
    <w:p w14:paraId="73691A56" w14:textId="77777777" w:rsidR="00286872" w:rsidRPr="00685596" w:rsidRDefault="00B57813" w:rsidP="00685596">
      <w:pPr>
        <w:spacing w:line="276" w:lineRule="auto"/>
        <w:ind w:left="567"/>
        <w:rPr>
          <w:rFonts w:ascii="Arial" w:hAnsi="Arial" w:cs="Arial"/>
          <w:sz w:val="22"/>
          <w:szCs w:val="22"/>
        </w:rPr>
      </w:pPr>
      <w:r w:rsidRPr="00685596">
        <w:rPr>
          <w:rFonts w:ascii="Arial" w:hAnsi="Arial" w:cs="Arial"/>
          <w:sz w:val="22"/>
          <w:szCs w:val="22"/>
        </w:rPr>
        <w:t>5</w:t>
      </w:r>
      <w:r w:rsidR="00286872" w:rsidRPr="00685596">
        <w:rPr>
          <w:rFonts w:ascii="Arial" w:hAnsi="Arial" w:cs="Arial"/>
          <w:sz w:val="22"/>
          <w:szCs w:val="22"/>
        </w:rPr>
        <w:t>.</w:t>
      </w:r>
      <w:r w:rsidR="003B2734" w:rsidRPr="00685596">
        <w:rPr>
          <w:rFonts w:ascii="Arial" w:hAnsi="Arial" w:cs="Arial"/>
          <w:sz w:val="22"/>
          <w:szCs w:val="22"/>
        </w:rPr>
        <w:t xml:space="preserve"> CRF – Certificado de Regularidade do FGTS; </w:t>
      </w:r>
    </w:p>
    <w:p w14:paraId="2224554C" w14:textId="77777777" w:rsidR="00286872" w:rsidRPr="00685596" w:rsidRDefault="00B57813" w:rsidP="00685596">
      <w:pPr>
        <w:spacing w:line="276" w:lineRule="auto"/>
        <w:ind w:left="567"/>
        <w:rPr>
          <w:rFonts w:ascii="Arial" w:hAnsi="Arial" w:cs="Arial"/>
          <w:sz w:val="22"/>
          <w:szCs w:val="22"/>
        </w:rPr>
      </w:pPr>
      <w:r w:rsidRPr="00685596">
        <w:rPr>
          <w:rFonts w:ascii="Arial" w:hAnsi="Arial" w:cs="Arial"/>
          <w:sz w:val="22"/>
          <w:szCs w:val="22"/>
        </w:rPr>
        <w:t>6</w:t>
      </w:r>
      <w:r w:rsidR="00286872" w:rsidRPr="00685596">
        <w:rPr>
          <w:rFonts w:ascii="Arial" w:hAnsi="Arial" w:cs="Arial"/>
          <w:sz w:val="22"/>
          <w:szCs w:val="22"/>
        </w:rPr>
        <w:t>.</w:t>
      </w:r>
      <w:r w:rsidR="003B2734" w:rsidRPr="00685596">
        <w:rPr>
          <w:rFonts w:ascii="Arial" w:hAnsi="Arial" w:cs="Arial"/>
          <w:sz w:val="22"/>
          <w:szCs w:val="22"/>
        </w:rPr>
        <w:t xml:space="preserve"> Estatuto Social</w:t>
      </w:r>
      <w:r w:rsidR="00766BE7" w:rsidRPr="00685596">
        <w:rPr>
          <w:rFonts w:ascii="Arial" w:hAnsi="Arial" w:cs="Arial"/>
          <w:sz w:val="22"/>
          <w:szCs w:val="22"/>
        </w:rPr>
        <w:t>;</w:t>
      </w:r>
    </w:p>
    <w:p w14:paraId="66E9086B" w14:textId="77777777" w:rsidR="00766BE7" w:rsidRPr="00685596" w:rsidRDefault="00B57813" w:rsidP="00685596">
      <w:pPr>
        <w:spacing w:line="276" w:lineRule="auto"/>
        <w:ind w:left="567"/>
        <w:rPr>
          <w:rFonts w:ascii="Arial" w:hAnsi="Arial" w:cs="Arial"/>
          <w:sz w:val="22"/>
          <w:szCs w:val="22"/>
        </w:rPr>
      </w:pPr>
      <w:r w:rsidRPr="00685596">
        <w:rPr>
          <w:rFonts w:ascii="Arial" w:hAnsi="Arial" w:cs="Arial"/>
          <w:sz w:val="22"/>
          <w:szCs w:val="22"/>
        </w:rPr>
        <w:t>7</w:t>
      </w:r>
      <w:r w:rsidR="00286872" w:rsidRPr="00685596">
        <w:rPr>
          <w:rFonts w:ascii="Arial" w:hAnsi="Arial" w:cs="Arial"/>
          <w:sz w:val="22"/>
          <w:szCs w:val="22"/>
        </w:rPr>
        <w:t>.</w:t>
      </w:r>
      <w:r w:rsidR="003B2734" w:rsidRPr="00685596">
        <w:rPr>
          <w:rFonts w:ascii="Arial" w:hAnsi="Arial" w:cs="Arial"/>
          <w:sz w:val="22"/>
          <w:szCs w:val="22"/>
        </w:rPr>
        <w:t xml:space="preserve"> Ata da Assembl</w:t>
      </w:r>
      <w:r w:rsidR="00134F56" w:rsidRPr="00685596">
        <w:rPr>
          <w:rFonts w:ascii="Arial" w:hAnsi="Arial" w:cs="Arial"/>
          <w:sz w:val="22"/>
          <w:szCs w:val="22"/>
        </w:rPr>
        <w:t>e</w:t>
      </w:r>
      <w:r w:rsidR="003B2734" w:rsidRPr="00685596">
        <w:rPr>
          <w:rFonts w:ascii="Arial" w:hAnsi="Arial" w:cs="Arial"/>
          <w:sz w:val="22"/>
          <w:szCs w:val="22"/>
        </w:rPr>
        <w:t>ia que elegeu a Diretoria</w:t>
      </w:r>
      <w:r w:rsidRPr="00685596">
        <w:rPr>
          <w:rFonts w:ascii="Arial" w:hAnsi="Arial" w:cs="Arial"/>
          <w:sz w:val="22"/>
          <w:szCs w:val="22"/>
        </w:rPr>
        <w:t>.</w:t>
      </w:r>
    </w:p>
    <w:p w14:paraId="14F4D979" w14:textId="77777777" w:rsidR="00286872" w:rsidRPr="00685596" w:rsidRDefault="00286872" w:rsidP="00685596">
      <w:pPr>
        <w:spacing w:line="276" w:lineRule="auto"/>
        <w:ind w:left="567"/>
        <w:rPr>
          <w:rFonts w:ascii="Arial" w:hAnsi="Arial" w:cs="Arial"/>
          <w:sz w:val="22"/>
          <w:szCs w:val="22"/>
        </w:rPr>
      </w:pPr>
      <w:r w:rsidRPr="00685596">
        <w:rPr>
          <w:rFonts w:ascii="Arial" w:hAnsi="Arial" w:cs="Arial"/>
          <w:sz w:val="22"/>
          <w:szCs w:val="22"/>
        </w:rPr>
        <w:t>D</w:t>
      </w:r>
      <w:r w:rsidR="003B2734" w:rsidRPr="00685596">
        <w:rPr>
          <w:rFonts w:ascii="Arial" w:hAnsi="Arial" w:cs="Arial"/>
          <w:sz w:val="22"/>
          <w:szCs w:val="22"/>
        </w:rPr>
        <w:t xml:space="preserve">ocumentos do imóvel: </w:t>
      </w:r>
    </w:p>
    <w:p w14:paraId="1047C051" w14:textId="77777777" w:rsidR="00771370" w:rsidRPr="00685596" w:rsidRDefault="003B2734" w:rsidP="00685596">
      <w:pPr>
        <w:spacing w:line="276" w:lineRule="auto"/>
        <w:ind w:left="567"/>
        <w:rPr>
          <w:rFonts w:ascii="Arial" w:hAnsi="Arial" w:cs="Arial"/>
          <w:sz w:val="22"/>
          <w:szCs w:val="22"/>
        </w:rPr>
      </w:pPr>
      <w:r w:rsidRPr="00685596">
        <w:rPr>
          <w:rFonts w:ascii="Arial" w:hAnsi="Arial" w:cs="Arial"/>
          <w:sz w:val="22"/>
          <w:szCs w:val="22"/>
        </w:rPr>
        <w:t>1</w:t>
      </w:r>
      <w:r w:rsidR="00286872" w:rsidRPr="00685596">
        <w:rPr>
          <w:rFonts w:ascii="Arial" w:hAnsi="Arial" w:cs="Arial"/>
          <w:sz w:val="22"/>
          <w:szCs w:val="22"/>
        </w:rPr>
        <w:t>.</w:t>
      </w:r>
      <w:r w:rsidRPr="00685596">
        <w:rPr>
          <w:rFonts w:ascii="Arial" w:hAnsi="Arial" w:cs="Arial"/>
          <w:sz w:val="22"/>
          <w:szCs w:val="22"/>
        </w:rPr>
        <w:t xml:space="preserve"> Certidão Negativa de Ônus Reais e de Ações Reipersecutórias, expedida pelo Cartório de Registro de Imóveis;</w:t>
      </w:r>
    </w:p>
    <w:p w14:paraId="2BA9903C" w14:textId="77777777" w:rsidR="00286872" w:rsidRPr="00685596" w:rsidRDefault="003B2734" w:rsidP="00685596">
      <w:pPr>
        <w:spacing w:line="276" w:lineRule="auto"/>
        <w:ind w:left="567"/>
        <w:rPr>
          <w:rFonts w:ascii="Arial" w:hAnsi="Arial" w:cs="Arial"/>
          <w:sz w:val="22"/>
          <w:szCs w:val="22"/>
        </w:rPr>
      </w:pPr>
      <w:r w:rsidRPr="00685596">
        <w:rPr>
          <w:rFonts w:ascii="Arial" w:hAnsi="Arial" w:cs="Arial"/>
          <w:sz w:val="22"/>
          <w:szCs w:val="22"/>
        </w:rPr>
        <w:t>2</w:t>
      </w:r>
      <w:r w:rsidR="00286872" w:rsidRPr="00685596">
        <w:rPr>
          <w:rFonts w:ascii="Arial" w:hAnsi="Arial" w:cs="Arial"/>
          <w:sz w:val="22"/>
          <w:szCs w:val="22"/>
        </w:rPr>
        <w:t>.</w:t>
      </w:r>
      <w:r w:rsidRPr="00685596">
        <w:rPr>
          <w:rFonts w:ascii="Arial" w:hAnsi="Arial" w:cs="Arial"/>
          <w:sz w:val="22"/>
          <w:szCs w:val="22"/>
        </w:rPr>
        <w:t xml:space="preserve"> Certidão Vintenária do Imóvel;</w:t>
      </w:r>
    </w:p>
    <w:p w14:paraId="230F191A" w14:textId="77777777" w:rsidR="00286872" w:rsidRPr="00685596" w:rsidRDefault="003B2734" w:rsidP="00685596">
      <w:pPr>
        <w:spacing w:line="276" w:lineRule="auto"/>
        <w:ind w:left="567"/>
        <w:rPr>
          <w:rFonts w:ascii="Arial" w:hAnsi="Arial" w:cs="Arial"/>
          <w:sz w:val="22"/>
          <w:szCs w:val="22"/>
        </w:rPr>
      </w:pPr>
      <w:r w:rsidRPr="00685596">
        <w:rPr>
          <w:rFonts w:ascii="Arial" w:hAnsi="Arial" w:cs="Arial"/>
          <w:sz w:val="22"/>
          <w:szCs w:val="22"/>
        </w:rPr>
        <w:t>3</w:t>
      </w:r>
      <w:r w:rsidR="00286872" w:rsidRPr="00685596">
        <w:rPr>
          <w:rFonts w:ascii="Arial" w:hAnsi="Arial" w:cs="Arial"/>
          <w:sz w:val="22"/>
          <w:szCs w:val="22"/>
        </w:rPr>
        <w:t>.</w:t>
      </w:r>
      <w:r w:rsidRPr="00685596">
        <w:rPr>
          <w:rFonts w:ascii="Arial" w:hAnsi="Arial" w:cs="Arial"/>
          <w:sz w:val="22"/>
          <w:szCs w:val="22"/>
        </w:rPr>
        <w:t xml:space="preserve"> Certidão Negativa de Tributos Municipais;</w:t>
      </w:r>
    </w:p>
    <w:p w14:paraId="1542C2FB" w14:textId="77777777" w:rsidR="00286872" w:rsidRPr="00685596" w:rsidRDefault="003B2734" w:rsidP="00685596">
      <w:pPr>
        <w:spacing w:line="276" w:lineRule="auto"/>
        <w:ind w:left="567"/>
        <w:rPr>
          <w:rFonts w:ascii="Arial" w:hAnsi="Arial" w:cs="Arial"/>
          <w:sz w:val="22"/>
          <w:szCs w:val="22"/>
        </w:rPr>
      </w:pPr>
      <w:r w:rsidRPr="00685596">
        <w:rPr>
          <w:rFonts w:ascii="Arial" w:hAnsi="Arial" w:cs="Arial"/>
          <w:sz w:val="22"/>
          <w:szCs w:val="22"/>
        </w:rPr>
        <w:t>4</w:t>
      </w:r>
      <w:r w:rsidR="00286872" w:rsidRPr="00685596">
        <w:rPr>
          <w:rFonts w:ascii="Arial" w:hAnsi="Arial" w:cs="Arial"/>
          <w:sz w:val="22"/>
          <w:szCs w:val="22"/>
        </w:rPr>
        <w:t>.</w:t>
      </w:r>
      <w:r w:rsidRPr="00685596">
        <w:rPr>
          <w:rFonts w:ascii="Arial" w:hAnsi="Arial" w:cs="Arial"/>
          <w:sz w:val="22"/>
          <w:szCs w:val="22"/>
        </w:rPr>
        <w:t xml:space="preserve"> Declaração de Inexistência de Débito Condominial, assinada pelo Síndico, acompanhada de Ata da Assembleia que o elegeu ou cópia do contrato com a Administradora do Condomínio, acompanhada de Ata da Assembleia que aprovou a </w:t>
      </w:r>
      <w:r w:rsidRPr="00685596">
        <w:rPr>
          <w:rFonts w:ascii="Arial" w:hAnsi="Arial" w:cs="Arial"/>
          <w:sz w:val="22"/>
          <w:szCs w:val="22"/>
        </w:rPr>
        <w:lastRenderedPageBreak/>
        <w:t>referida empresa</w:t>
      </w:r>
      <w:r w:rsidR="00B57813" w:rsidRPr="00685596">
        <w:rPr>
          <w:rFonts w:ascii="Arial" w:hAnsi="Arial" w:cs="Arial"/>
          <w:sz w:val="22"/>
          <w:szCs w:val="22"/>
        </w:rPr>
        <w:t>.</w:t>
      </w:r>
    </w:p>
    <w:p w14:paraId="3D3EC411" w14:textId="77777777" w:rsidR="00AA200A" w:rsidRPr="00685596" w:rsidRDefault="00AA200A" w:rsidP="00685596">
      <w:pPr>
        <w:spacing w:line="276" w:lineRule="auto"/>
        <w:ind w:left="567"/>
        <w:rPr>
          <w:rFonts w:ascii="Arial" w:hAnsi="Arial" w:cs="Arial"/>
          <w:b/>
          <w:sz w:val="22"/>
          <w:szCs w:val="22"/>
        </w:rPr>
      </w:pPr>
    </w:p>
    <w:p w14:paraId="2BF49273" w14:textId="77777777" w:rsidR="00470C0E" w:rsidRPr="00685596" w:rsidRDefault="007B0775" w:rsidP="00685596">
      <w:pPr>
        <w:spacing w:line="276" w:lineRule="auto"/>
        <w:ind w:left="567"/>
        <w:rPr>
          <w:rFonts w:ascii="Arial" w:hAnsi="Arial" w:cs="Arial"/>
          <w:sz w:val="22"/>
          <w:szCs w:val="22"/>
        </w:rPr>
      </w:pPr>
      <w:r w:rsidRPr="00685596">
        <w:rPr>
          <w:rFonts w:ascii="Arial" w:hAnsi="Arial" w:cs="Arial"/>
          <w:b/>
          <w:sz w:val="22"/>
          <w:szCs w:val="22"/>
        </w:rPr>
        <w:t>8.2.2.</w:t>
      </w:r>
      <w:r w:rsidR="00C942F0" w:rsidRPr="00685596">
        <w:rPr>
          <w:rFonts w:ascii="Arial" w:hAnsi="Arial" w:cs="Arial"/>
          <w:b/>
          <w:sz w:val="22"/>
          <w:szCs w:val="22"/>
        </w:rPr>
        <w:t>4</w:t>
      </w:r>
      <w:r w:rsidRPr="00685596">
        <w:rPr>
          <w:rFonts w:ascii="Arial" w:hAnsi="Arial" w:cs="Arial"/>
          <w:b/>
          <w:sz w:val="22"/>
          <w:szCs w:val="22"/>
        </w:rPr>
        <w:t>.</w:t>
      </w:r>
      <w:r w:rsidRPr="00685596">
        <w:rPr>
          <w:rFonts w:ascii="Arial" w:hAnsi="Arial" w:cs="Arial"/>
          <w:sz w:val="22"/>
          <w:szCs w:val="22"/>
        </w:rPr>
        <w:t xml:space="preserve"> Caso não ocorra a liberação do crédito no prazo previsto no item 8.2.2, o</w:t>
      </w:r>
      <w:r w:rsidR="00470C0E" w:rsidRPr="00685596">
        <w:rPr>
          <w:rFonts w:ascii="Arial" w:hAnsi="Arial" w:cs="Arial"/>
          <w:sz w:val="22"/>
          <w:szCs w:val="22"/>
        </w:rPr>
        <w:t xml:space="preserve"> arrematante decairá do direito à aquisição e perderá, a título de multa, o valor recolhido a título de </w:t>
      </w:r>
      <w:r w:rsidR="00DA6761" w:rsidRPr="00685596">
        <w:rPr>
          <w:rFonts w:ascii="Arial" w:hAnsi="Arial" w:cs="Arial"/>
          <w:sz w:val="22"/>
          <w:szCs w:val="22"/>
        </w:rPr>
        <w:t xml:space="preserve">requisito de </w:t>
      </w:r>
      <w:r w:rsidR="006D4A88" w:rsidRPr="00685596">
        <w:rPr>
          <w:rFonts w:ascii="Arial" w:hAnsi="Arial" w:cs="Arial"/>
          <w:sz w:val="22"/>
          <w:szCs w:val="22"/>
        </w:rPr>
        <w:t>habilitação</w:t>
      </w:r>
      <w:r w:rsidR="00766BE7" w:rsidRPr="00685596">
        <w:rPr>
          <w:rFonts w:ascii="Arial" w:hAnsi="Arial" w:cs="Arial"/>
          <w:sz w:val="22"/>
          <w:szCs w:val="22"/>
        </w:rPr>
        <w:t>,</w:t>
      </w:r>
      <w:r w:rsidR="00C32E5D" w:rsidRPr="00685596">
        <w:rPr>
          <w:rFonts w:ascii="Arial" w:hAnsi="Arial" w:cs="Arial"/>
          <w:sz w:val="22"/>
          <w:szCs w:val="22"/>
        </w:rPr>
        <w:t xml:space="preserve"> correspondente a</w:t>
      </w:r>
      <w:r w:rsidR="00C32E5D" w:rsidRPr="00685596" w:rsidDel="00AB660D">
        <w:rPr>
          <w:rFonts w:ascii="Arial" w:hAnsi="Arial" w:cs="Arial"/>
          <w:sz w:val="22"/>
          <w:szCs w:val="22"/>
        </w:rPr>
        <w:t xml:space="preserve"> </w:t>
      </w:r>
      <w:r w:rsidR="00C32E5D" w:rsidRPr="00685596">
        <w:rPr>
          <w:rFonts w:ascii="Arial" w:hAnsi="Arial" w:cs="Arial"/>
          <w:sz w:val="22"/>
          <w:szCs w:val="22"/>
        </w:rPr>
        <w:t>5% (cinco por cento) do preço ofertado,</w:t>
      </w:r>
      <w:r w:rsidR="00766BE7" w:rsidRPr="00685596">
        <w:rPr>
          <w:rFonts w:ascii="Arial" w:hAnsi="Arial" w:cs="Arial"/>
          <w:sz w:val="22"/>
          <w:szCs w:val="22"/>
        </w:rPr>
        <w:t xml:space="preserve"> sendo apenas restituído, sem correção monetária, o valor relativo à parcela de pagamento de recursos próprios prevista no item 8.2.1, se houver.  </w:t>
      </w:r>
    </w:p>
    <w:p w14:paraId="60A30A2F" w14:textId="77777777" w:rsidR="00771370" w:rsidRPr="00685596" w:rsidRDefault="00771370" w:rsidP="00685596">
      <w:pPr>
        <w:pStyle w:val="Ttulo2"/>
        <w:spacing w:line="276" w:lineRule="auto"/>
        <w:rPr>
          <w:rFonts w:cs="Arial"/>
          <w:sz w:val="22"/>
          <w:szCs w:val="22"/>
        </w:rPr>
      </w:pPr>
    </w:p>
    <w:p w14:paraId="69CAA70E" w14:textId="77777777" w:rsidR="001B1451" w:rsidRPr="00685596" w:rsidRDefault="001B1451" w:rsidP="00685596">
      <w:pPr>
        <w:spacing w:line="276" w:lineRule="auto"/>
        <w:ind w:left="284"/>
        <w:rPr>
          <w:rFonts w:ascii="Arial" w:hAnsi="Arial" w:cs="Arial"/>
          <w:sz w:val="22"/>
          <w:szCs w:val="22"/>
        </w:rPr>
      </w:pPr>
      <w:r w:rsidRPr="00685596">
        <w:rPr>
          <w:rFonts w:ascii="Arial" w:hAnsi="Arial" w:cs="Arial"/>
          <w:b/>
          <w:sz w:val="22"/>
          <w:szCs w:val="22"/>
        </w:rPr>
        <w:t>8.2.3.</w:t>
      </w:r>
      <w:r w:rsidRPr="00685596">
        <w:rPr>
          <w:rFonts w:ascii="Arial" w:hAnsi="Arial" w:cs="Arial"/>
          <w:sz w:val="22"/>
          <w:szCs w:val="22"/>
        </w:rPr>
        <w:t xml:space="preserve"> Em até </w:t>
      </w:r>
      <w:r w:rsidR="00B66CED" w:rsidRPr="00685596">
        <w:rPr>
          <w:rFonts w:ascii="Arial" w:hAnsi="Arial" w:cs="Arial"/>
          <w:sz w:val="22"/>
          <w:szCs w:val="22"/>
        </w:rPr>
        <w:t>60 (sessenta)</w:t>
      </w:r>
      <w:r w:rsidRPr="00685596">
        <w:rPr>
          <w:rFonts w:ascii="Arial" w:hAnsi="Arial" w:cs="Arial"/>
          <w:sz w:val="22"/>
          <w:szCs w:val="22"/>
        </w:rPr>
        <w:t xml:space="preserve"> dias contados da data de publicação da homologação d</w:t>
      </w:r>
      <w:r w:rsidR="000A6030" w:rsidRPr="00685596">
        <w:rPr>
          <w:rFonts w:ascii="Arial" w:hAnsi="Arial" w:cs="Arial"/>
          <w:sz w:val="22"/>
          <w:szCs w:val="22"/>
        </w:rPr>
        <w:t>a</w:t>
      </w:r>
      <w:r w:rsidRPr="00685596">
        <w:rPr>
          <w:rFonts w:ascii="Arial" w:hAnsi="Arial" w:cs="Arial"/>
          <w:sz w:val="22"/>
          <w:szCs w:val="22"/>
        </w:rPr>
        <w:t xml:space="preserve"> </w:t>
      </w:r>
      <w:r w:rsidR="000A6030" w:rsidRPr="00685596">
        <w:rPr>
          <w:rFonts w:ascii="Arial" w:hAnsi="Arial" w:cs="Arial"/>
          <w:sz w:val="22"/>
          <w:szCs w:val="22"/>
        </w:rPr>
        <w:t>licitação</w:t>
      </w:r>
      <w:r w:rsidRPr="00685596">
        <w:rPr>
          <w:rFonts w:ascii="Arial" w:hAnsi="Arial" w:cs="Arial"/>
          <w:sz w:val="22"/>
          <w:szCs w:val="22"/>
        </w:rPr>
        <w:t>, o arrematante deverá apresentar ao BDMG documento comprobatório da pré-aprovação da linha de crédito, em caso de venda à vista com financiamento/arrendamento mercantil.</w:t>
      </w:r>
    </w:p>
    <w:p w14:paraId="1E77B934" w14:textId="77777777" w:rsidR="001B1451" w:rsidRPr="00685596" w:rsidRDefault="001B1451" w:rsidP="00685596">
      <w:pPr>
        <w:spacing w:line="276" w:lineRule="auto"/>
        <w:rPr>
          <w:rFonts w:ascii="Arial" w:hAnsi="Arial" w:cs="Arial"/>
          <w:sz w:val="22"/>
          <w:szCs w:val="22"/>
        </w:rPr>
      </w:pPr>
    </w:p>
    <w:p w14:paraId="7208AFB1" w14:textId="77777777" w:rsidR="00D631F0" w:rsidRPr="00685596" w:rsidRDefault="007E2F82" w:rsidP="00685596">
      <w:pPr>
        <w:pStyle w:val="Ttulo2"/>
        <w:spacing w:line="276" w:lineRule="auto"/>
        <w:rPr>
          <w:rFonts w:cs="Arial"/>
          <w:sz w:val="22"/>
          <w:szCs w:val="22"/>
        </w:rPr>
      </w:pPr>
      <w:bookmarkStart w:id="90" w:name="_Toc460330998"/>
      <w:bookmarkStart w:id="91" w:name="_Toc499311977"/>
      <w:bookmarkStart w:id="92" w:name="_Toc1642350"/>
      <w:r w:rsidRPr="00685596">
        <w:rPr>
          <w:rFonts w:cs="Arial"/>
          <w:sz w:val="22"/>
          <w:szCs w:val="22"/>
        </w:rPr>
        <w:t xml:space="preserve">8.3. </w:t>
      </w:r>
      <w:r w:rsidR="00B1796C" w:rsidRPr="00685596">
        <w:rPr>
          <w:rFonts w:cs="Arial"/>
          <w:sz w:val="22"/>
          <w:szCs w:val="22"/>
        </w:rPr>
        <w:t>Pagamento a prazo</w:t>
      </w:r>
      <w:bookmarkEnd w:id="89"/>
      <w:bookmarkEnd w:id="90"/>
      <w:bookmarkEnd w:id="91"/>
      <w:bookmarkEnd w:id="92"/>
    </w:p>
    <w:p w14:paraId="52491528" w14:textId="77777777" w:rsidR="0094023B" w:rsidRPr="00685596" w:rsidRDefault="0094023B" w:rsidP="00685596">
      <w:pPr>
        <w:tabs>
          <w:tab w:val="left" w:pos="709"/>
        </w:tabs>
        <w:spacing w:line="276" w:lineRule="auto"/>
        <w:ind w:right="-1"/>
        <w:rPr>
          <w:rFonts w:ascii="Arial" w:hAnsi="Arial" w:cs="Arial"/>
          <w:b/>
          <w:sz w:val="22"/>
          <w:szCs w:val="22"/>
        </w:rPr>
      </w:pPr>
    </w:p>
    <w:p w14:paraId="58BD831C" w14:textId="77777777" w:rsidR="003C5D70" w:rsidRPr="00685596" w:rsidRDefault="003C5D70" w:rsidP="00685596">
      <w:pPr>
        <w:pStyle w:val="Ttulo3"/>
        <w:spacing w:line="276" w:lineRule="auto"/>
        <w:ind w:left="284"/>
        <w:rPr>
          <w:rFonts w:cs="Arial"/>
          <w:sz w:val="22"/>
          <w:szCs w:val="22"/>
        </w:rPr>
      </w:pPr>
      <w:bookmarkStart w:id="93" w:name="_Toc455681459"/>
      <w:bookmarkStart w:id="94" w:name="_Toc460330999"/>
      <w:bookmarkStart w:id="95" w:name="_Toc499311978"/>
      <w:bookmarkStart w:id="96" w:name="_Toc1642351"/>
      <w:r w:rsidRPr="00685596">
        <w:rPr>
          <w:rFonts w:cs="Arial"/>
          <w:b/>
          <w:i w:val="0"/>
          <w:sz w:val="22"/>
          <w:szCs w:val="22"/>
        </w:rPr>
        <w:t>8.</w:t>
      </w:r>
      <w:r w:rsidR="007E2F82" w:rsidRPr="00685596">
        <w:rPr>
          <w:rFonts w:cs="Arial"/>
          <w:b/>
          <w:i w:val="0"/>
          <w:sz w:val="22"/>
          <w:szCs w:val="22"/>
        </w:rPr>
        <w:t>3</w:t>
      </w:r>
      <w:r w:rsidRPr="00685596">
        <w:rPr>
          <w:rFonts w:cs="Arial"/>
          <w:b/>
          <w:i w:val="0"/>
          <w:sz w:val="22"/>
          <w:szCs w:val="22"/>
        </w:rPr>
        <w:t>.1.</w:t>
      </w:r>
      <w:r w:rsidRPr="00685596">
        <w:rPr>
          <w:rFonts w:cs="Arial"/>
          <w:sz w:val="22"/>
          <w:szCs w:val="22"/>
        </w:rPr>
        <w:t xml:space="preserve"> </w:t>
      </w:r>
      <w:r w:rsidRPr="00685596">
        <w:rPr>
          <w:rFonts w:cs="Arial"/>
          <w:i w:val="0"/>
          <w:sz w:val="22"/>
          <w:szCs w:val="22"/>
        </w:rPr>
        <w:t xml:space="preserve">Documentação </w:t>
      </w:r>
      <w:r w:rsidR="00931B9B" w:rsidRPr="00685596">
        <w:rPr>
          <w:rFonts w:cs="Arial"/>
          <w:i w:val="0"/>
          <w:sz w:val="22"/>
          <w:szCs w:val="22"/>
        </w:rPr>
        <w:t>c</w:t>
      </w:r>
      <w:r w:rsidRPr="00685596">
        <w:rPr>
          <w:rFonts w:cs="Arial"/>
          <w:i w:val="0"/>
          <w:sz w:val="22"/>
          <w:szCs w:val="22"/>
        </w:rPr>
        <w:t>adastral</w:t>
      </w:r>
      <w:bookmarkEnd w:id="93"/>
      <w:bookmarkEnd w:id="94"/>
      <w:bookmarkEnd w:id="95"/>
      <w:bookmarkEnd w:id="96"/>
    </w:p>
    <w:p w14:paraId="795BB25E" w14:textId="77777777" w:rsidR="003C5D70" w:rsidRPr="00685596" w:rsidRDefault="003C5D70" w:rsidP="00685596">
      <w:pPr>
        <w:widowControl/>
        <w:tabs>
          <w:tab w:val="left" w:pos="426"/>
        </w:tabs>
        <w:adjustRightInd/>
        <w:spacing w:line="276" w:lineRule="auto"/>
        <w:rPr>
          <w:rFonts w:ascii="Arial" w:hAnsi="Arial" w:cs="Arial"/>
          <w:sz w:val="22"/>
          <w:szCs w:val="22"/>
        </w:rPr>
      </w:pPr>
    </w:p>
    <w:p w14:paraId="4DD6C140" w14:textId="77777777" w:rsidR="003C5D70" w:rsidRPr="00685596" w:rsidRDefault="003C5D70" w:rsidP="00685596">
      <w:pPr>
        <w:widowControl/>
        <w:tabs>
          <w:tab w:val="left" w:pos="426"/>
        </w:tabs>
        <w:adjustRightInd/>
        <w:spacing w:line="276" w:lineRule="auto"/>
        <w:ind w:left="567"/>
        <w:rPr>
          <w:rFonts w:ascii="Arial" w:hAnsi="Arial" w:cs="Arial"/>
          <w:i/>
          <w:sz w:val="22"/>
          <w:szCs w:val="22"/>
        </w:rPr>
      </w:pPr>
      <w:r w:rsidRPr="00685596">
        <w:rPr>
          <w:rFonts w:ascii="Arial" w:hAnsi="Arial" w:cs="Arial"/>
          <w:b/>
          <w:sz w:val="22"/>
          <w:szCs w:val="22"/>
        </w:rPr>
        <w:t>8.</w:t>
      </w:r>
      <w:r w:rsidR="007E2F82" w:rsidRPr="00685596">
        <w:rPr>
          <w:rFonts w:ascii="Arial" w:hAnsi="Arial" w:cs="Arial"/>
          <w:b/>
          <w:sz w:val="22"/>
          <w:szCs w:val="22"/>
        </w:rPr>
        <w:t>3</w:t>
      </w:r>
      <w:r w:rsidRPr="00685596">
        <w:rPr>
          <w:rFonts w:ascii="Arial" w:hAnsi="Arial" w:cs="Arial"/>
          <w:b/>
          <w:sz w:val="22"/>
          <w:szCs w:val="22"/>
        </w:rPr>
        <w:t>.</w:t>
      </w:r>
      <w:r w:rsidR="00407D28" w:rsidRPr="00685596">
        <w:rPr>
          <w:rFonts w:ascii="Arial" w:hAnsi="Arial" w:cs="Arial"/>
          <w:b/>
          <w:sz w:val="22"/>
          <w:szCs w:val="22"/>
        </w:rPr>
        <w:t>1</w:t>
      </w:r>
      <w:r w:rsidRPr="00685596">
        <w:rPr>
          <w:rFonts w:ascii="Arial" w:hAnsi="Arial" w:cs="Arial"/>
          <w:b/>
          <w:sz w:val="22"/>
          <w:szCs w:val="22"/>
        </w:rPr>
        <w:t xml:space="preserve">.1. </w:t>
      </w:r>
      <w:r w:rsidR="000D51C9" w:rsidRPr="00685596">
        <w:rPr>
          <w:rFonts w:ascii="Arial" w:hAnsi="Arial" w:cs="Arial"/>
          <w:sz w:val="22"/>
          <w:szCs w:val="22"/>
        </w:rPr>
        <w:t xml:space="preserve">No prazo de </w:t>
      </w:r>
      <w:r w:rsidR="0072610F" w:rsidRPr="00685596">
        <w:rPr>
          <w:rFonts w:ascii="Arial" w:hAnsi="Arial" w:cs="Arial"/>
          <w:sz w:val="22"/>
          <w:szCs w:val="22"/>
        </w:rPr>
        <w:t>5</w:t>
      </w:r>
      <w:r w:rsidRPr="00685596">
        <w:rPr>
          <w:rFonts w:ascii="Arial" w:hAnsi="Arial" w:cs="Arial"/>
          <w:sz w:val="22"/>
          <w:szCs w:val="22"/>
        </w:rPr>
        <w:t xml:space="preserve"> (</w:t>
      </w:r>
      <w:r w:rsidR="0072610F" w:rsidRPr="00685596">
        <w:rPr>
          <w:rFonts w:ascii="Arial" w:hAnsi="Arial" w:cs="Arial"/>
          <w:sz w:val="22"/>
          <w:szCs w:val="22"/>
        </w:rPr>
        <w:t>cinco</w:t>
      </w:r>
      <w:r w:rsidRPr="00685596">
        <w:rPr>
          <w:rFonts w:ascii="Arial" w:hAnsi="Arial" w:cs="Arial"/>
          <w:sz w:val="22"/>
          <w:szCs w:val="22"/>
        </w:rPr>
        <w:t xml:space="preserve">) dias úteis, contados da data </w:t>
      </w:r>
      <w:r w:rsidR="007B3757" w:rsidRPr="00685596">
        <w:rPr>
          <w:rFonts w:ascii="Arial" w:hAnsi="Arial" w:cs="Arial"/>
          <w:sz w:val="22"/>
          <w:szCs w:val="22"/>
        </w:rPr>
        <w:t>de publicação da homologação d</w:t>
      </w:r>
      <w:r w:rsidR="000A6030" w:rsidRPr="00685596">
        <w:rPr>
          <w:rFonts w:ascii="Arial" w:hAnsi="Arial" w:cs="Arial"/>
          <w:sz w:val="22"/>
          <w:szCs w:val="22"/>
        </w:rPr>
        <w:t>a</w:t>
      </w:r>
      <w:r w:rsidR="007B3757" w:rsidRPr="00685596">
        <w:rPr>
          <w:rFonts w:ascii="Arial" w:hAnsi="Arial" w:cs="Arial"/>
          <w:sz w:val="22"/>
          <w:szCs w:val="22"/>
        </w:rPr>
        <w:t xml:space="preserve"> </w:t>
      </w:r>
      <w:r w:rsidR="000A6030" w:rsidRPr="00685596">
        <w:rPr>
          <w:rFonts w:ascii="Arial" w:hAnsi="Arial" w:cs="Arial"/>
          <w:sz w:val="22"/>
          <w:szCs w:val="22"/>
        </w:rPr>
        <w:t>licitação</w:t>
      </w:r>
      <w:r w:rsidRPr="00685596">
        <w:rPr>
          <w:rFonts w:ascii="Arial" w:hAnsi="Arial" w:cs="Arial"/>
          <w:sz w:val="22"/>
          <w:szCs w:val="22"/>
        </w:rPr>
        <w:t xml:space="preserve">, o arrematante deverá </w:t>
      </w:r>
      <w:r w:rsidRPr="00685596">
        <w:rPr>
          <w:rFonts w:ascii="Arial" w:hAnsi="Arial" w:cs="Arial"/>
          <w:bCs/>
          <w:sz w:val="22"/>
          <w:szCs w:val="22"/>
        </w:rPr>
        <w:t>apresentar os documentos necessários</w:t>
      </w:r>
      <w:r w:rsidRPr="00685596">
        <w:rPr>
          <w:rFonts w:ascii="Arial" w:hAnsi="Arial" w:cs="Arial"/>
          <w:sz w:val="22"/>
          <w:szCs w:val="22"/>
        </w:rPr>
        <w:t xml:space="preserve"> </w:t>
      </w:r>
      <w:r w:rsidRPr="00685596">
        <w:rPr>
          <w:rFonts w:ascii="Arial" w:hAnsi="Arial" w:cs="Arial"/>
          <w:snapToGrid w:val="0"/>
          <w:sz w:val="22"/>
          <w:szCs w:val="22"/>
        </w:rPr>
        <w:t xml:space="preserve">para o </w:t>
      </w:r>
      <w:r w:rsidRPr="00685596">
        <w:rPr>
          <w:rFonts w:ascii="Arial" w:hAnsi="Arial" w:cs="Arial"/>
          <w:bCs/>
          <w:snapToGrid w:val="0"/>
          <w:sz w:val="22"/>
          <w:szCs w:val="22"/>
        </w:rPr>
        <w:t>BDMG</w:t>
      </w:r>
      <w:r w:rsidRPr="00685596">
        <w:rPr>
          <w:rFonts w:ascii="Arial" w:hAnsi="Arial" w:cs="Arial"/>
          <w:snapToGrid w:val="0"/>
          <w:sz w:val="22"/>
          <w:szCs w:val="22"/>
        </w:rPr>
        <w:t xml:space="preserve"> avaliar sua situação cadastral, conforme </w:t>
      </w:r>
      <w:r w:rsidR="00931B9B" w:rsidRPr="00685596">
        <w:rPr>
          <w:rFonts w:ascii="Arial" w:hAnsi="Arial" w:cs="Arial"/>
          <w:snapToGrid w:val="0"/>
          <w:sz w:val="22"/>
          <w:szCs w:val="22"/>
        </w:rPr>
        <w:t>definido</w:t>
      </w:r>
      <w:r w:rsidRPr="00685596">
        <w:rPr>
          <w:rFonts w:ascii="Arial" w:hAnsi="Arial" w:cs="Arial"/>
          <w:snapToGrid w:val="0"/>
          <w:sz w:val="22"/>
          <w:szCs w:val="22"/>
        </w:rPr>
        <w:t xml:space="preserve"> </w:t>
      </w:r>
      <w:r w:rsidR="00931B9B" w:rsidRPr="00685596">
        <w:rPr>
          <w:rFonts w:ascii="Arial" w:hAnsi="Arial" w:cs="Arial"/>
          <w:snapToGrid w:val="0"/>
          <w:sz w:val="22"/>
          <w:szCs w:val="22"/>
        </w:rPr>
        <w:t>n</w:t>
      </w:r>
      <w:r w:rsidRPr="00685596">
        <w:rPr>
          <w:rFonts w:ascii="Arial" w:hAnsi="Arial" w:cs="Arial"/>
          <w:snapToGrid w:val="0"/>
          <w:sz w:val="22"/>
          <w:szCs w:val="22"/>
        </w:rPr>
        <w:t>os itens 8.</w:t>
      </w:r>
      <w:r w:rsidR="00DF274B" w:rsidRPr="00685596">
        <w:rPr>
          <w:rFonts w:ascii="Arial" w:hAnsi="Arial" w:cs="Arial"/>
          <w:snapToGrid w:val="0"/>
          <w:sz w:val="22"/>
          <w:szCs w:val="22"/>
        </w:rPr>
        <w:t>3</w:t>
      </w:r>
      <w:r w:rsidR="00407D28" w:rsidRPr="00685596">
        <w:rPr>
          <w:rFonts w:ascii="Arial" w:hAnsi="Arial" w:cs="Arial"/>
          <w:snapToGrid w:val="0"/>
          <w:sz w:val="22"/>
          <w:szCs w:val="22"/>
        </w:rPr>
        <w:t>.1</w:t>
      </w:r>
      <w:r w:rsidRPr="00685596">
        <w:rPr>
          <w:rFonts w:ascii="Arial" w:hAnsi="Arial" w:cs="Arial"/>
          <w:snapToGrid w:val="0"/>
          <w:sz w:val="22"/>
          <w:szCs w:val="22"/>
        </w:rPr>
        <w:t xml:space="preserve">.2 </w:t>
      </w:r>
      <w:r w:rsidR="00931B9B" w:rsidRPr="00685596">
        <w:rPr>
          <w:rFonts w:ascii="Arial" w:hAnsi="Arial" w:cs="Arial"/>
          <w:snapToGrid w:val="0"/>
          <w:sz w:val="22"/>
          <w:szCs w:val="22"/>
        </w:rPr>
        <w:t>e</w:t>
      </w:r>
      <w:r w:rsidRPr="00685596">
        <w:rPr>
          <w:rFonts w:ascii="Arial" w:hAnsi="Arial" w:cs="Arial"/>
          <w:snapToGrid w:val="0"/>
          <w:sz w:val="22"/>
          <w:szCs w:val="22"/>
        </w:rPr>
        <w:t xml:space="preserve"> 8.</w:t>
      </w:r>
      <w:r w:rsidR="00DF274B" w:rsidRPr="00685596">
        <w:rPr>
          <w:rFonts w:ascii="Arial" w:hAnsi="Arial" w:cs="Arial"/>
          <w:snapToGrid w:val="0"/>
          <w:sz w:val="22"/>
          <w:szCs w:val="22"/>
        </w:rPr>
        <w:t>3</w:t>
      </w:r>
      <w:r w:rsidR="00407D28" w:rsidRPr="00685596">
        <w:rPr>
          <w:rFonts w:ascii="Arial" w:hAnsi="Arial" w:cs="Arial"/>
          <w:snapToGrid w:val="0"/>
          <w:sz w:val="22"/>
          <w:szCs w:val="22"/>
        </w:rPr>
        <w:t>.1.</w:t>
      </w:r>
      <w:r w:rsidRPr="00685596">
        <w:rPr>
          <w:rFonts w:ascii="Arial" w:hAnsi="Arial" w:cs="Arial"/>
          <w:snapToGrid w:val="0"/>
          <w:sz w:val="22"/>
          <w:szCs w:val="22"/>
        </w:rPr>
        <w:t>3, a depender da personalidade do arrematante</w:t>
      </w:r>
      <w:r w:rsidRPr="00685596">
        <w:rPr>
          <w:rFonts w:ascii="Arial" w:hAnsi="Arial" w:cs="Arial"/>
          <w:i/>
          <w:sz w:val="22"/>
          <w:szCs w:val="22"/>
        </w:rPr>
        <w:t>.</w:t>
      </w:r>
    </w:p>
    <w:p w14:paraId="42C08CE4" w14:textId="77777777" w:rsidR="003C5D70" w:rsidRPr="00685596" w:rsidRDefault="003C5D70" w:rsidP="00685596">
      <w:pPr>
        <w:widowControl/>
        <w:tabs>
          <w:tab w:val="left" w:pos="426"/>
        </w:tabs>
        <w:adjustRightInd/>
        <w:spacing w:line="276" w:lineRule="auto"/>
        <w:rPr>
          <w:rFonts w:ascii="Arial" w:hAnsi="Arial" w:cs="Arial"/>
          <w:i/>
          <w:sz w:val="22"/>
          <w:szCs w:val="22"/>
        </w:rPr>
      </w:pPr>
    </w:p>
    <w:p w14:paraId="6FE9DC18" w14:textId="20C3A8E3" w:rsidR="003C5D70" w:rsidRPr="00685596" w:rsidRDefault="003C5D70" w:rsidP="00685596">
      <w:pPr>
        <w:widowControl/>
        <w:tabs>
          <w:tab w:val="left" w:pos="993"/>
        </w:tabs>
        <w:adjustRightInd/>
        <w:spacing w:line="276" w:lineRule="auto"/>
        <w:ind w:left="851"/>
        <w:rPr>
          <w:rFonts w:ascii="Arial" w:hAnsi="Arial" w:cs="Arial"/>
          <w:sz w:val="22"/>
          <w:szCs w:val="22"/>
        </w:rPr>
      </w:pPr>
      <w:r w:rsidRPr="00685596">
        <w:rPr>
          <w:rFonts w:ascii="Arial" w:hAnsi="Arial" w:cs="Arial"/>
          <w:b/>
          <w:sz w:val="22"/>
          <w:szCs w:val="22"/>
        </w:rPr>
        <w:t>8.</w:t>
      </w:r>
      <w:r w:rsidR="007E2F82" w:rsidRPr="00685596">
        <w:rPr>
          <w:rFonts w:ascii="Arial" w:hAnsi="Arial" w:cs="Arial"/>
          <w:b/>
          <w:sz w:val="22"/>
          <w:szCs w:val="22"/>
        </w:rPr>
        <w:t>3</w:t>
      </w:r>
      <w:r w:rsidRPr="00685596">
        <w:rPr>
          <w:rFonts w:ascii="Arial" w:hAnsi="Arial" w:cs="Arial"/>
          <w:b/>
          <w:sz w:val="22"/>
          <w:szCs w:val="22"/>
        </w:rPr>
        <w:t>.</w:t>
      </w:r>
      <w:r w:rsidR="00407D28" w:rsidRPr="00685596">
        <w:rPr>
          <w:rFonts w:ascii="Arial" w:hAnsi="Arial" w:cs="Arial"/>
          <w:b/>
          <w:sz w:val="22"/>
          <w:szCs w:val="22"/>
        </w:rPr>
        <w:t>1</w:t>
      </w:r>
      <w:r w:rsidRPr="00685596">
        <w:rPr>
          <w:rFonts w:ascii="Arial" w:hAnsi="Arial" w:cs="Arial"/>
          <w:b/>
          <w:sz w:val="22"/>
          <w:szCs w:val="22"/>
        </w:rPr>
        <w:t>.1.1.</w:t>
      </w:r>
      <w:r w:rsidR="00C376AB" w:rsidRPr="00685596">
        <w:rPr>
          <w:rFonts w:ascii="Arial" w:hAnsi="Arial" w:cs="Arial"/>
          <w:sz w:val="22"/>
          <w:szCs w:val="22"/>
        </w:rPr>
        <w:t xml:space="preserve"> O arrematante deverá cumprir</w:t>
      </w:r>
      <w:r w:rsidRPr="00685596">
        <w:rPr>
          <w:rFonts w:ascii="Arial" w:hAnsi="Arial" w:cs="Arial"/>
          <w:sz w:val="22"/>
          <w:szCs w:val="22"/>
        </w:rPr>
        <w:t xml:space="preserve"> tempestiv</w:t>
      </w:r>
      <w:r w:rsidR="00C376AB" w:rsidRPr="00685596">
        <w:rPr>
          <w:rFonts w:ascii="Arial" w:hAnsi="Arial" w:cs="Arial"/>
          <w:sz w:val="22"/>
          <w:szCs w:val="22"/>
        </w:rPr>
        <w:t>amente</w:t>
      </w:r>
      <w:r w:rsidRPr="00685596">
        <w:rPr>
          <w:rFonts w:ascii="Arial" w:hAnsi="Arial" w:cs="Arial"/>
          <w:sz w:val="22"/>
          <w:szCs w:val="22"/>
        </w:rPr>
        <w:t xml:space="preserve"> a obrigação descrita no item 8.</w:t>
      </w:r>
      <w:r w:rsidR="00DF274B" w:rsidRPr="00685596">
        <w:rPr>
          <w:rFonts w:ascii="Arial" w:hAnsi="Arial" w:cs="Arial"/>
          <w:sz w:val="22"/>
          <w:szCs w:val="22"/>
        </w:rPr>
        <w:t>3</w:t>
      </w:r>
      <w:r w:rsidR="00AC6326" w:rsidRPr="00685596">
        <w:rPr>
          <w:rFonts w:ascii="Arial" w:hAnsi="Arial" w:cs="Arial"/>
          <w:sz w:val="22"/>
          <w:szCs w:val="22"/>
        </w:rPr>
        <w:t>.1</w:t>
      </w:r>
      <w:r w:rsidRPr="00685596">
        <w:rPr>
          <w:rFonts w:ascii="Arial" w:hAnsi="Arial" w:cs="Arial"/>
          <w:sz w:val="22"/>
          <w:szCs w:val="22"/>
        </w:rPr>
        <w:t>.1, sob pena de decair do direito à aquisição</w:t>
      </w:r>
      <w:r w:rsidR="00C376AB" w:rsidRPr="00685596">
        <w:rPr>
          <w:rFonts w:ascii="Arial" w:hAnsi="Arial" w:cs="Arial"/>
          <w:sz w:val="22"/>
          <w:szCs w:val="22"/>
        </w:rPr>
        <w:t xml:space="preserve"> e perder, a título de multa, o</w:t>
      </w:r>
      <w:r w:rsidRPr="00685596">
        <w:rPr>
          <w:rFonts w:ascii="Arial" w:hAnsi="Arial" w:cs="Arial"/>
          <w:sz w:val="22"/>
          <w:szCs w:val="22"/>
        </w:rPr>
        <w:t xml:space="preserve"> val</w:t>
      </w:r>
      <w:r w:rsidR="00C376AB" w:rsidRPr="00685596">
        <w:rPr>
          <w:rFonts w:ascii="Arial" w:hAnsi="Arial" w:cs="Arial"/>
          <w:sz w:val="22"/>
          <w:szCs w:val="22"/>
        </w:rPr>
        <w:t>or</w:t>
      </w:r>
      <w:r w:rsidRPr="00685596">
        <w:rPr>
          <w:rFonts w:ascii="Arial" w:hAnsi="Arial" w:cs="Arial"/>
          <w:sz w:val="22"/>
          <w:szCs w:val="22"/>
        </w:rPr>
        <w:t xml:space="preserve"> recolhido </w:t>
      </w:r>
      <w:r w:rsidR="00720F42">
        <w:rPr>
          <w:rFonts w:ascii="Arial" w:hAnsi="Arial" w:cs="Arial"/>
          <w:sz w:val="22"/>
          <w:szCs w:val="22"/>
        </w:rPr>
        <w:t>como</w:t>
      </w:r>
      <w:r w:rsidRPr="00685596">
        <w:rPr>
          <w:rFonts w:ascii="Arial" w:hAnsi="Arial" w:cs="Arial"/>
          <w:sz w:val="22"/>
          <w:szCs w:val="22"/>
        </w:rPr>
        <w:t xml:space="preserve"> </w:t>
      </w:r>
      <w:r w:rsidR="00DA6761" w:rsidRPr="00685596">
        <w:rPr>
          <w:rFonts w:ascii="Arial" w:hAnsi="Arial" w:cs="Arial"/>
          <w:sz w:val="22"/>
          <w:szCs w:val="22"/>
        </w:rPr>
        <w:t xml:space="preserve">requisito de </w:t>
      </w:r>
      <w:r w:rsidR="006D4A88" w:rsidRPr="00685596">
        <w:rPr>
          <w:rFonts w:ascii="Arial" w:hAnsi="Arial" w:cs="Arial"/>
          <w:sz w:val="22"/>
          <w:szCs w:val="22"/>
        </w:rPr>
        <w:t>habilitação</w:t>
      </w:r>
      <w:r w:rsidRPr="00685596">
        <w:rPr>
          <w:rFonts w:ascii="Arial" w:hAnsi="Arial" w:cs="Arial"/>
          <w:sz w:val="22"/>
          <w:szCs w:val="22"/>
        </w:rPr>
        <w:t xml:space="preserve">, </w:t>
      </w:r>
      <w:r w:rsidR="00C376AB" w:rsidRPr="00685596">
        <w:rPr>
          <w:rFonts w:ascii="Arial" w:hAnsi="Arial" w:cs="Arial"/>
          <w:sz w:val="22"/>
          <w:szCs w:val="22"/>
        </w:rPr>
        <w:t>correspondente a</w:t>
      </w:r>
      <w:r w:rsidRPr="00685596" w:rsidDel="00AB660D">
        <w:rPr>
          <w:rFonts w:ascii="Arial" w:hAnsi="Arial" w:cs="Arial"/>
          <w:sz w:val="22"/>
          <w:szCs w:val="22"/>
        </w:rPr>
        <w:t xml:space="preserve"> </w:t>
      </w:r>
      <w:r w:rsidR="00C32E5D" w:rsidRPr="00685596">
        <w:rPr>
          <w:rFonts w:ascii="Arial" w:hAnsi="Arial" w:cs="Arial"/>
          <w:sz w:val="22"/>
          <w:szCs w:val="22"/>
        </w:rPr>
        <w:t>5</w:t>
      </w:r>
      <w:r w:rsidRPr="00685596">
        <w:rPr>
          <w:rFonts w:ascii="Arial" w:hAnsi="Arial" w:cs="Arial"/>
          <w:sz w:val="22"/>
          <w:szCs w:val="22"/>
        </w:rPr>
        <w:t>% (</w:t>
      </w:r>
      <w:r w:rsidR="00C32E5D" w:rsidRPr="00685596">
        <w:rPr>
          <w:rFonts w:ascii="Arial" w:hAnsi="Arial" w:cs="Arial"/>
          <w:sz w:val="22"/>
          <w:szCs w:val="22"/>
        </w:rPr>
        <w:t>cinco</w:t>
      </w:r>
      <w:r w:rsidRPr="00685596">
        <w:rPr>
          <w:rFonts w:ascii="Arial" w:hAnsi="Arial" w:cs="Arial"/>
          <w:sz w:val="22"/>
          <w:szCs w:val="22"/>
        </w:rPr>
        <w:t xml:space="preserve"> por cento) do preço ofertado.</w:t>
      </w:r>
    </w:p>
    <w:p w14:paraId="79AD79AE" w14:textId="77777777" w:rsidR="003C5D70" w:rsidRPr="00685596" w:rsidRDefault="003C5D70" w:rsidP="00685596">
      <w:pPr>
        <w:widowControl/>
        <w:tabs>
          <w:tab w:val="left" w:pos="284"/>
        </w:tabs>
        <w:adjustRightInd/>
        <w:spacing w:line="276" w:lineRule="auto"/>
        <w:ind w:left="284"/>
        <w:rPr>
          <w:rFonts w:ascii="Arial" w:hAnsi="Arial" w:cs="Arial"/>
          <w:sz w:val="22"/>
          <w:szCs w:val="22"/>
        </w:rPr>
      </w:pPr>
    </w:p>
    <w:p w14:paraId="0F21F6E2" w14:textId="07A55A58" w:rsidR="003C5D70" w:rsidRPr="00685596" w:rsidRDefault="003C5D70" w:rsidP="00685596">
      <w:pPr>
        <w:widowControl/>
        <w:adjustRightInd/>
        <w:spacing w:line="276" w:lineRule="auto"/>
        <w:ind w:left="851"/>
        <w:rPr>
          <w:rFonts w:ascii="Arial" w:hAnsi="Arial" w:cs="Arial"/>
          <w:i/>
          <w:sz w:val="22"/>
          <w:szCs w:val="22"/>
        </w:rPr>
      </w:pPr>
      <w:r w:rsidRPr="00685596">
        <w:rPr>
          <w:rFonts w:ascii="Arial" w:hAnsi="Arial" w:cs="Arial"/>
          <w:b/>
          <w:sz w:val="22"/>
          <w:szCs w:val="22"/>
        </w:rPr>
        <w:t>8.</w:t>
      </w:r>
      <w:r w:rsidR="007E2F82" w:rsidRPr="00685596">
        <w:rPr>
          <w:rFonts w:ascii="Arial" w:hAnsi="Arial" w:cs="Arial"/>
          <w:b/>
          <w:sz w:val="22"/>
          <w:szCs w:val="22"/>
        </w:rPr>
        <w:t>3</w:t>
      </w:r>
      <w:r w:rsidRPr="00685596">
        <w:rPr>
          <w:rFonts w:ascii="Arial" w:hAnsi="Arial" w:cs="Arial"/>
          <w:b/>
          <w:sz w:val="22"/>
          <w:szCs w:val="22"/>
        </w:rPr>
        <w:t>.</w:t>
      </w:r>
      <w:r w:rsidR="00407D28" w:rsidRPr="00685596">
        <w:rPr>
          <w:rFonts w:ascii="Arial" w:hAnsi="Arial" w:cs="Arial"/>
          <w:b/>
          <w:sz w:val="22"/>
          <w:szCs w:val="22"/>
        </w:rPr>
        <w:t>1</w:t>
      </w:r>
      <w:r w:rsidRPr="00685596">
        <w:rPr>
          <w:rFonts w:ascii="Arial" w:hAnsi="Arial" w:cs="Arial"/>
          <w:b/>
          <w:sz w:val="22"/>
          <w:szCs w:val="22"/>
        </w:rPr>
        <w:t>.1.2.</w:t>
      </w:r>
      <w:r w:rsidRPr="00685596">
        <w:rPr>
          <w:rFonts w:ascii="Arial" w:hAnsi="Arial" w:cs="Arial"/>
          <w:sz w:val="22"/>
          <w:szCs w:val="22"/>
        </w:rPr>
        <w:t xml:space="preserve"> O BDMG poderá prorrogar o prazo assinalado para cumprimento d</w:t>
      </w:r>
      <w:r w:rsidR="00C376AB" w:rsidRPr="00685596">
        <w:rPr>
          <w:rFonts w:ascii="Arial" w:hAnsi="Arial" w:cs="Arial"/>
          <w:sz w:val="22"/>
          <w:szCs w:val="22"/>
        </w:rPr>
        <w:t>a obrigação constante do</w:t>
      </w:r>
      <w:r w:rsidRPr="00685596">
        <w:rPr>
          <w:rFonts w:ascii="Arial" w:hAnsi="Arial" w:cs="Arial"/>
          <w:sz w:val="22"/>
          <w:szCs w:val="22"/>
        </w:rPr>
        <w:t xml:space="preserve"> item 8.</w:t>
      </w:r>
      <w:r w:rsidR="00DF274B" w:rsidRPr="00685596">
        <w:rPr>
          <w:rFonts w:ascii="Arial" w:hAnsi="Arial" w:cs="Arial"/>
          <w:sz w:val="22"/>
          <w:szCs w:val="22"/>
        </w:rPr>
        <w:t>3</w:t>
      </w:r>
      <w:r w:rsidR="00AC6326" w:rsidRPr="00685596">
        <w:rPr>
          <w:rFonts w:ascii="Arial" w:hAnsi="Arial" w:cs="Arial"/>
          <w:sz w:val="22"/>
          <w:szCs w:val="22"/>
        </w:rPr>
        <w:t>.1</w:t>
      </w:r>
      <w:r w:rsidRPr="00685596">
        <w:rPr>
          <w:rFonts w:ascii="Arial" w:hAnsi="Arial" w:cs="Arial"/>
          <w:sz w:val="22"/>
          <w:szCs w:val="22"/>
        </w:rPr>
        <w:t>.1, caso entenda necessário, mediante apresentação de justificativas.</w:t>
      </w:r>
    </w:p>
    <w:p w14:paraId="2508FA85" w14:textId="77777777" w:rsidR="003C5D70" w:rsidRDefault="003C5D70" w:rsidP="00685596">
      <w:pPr>
        <w:widowControl/>
        <w:tabs>
          <w:tab w:val="left" w:pos="426"/>
        </w:tabs>
        <w:adjustRightInd/>
        <w:spacing w:line="276" w:lineRule="auto"/>
        <w:rPr>
          <w:rFonts w:ascii="Arial" w:hAnsi="Arial" w:cs="Arial"/>
          <w:sz w:val="22"/>
          <w:szCs w:val="22"/>
        </w:rPr>
      </w:pPr>
    </w:p>
    <w:p w14:paraId="647F7F8E" w14:textId="77777777" w:rsidR="003C5D70" w:rsidRDefault="003C5D70" w:rsidP="00685596">
      <w:pPr>
        <w:pStyle w:val="Recuodecorpodetexto2"/>
        <w:tabs>
          <w:tab w:val="clear" w:pos="709"/>
        </w:tabs>
        <w:spacing w:line="276" w:lineRule="auto"/>
        <w:ind w:right="-1" w:firstLine="0"/>
        <w:rPr>
          <w:rFonts w:cs="Arial"/>
          <w:szCs w:val="22"/>
        </w:rPr>
      </w:pPr>
      <w:r w:rsidRPr="00685596">
        <w:rPr>
          <w:rFonts w:cs="Arial"/>
          <w:b/>
          <w:szCs w:val="22"/>
        </w:rPr>
        <w:t>8.</w:t>
      </w:r>
      <w:r w:rsidR="007E2F82" w:rsidRPr="00685596">
        <w:rPr>
          <w:rFonts w:cs="Arial"/>
          <w:b/>
          <w:szCs w:val="22"/>
        </w:rPr>
        <w:t>3</w:t>
      </w:r>
      <w:r w:rsidRPr="00685596">
        <w:rPr>
          <w:rFonts w:cs="Arial"/>
          <w:b/>
          <w:szCs w:val="22"/>
        </w:rPr>
        <w:t>.</w:t>
      </w:r>
      <w:r w:rsidR="00407D28" w:rsidRPr="00685596">
        <w:rPr>
          <w:rFonts w:cs="Arial"/>
          <w:b/>
          <w:szCs w:val="22"/>
        </w:rPr>
        <w:t>1</w:t>
      </w:r>
      <w:r w:rsidRPr="00685596">
        <w:rPr>
          <w:rFonts w:cs="Arial"/>
          <w:b/>
          <w:szCs w:val="22"/>
        </w:rPr>
        <w:t xml:space="preserve">.2. </w:t>
      </w:r>
      <w:r w:rsidRPr="00685596">
        <w:rPr>
          <w:rFonts w:cs="Arial"/>
          <w:szCs w:val="22"/>
        </w:rPr>
        <w:t>O arrematante, pessoa física, deverá comprovar renda compatível com a oferta e apresentar:</w:t>
      </w:r>
    </w:p>
    <w:p w14:paraId="2CC39596" w14:textId="77777777" w:rsidR="00963105" w:rsidRPr="00685596" w:rsidRDefault="00963105" w:rsidP="00685596">
      <w:pPr>
        <w:pStyle w:val="Recuodecorpodetexto2"/>
        <w:tabs>
          <w:tab w:val="clear" w:pos="709"/>
        </w:tabs>
        <w:spacing w:line="276" w:lineRule="auto"/>
        <w:ind w:right="-1" w:firstLine="0"/>
        <w:rPr>
          <w:rFonts w:cs="Arial"/>
          <w:szCs w:val="22"/>
        </w:rPr>
      </w:pPr>
    </w:p>
    <w:p w14:paraId="53074718" w14:textId="77777777" w:rsidR="003C5D70" w:rsidRDefault="0085478C" w:rsidP="00685596">
      <w:pPr>
        <w:pStyle w:val="Recuodecorpodetexto2"/>
        <w:tabs>
          <w:tab w:val="clear" w:pos="709"/>
          <w:tab w:val="clear" w:pos="9639"/>
          <w:tab w:val="clear" w:pos="10774"/>
        </w:tabs>
        <w:spacing w:line="276" w:lineRule="auto"/>
        <w:ind w:firstLine="0"/>
        <w:rPr>
          <w:rFonts w:cs="Arial"/>
          <w:szCs w:val="22"/>
        </w:rPr>
      </w:pPr>
      <w:r w:rsidRPr="00AC5DC0">
        <w:rPr>
          <w:rFonts w:cs="Arial"/>
          <w:b/>
          <w:szCs w:val="22"/>
        </w:rPr>
        <w:t>a)</w:t>
      </w:r>
      <w:r w:rsidRPr="00685596">
        <w:rPr>
          <w:rFonts w:cs="Arial"/>
          <w:szCs w:val="22"/>
        </w:rPr>
        <w:t xml:space="preserve"> </w:t>
      </w:r>
      <w:r w:rsidR="003C5D70" w:rsidRPr="00685596">
        <w:rPr>
          <w:rFonts w:cs="Arial"/>
          <w:szCs w:val="22"/>
        </w:rPr>
        <w:t xml:space="preserve">se casado, cópia autenticada da certidão de casamento e do documento de </w:t>
      </w:r>
      <w:r w:rsidRPr="00685596">
        <w:rPr>
          <w:rFonts w:cs="Arial"/>
          <w:szCs w:val="22"/>
        </w:rPr>
        <w:t>identificação civil</w:t>
      </w:r>
      <w:r w:rsidR="003C5D70" w:rsidRPr="00685596">
        <w:rPr>
          <w:rFonts w:cs="Arial"/>
          <w:szCs w:val="22"/>
        </w:rPr>
        <w:t xml:space="preserve"> do cônjuge;</w:t>
      </w:r>
    </w:p>
    <w:p w14:paraId="30AD4C9B" w14:textId="77777777" w:rsidR="00305568" w:rsidRPr="00685596" w:rsidRDefault="00305568" w:rsidP="00685596">
      <w:pPr>
        <w:pStyle w:val="Recuodecorpodetexto2"/>
        <w:tabs>
          <w:tab w:val="clear" w:pos="709"/>
          <w:tab w:val="clear" w:pos="9639"/>
          <w:tab w:val="clear" w:pos="10774"/>
        </w:tabs>
        <w:spacing w:line="276" w:lineRule="auto"/>
        <w:ind w:firstLine="0"/>
        <w:rPr>
          <w:rFonts w:cs="Arial"/>
          <w:szCs w:val="22"/>
        </w:rPr>
      </w:pPr>
    </w:p>
    <w:p w14:paraId="593F4666" w14:textId="77777777" w:rsidR="003C5D70" w:rsidRPr="00685596" w:rsidRDefault="0085478C" w:rsidP="00685596">
      <w:pPr>
        <w:pStyle w:val="Recuodecorpodetexto2"/>
        <w:tabs>
          <w:tab w:val="clear" w:pos="709"/>
          <w:tab w:val="clear" w:pos="9639"/>
          <w:tab w:val="clear" w:pos="10774"/>
        </w:tabs>
        <w:spacing w:line="276" w:lineRule="auto"/>
        <w:ind w:firstLine="0"/>
        <w:rPr>
          <w:rFonts w:cs="Arial"/>
          <w:szCs w:val="22"/>
        </w:rPr>
      </w:pPr>
      <w:r w:rsidRPr="00AC5DC0">
        <w:rPr>
          <w:rFonts w:cs="Arial"/>
          <w:b/>
          <w:szCs w:val="22"/>
        </w:rPr>
        <w:t>b)</w:t>
      </w:r>
      <w:r w:rsidRPr="00685596">
        <w:rPr>
          <w:rFonts w:cs="Arial"/>
          <w:szCs w:val="22"/>
        </w:rPr>
        <w:t xml:space="preserve"> </w:t>
      </w:r>
      <w:r w:rsidR="003C5D70" w:rsidRPr="00685596">
        <w:rPr>
          <w:rFonts w:cs="Arial"/>
          <w:szCs w:val="22"/>
        </w:rPr>
        <w:t>formulários cadastrais obtidos junto ao BDMG, de preenchimento obrigatório;</w:t>
      </w:r>
    </w:p>
    <w:p w14:paraId="6D8796F1" w14:textId="77777777" w:rsidR="00720F42" w:rsidRDefault="00720F42" w:rsidP="00685596">
      <w:pPr>
        <w:pStyle w:val="Recuodecorpodetexto2"/>
        <w:tabs>
          <w:tab w:val="clear" w:pos="709"/>
          <w:tab w:val="clear" w:pos="9639"/>
          <w:tab w:val="clear" w:pos="10774"/>
        </w:tabs>
        <w:spacing w:line="276" w:lineRule="auto"/>
        <w:ind w:firstLine="0"/>
        <w:rPr>
          <w:rFonts w:cs="Arial"/>
          <w:b/>
          <w:szCs w:val="22"/>
        </w:rPr>
      </w:pPr>
    </w:p>
    <w:p w14:paraId="6B7C995C" w14:textId="77777777" w:rsidR="003C5D70" w:rsidRDefault="0085478C" w:rsidP="00685596">
      <w:pPr>
        <w:pStyle w:val="Recuodecorpodetexto2"/>
        <w:tabs>
          <w:tab w:val="clear" w:pos="709"/>
          <w:tab w:val="clear" w:pos="9639"/>
          <w:tab w:val="clear" w:pos="10774"/>
        </w:tabs>
        <w:spacing w:line="276" w:lineRule="auto"/>
        <w:ind w:firstLine="0"/>
        <w:rPr>
          <w:rFonts w:cs="Arial"/>
          <w:szCs w:val="22"/>
        </w:rPr>
      </w:pPr>
      <w:r w:rsidRPr="00AC5DC0">
        <w:rPr>
          <w:rFonts w:cs="Arial"/>
          <w:b/>
          <w:szCs w:val="22"/>
        </w:rPr>
        <w:t>c)</w:t>
      </w:r>
      <w:r w:rsidRPr="00685596">
        <w:rPr>
          <w:rFonts w:cs="Arial"/>
          <w:szCs w:val="22"/>
        </w:rPr>
        <w:t xml:space="preserve"> </w:t>
      </w:r>
      <w:r w:rsidR="003C5D70" w:rsidRPr="00685596">
        <w:rPr>
          <w:rFonts w:cs="Arial"/>
          <w:szCs w:val="22"/>
        </w:rPr>
        <w:t>comprovante de endereço residencial</w:t>
      </w:r>
      <w:r w:rsidR="0005679D" w:rsidRPr="00685596">
        <w:rPr>
          <w:rFonts w:cs="Arial"/>
          <w:szCs w:val="22"/>
        </w:rPr>
        <w:t>;</w:t>
      </w:r>
    </w:p>
    <w:p w14:paraId="0360A330" w14:textId="77777777" w:rsidR="00305568" w:rsidRPr="00685596" w:rsidRDefault="00305568" w:rsidP="00685596">
      <w:pPr>
        <w:pStyle w:val="Recuodecorpodetexto2"/>
        <w:tabs>
          <w:tab w:val="clear" w:pos="709"/>
          <w:tab w:val="clear" w:pos="9639"/>
          <w:tab w:val="clear" w:pos="10774"/>
        </w:tabs>
        <w:spacing w:line="276" w:lineRule="auto"/>
        <w:ind w:firstLine="0"/>
        <w:rPr>
          <w:rFonts w:cs="Arial"/>
          <w:szCs w:val="22"/>
        </w:rPr>
      </w:pPr>
    </w:p>
    <w:p w14:paraId="26144440" w14:textId="77777777" w:rsidR="003C5D70" w:rsidRPr="00685596" w:rsidRDefault="0085478C" w:rsidP="00685596">
      <w:pPr>
        <w:pStyle w:val="Recuodecorpodetexto2"/>
        <w:tabs>
          <w:tab w:val="clear" w:pos="709"/>
          <w:tab w:val="clear" w:pos="9639"/>
          <w:tab w:val="clear" w:pos="10774"/>
        </w:tabs>
        <w:spacing w:line="276" w:lineRule="auto"/>
        <w:ind w:firstLine="0"/>
        <w:rPr>
          <w:rFonts w:cs="Arial"/>
          <w:szCs w:val="22"/>
        </w:rPr>
      </w:pPr>
      <w:r w:rsidRPr="00AC5DC0">
        <w:rPr>
          <w:rFonts w:cs="Arial"/>
          <w:b/>
          <w:szCs w:val="22"/>
        </w:rPr>
        <w:t>d)</w:t>
      </w:r>
      <w:r w:rsidRPr="00685596">
        <w:rPr>
          <w:rFonts w:cs="Arial"/>
          <w:szCs w:val="22"/>
        </w:rPr>
        <w:t xml:space="preserve"> </w:t>
      </w:r>
      <w:r w:rsidR="003C5D70" w:rsidRPr="00685596">
        <w:rPr>
          <w:rFonts w:cs="Arial"/>
          <w:szCs w:val="22"/>
        </w:rPr>
        <w:t>regularidade perante o SISBACEN, SERASA e SPC.</w:t>
      </w:r>
    </w:p>
    <w:p w14:paraId="728B1F64" w14:textId="77777777" w:rsidR="003C5D70" w:rsidRPr="00685596" w:rsidRDefault="003C5D70" w:rsidP="00685596">
      <w:pPr>
        <w:pStyle w:val="Recuodecorpodetexto2"/>
        <w:tabs>
          <w:tab w:val="clear" w:pos="709"/>
        </w:tabs>
        <w:spacing w:line="276" w:lineRule="auto"/>
        <w:ind w:left="0" w:right="-1" w:firstLine="0"/>
        <w:rPr>
          <w:rFonts w:cs="Arial"/>
          <w:b/>
          <w:szCs w:val="22"/>
        </w:rPr>
      </w:pPr>
    </w:p>
    <w:p w14:paraId="5E403EDB" w14:textId="77777777" w:rsidR="003C5D70" w:rsidRPr="00685596" w:rsidRDefault="003C5D70" w:rsidP="00E73289">
      <w:pPr>
        <w:pStyle w:val="Recuodecorpodetexto2"/>
        <w:tabs>
          <w:tab w:val="clear" w:pos="709"/>
        </w:tabs>
        <w:spacing w:line="276" w:lineRule="auto"/>
        <w:ind w:right="-1" w:firstLine="0"/>
        <w:rPr>
          <w:rFonts w:cs="Arial"/>
          <w:szCs w:val="22"/>
        </w:rPr>
      </w:pPr>
      <w:r w:rsidRPr="00685596">
        <w:rPr>
          <w:rFonts w:cs="Arial"/>
          <w:b/>
          <w:szCs w:val="22"/>
        </w:rPr>
        <w:t>8.</w:t>
      </w:r>
      <w:r w:rsidR="007E2F82" w:rsidRPr="00685596">
        <w:rPr>
          <w:rFonts w:cs="Arial"/>
          <w:b/>
          <w:szCs w:val="22"/>
        </w:rPr>
        <w:t>3</w:t>
      </w:r>
      <w:r w:rsidRPr="00685596">
        <w:rPr>
          <w:rFonts w:cs="Arial"/>
          <w:b/>
          <w:szCs w:val="22"/>
        </w:rPr>
        <w:t>.</w:t>
      </w:r>
      <w:r w:rsidR="00407D28" w:rsidRPr="00685596">
        <w:rPr>
          <w:rFonts w:cs="Arial"/>
          <w:b/>
          <w:szCs w:val="22"/>
        </w:rPr>
        <w:t>1</w:t>
      </w:r>
      <w:r w:rsidRPr="00685596">
        <w:rPr>
          <w:rFonts w:cs="Arial"/>
          <w:b/>
          <w:szCs w:val="22"/>
        </w:rPr>
        <w:t>.3.</w:t>
      </w:r>
      <w:r w:rsidRPr="00685596">
        <w:rPr>
          <w:rFonts w:cs="Arial"/>
          <w:szCs w:val="22"/>
        </w:rPr>
        <w:t xml:space="preserve"> O </w:t>
      </w:r>
      <w:r w:rsidR="0085478C" w:rsidRPr="00685596">
        <w:rPr>
          <w:rFonts w:cs="Arial"/>
          <w:szCs w:val="22"/>
        </w:rPr>
        <w:t>arrematante</w:t>
      </w:r>
      <w:r w:rsidRPr="00685596">
        <w:rPr>
          <w:rFonts w:cs="Arial"/>
          <w:szCs w:val="22"/>
        </w:rPr>
        <w:t xml:space="preserve">, pessoa jurídica, deverá comprovar renda compatível com a </w:t>
      </w:r>
      <w:r w:rsidRPr="00685596">
        <w:rPr>
          <w:rFonts w:cs="Arial"/>
          <w:szCs w:val="22"/>
        </w:rPr>
        <w:lastRenderedPageBreak/>
        <w:t>oferta e apresentar:</w:t>
      </w:r>
    </w:p>
    <w:p w14:paraId="0E2BC9A2" w14:textId="77777777" w:rsidR="00311F5C" w:rsidRPr="00311F5C" w:rsidRDefault="00311F5C" w:rsidP="00E73289">
      <w:pPr>
        <w:spacing w:line="276" w:lineRule="auto"/>
        <w:ind w:left="567"/>
        <w:rPr>
          <w:rFonts w:ascii="Arial" w:hAnsi="Arial" w:cs="Arial"/>
          <w:sz w:val="22"/>
          <w:szCs w:val="22"/>
        </w:rPr>
      </w:pPr>
      <w:r w:rsidRPr="00311F5C">
        <w:rPr>
          <w:rFonts w:ascii="Arial" w:hAnsi="Arial" w:cs="Arial"/>
          <w:sz w:val="22"/>
          <w:szCs w:val="22"/>
        </w:rPr>
        <w:t>a) inscrição no Cadastro Nacional da Pessoa Jurídica (CNPJ), do Ministério da Fazenda;</w:t>
      </w:r>
    </w:p>
    <w:p w14:paraId="40E2FAFB" w14:textId="77777777" w:rsidR="00311F5C" w:rsidRPr="00311F5C" w:rsidRDefault="00311F5C" w:rsidP="00E73289">
      <w:pPr>
        <w:spacing w:line="276" w:lineRule="auto"/>
        <w:ind w:left="567"/>
        <w:rPr>
          <w:rFonts w:ascii="Arial" w:hAnsi="Arial" w:cs="Arial"/>
          <w:sz w:val="22"/>
          <w:szCs w:val="22"/>
        </w:rPr>
      </w:pPr>
    </w:p>
    <w:p w14:paraId="5EC352B0" w14:textId="77777777" w:rsidR="00311F5C" w:rsidRPr="00311F5C" w:rsidRDefault="00311F5C" w:rsidP="00E73289">
      <w:pPr>
        <w:spacing w:line="276" w:lineRule="auto"/>
        <w:ind w:left="567"/>
        <w:rPr>
          <w:rFonts w:ascii="Arial" w:hAnsi="Arial" w:cs="Arial"/>
          <w:sz w:val="22"/>
          <w:szCs w:val="22"/>
        </w:rPr>
      </w:pPr>
      <w:r w:rsidRPr="00311F5C">
        <w:rPr>
          <w:rFonts w:ascii="Arial" w:hAnsi="Arial" w:cs="Arial"/>
          <w:sz w:val="22"/>
          <w:szCs w:val="22"/>
        </w:rPr>
        <w:t>b) Prova de regularidade de situação para com a Seguridade Social e perante a Fazenda Nacional (certidão conjunta);</w:t>
      </w:r>
    </w:p>
    <w:p w14:paraId="06480C2C" w14:textId="77777777" w:rsidR="00311F5C" w:rsidRPr="00311F5C" w:rsidRDefault="00311F5C" w:rsidP="00E73289">
      <w:pPr>
        <w:spacing w:line="276" w:lineRule="auto"/>
        <w:ind w:left="567"/>
        <w:rPr>
          <w:rFonts w:ascii="Arial" w:hAnsi="Arial" w:cs="Arial"/>
          <w:sz w:val="22"/>
          <w:szCs w:val="22"/>
        </w:rPr>
      </w:pPr>
    </w:p>
    <w:p w14:paraId="1507AC7C" w14:textId="77777777" w:rsidR="00311F5C" w:rsidRPr="00311F5C" w:rsidRDefault="00311F5C" w:rsidP="00E73289">
      <w:pPr>
        <w:spacing w:line="276" w:lineRule="auto"/>
        <w:ind w:left="567"/>
        <w:rPr>
          <w:rFonts w:ascii="Arial" w:hAnsi="Arial" w:cs="Arial"/>
          <w:sz w:val="22"/>
          <w:szCs w:val="22"/>
        </w:rPr>
      </w:pPr>
      <w:r w:rsidRPr="00311F5C">
        <w:rPr>
          <w:rFonts w:ascii="Arial" w:hAnsi="Arial" w:cs="Arial"/>
          <w:sz w:val="22"/>
          <w:szCs w:val="22"/>
        </w:rPr>
        <w:t xml:space="preserve">c) Prova de regularidade perante a Fazenda Estadual; </w:t>
      </w:r>
    </w:p>
    <w:p w14:paraId="6270C2DF" w14:textId="77777777" w:rsidR="00311F5C" w:rsidRPr="00311F5C" w:rsidRDefault="00311F5C" w:rsidP="00E73289">
      <w:pPr>
        <w:spacing w:line="276" w:lineRule="auto"/>
        <w:ind w:left="567"/>
        <w:rPr>
          <w:rFonts w:ascii="Arial" w:hAnsi="Arial" w:cs="Arial"/>
          <w:sz w:val="22"/>
          <w:szCs w:val="22"/>
        </w:rPr>
      </w:pPr>
    </w:p>
    <w:p w14:paraId="1AF0DD33" w14:textId="5360B900" w:rsidR="00311F5C" w:rsidRPr="00311F5C" w:rsidRDefault="00311F5C" w:rsidP="00E73289">
      <w:pPr>
        <w:spacing w:line="276" w:lineRule="auto"/>
        <w:ind w:left="567"/>
        <w:rPr>
          <w:rFonts w:ascii="Arial" w:hAnsi="Arial" w:cs="Arial"/>
          <w:sz w:val="22"/>
          <w:szCs w:val="22"/>
        </w:rPr>
      </w:pPr>
      <w:r w:rsidRPr="00C45597">
        <w:rPr>
          <w:rFonts w:ascii="Arial" w:hAnsi="Arial" w:cs="Arial"/>
          <w:sz w:val="22"/>
          <w:szCs w:val="22"/>
        </w:rPr>
        <w:t>d) Consulta ao CEIS (Cadastro Nacional de Empresas Inidôneas e Suspensas);</w:t>
      </w:r>
    </w:p>
    <w:p w14:paraId="2562AE7E" w14:textId="77777777" w:rsidR="00311F5C" w:rsidRPr="00311F5C" w:rsidRDefault="00311F5C" w:rsidP="00E73289">
      <w:pPr>
        <w:spacing w:line="276" w:lineRule="auto"/>
        <w:ind w:left="567"/>
        <w:rPr>
          <w:rFonts w:ascii="Arial" w:hAnsi="Arial" w:cs="Arial"/>
          <w:sz w:val="22"/>
          <w:szCs w:val="22"/>
        </w:rPr>
      </w:pPr>
    </w:p>
    <w:p w14:paraId="55CCDDC1" w14:textId="77777777" w:rsidR="00311F5C" w:rsidRPr="00311F5C" w:rsidRDefault="00311F5C" w:rsidP="00E73289">
      <w:pPr>
        <w:spacing w:line="276" w:lineRule="auto"/>
        <w:ind w:left="567"/>
        <w:rPr>
          <w:rFonts w:ascii="Arial" w:hAnsi="Arial" w:cs="Arial"/>
          <w:sz w:val="22"/>
          <w:szCs w:val="22"/>
        </w:rPr>
      </w:pPr>
      <w:r w:rsidRPr="00311F5C">
        <w:rPr>
          <w:rFonts w:ascii="Arial" w:hAnsi="Arial" w:cs="Arial"/>
          <w:sz w:val="22"/>
          <w:szCs w:val="22"/>
        </w:rPr>
        <w:t>e) certificado de regularidade junto ao FGTS, emitido pela Caixa Econômica Federal;</w:t>
      </w:r>
    </w:p>
    <w:p w14:paraId="2F6427FB" w14:textId="77777777" w:rsidR="00311F5C" w:rsidRPr="00311F5C" w:rsidRDefault="00311F5C" w:rsidP="00E73289">
      <w:pPr>
        <w:spacing w:line="276" w:lineRule="auto"/>
        <w:ind w:left="567"/>
        <w:rPr>
          <w:rFonts w:ascii="Arial" w:hAnsi="Arial" w:cs="Arial"/>
          <w:sz w:val="22"/>
          <w:szCs w:val="22"/>
        </w:rPr>
      </w:pPr>
    </w:p>
    <w:p w14:paraId="305E8D1E" w14:textId="77777777" w:rsidR="00311F5C" w:rsidRPr="00311F5C" w:rsidRDefault="00311F5C" w:rsidP="00E73289">
      <w:pPr>
        <w:spacing w:line="276" w:lineRule="auto"/>
        <w:ind w:left="567"/>
        <w:rPr>
          <w:rFonts w:ascii="Arial" w:hAnsi="Arial" w:cs="Arial"/>
          <w:sz w:val="22"/>
          <w:szCs w:val="22"/>
        </w:rPr>
      </w:pPr>
      <w:r w:rsidRPr="00311F5C">
        <w:rPr>
          <w:rFonts w:ascii="Arial" w:hAnsi="Arial" w:cs="Arial"/>
          <w:sz w:val="22"/>
          <w:szCs w:val="22"/>
        </w:rPr>
        <w:t>f) prova de regularidade perante o SISBACEN, SERASA e SPC;</w:t>
      </w:r>
    </w:p>
    <w:p w14:paraId="365895EF" w14:textId="77777777" w:rsidR="00311F5C" w:rsidRPr="00311F5C" w:rsidRDefault="00311F5C" w:rsidP="00E73289">
      <w:pPr>
        <w:spacing w:line="276" w:lineRule="auto"/>
        <w:ind w:left="567"/>
        <w:rPr>
          <w:rFonts w:ascii="Arial" w:hAnsi="Arial" w:cs="Arial"/>
          <w:sz w:val="22"/>
          <w:szCs w:val="22"/>
        </w:rPr>
      </w:pPr>
    </w:p>
    <w:p w14:paraId="4AB917C4" w14:textId="7F7CCA16" w:rsidR="00E03269" w:rsidRDefault="00311F5C" w:rsidP="00E73289">
      <w:pPr>
        <w:spacing w:line="276" w:lineRule="auto"/>
        <w:ind w:left="567"/>
        <w:rPr>
          <w:rFonts w:ascii="Arial" w:hAnsi="Arial" w:cs="Arial"/>
          <w:sz w:val="22"/>
          <w:szCs w:val="22"/>
        </w:rPr>
      </w:pPr>
      <w:r w:rsidRPr="00311F5C">
        <w:rPr>
          <w:rFonts w:ascii="Arial" w:hAnsi="Arial" w:cs="Arial"/>
          <w:sz w:val="22"/>
          <w:szCs w:val="22"/>
        </w:rPr>
        <w:t>g) formulários cadastrais obtidos junto ao BDMG, de preenchimento obrigatório.</w:t>
      </w:r>
    </w:p>
    <w:p w14:paraId="4B3C47B9" w14:textId="77777777" w:rsidR="00311F5C" w:rsidRDefault="00311F5C" w:rsidP="00E73289">
      <w:pPr>
        <w:spacing w:line="276" w:lineRule="auto"/>
        <w:ind w:left="567"/>
        <w:rPr>
          <w:rFonts w:ascii="Arial" w:hAnsi="Arial" w:cs="Arial"/>
          <w:sz w:val="22"/>
          <w:szCs w:val="22"/>
        </w:rPr>
      </w:pPr>
    </w:p>
    <w:p w14:paraId="238CC28F" w14:textId="71C51187" w:rsidR="00311F5C" w:rsidRPr="00C45597" w:rsidRDefault="00311F5C" w:rsidP="00E73289">
      <w:pPr>
        <w:spacing w:line="276" w:lineRule="auto"/>
        <w:ind w:left="567"/>
        <w:rPr>
          <w:rFonts w:ascii="Arial" w:hAnsi="Arial" w:cs="Arial"/>
          <w:sz w:val="22"/>
          <w:szCs w:val="22"/>
        </w:rPr>
      </w:pPr>
      <w:r w:rsidRPr="00C45597">
        <w:rPr>
          <w:rFonts w:ascii="Arial" w:hAnsi="Arial" w:cs="Arial"/>
          <w:sz w:val="22"/>
          <w:szCs w:val="22"/>
        </w:rPr>
        <w:t xml:space="preserve">h) Declaração referente ao cumprimento ao disposto no artigo 7º, XXXIII, da Constituição da República Federativa do Brasil, que deverá ser apresentada pelo licitante conforme o seguinte modelo: </w:t>
      </w:r>
    </w:p>
    <w:p w14:paraId="1FA35879" w14:textId="77777777" w:rsidR="00311F5C" w:rsidRDefault="00311F5C" w:rsidP="008273F1">
      <w:pPr>
        <w:widowControl/>
        <w:pBdr>
          <w:top w:val="single" w:sz="4" w:space="1" w:color="auto"/>
          <w:left w:val="single" w:sz="4" w:space="4" w:color="auto"/>
          <w:bottom w:val="single" w:sz="4" w:space="1" w:color="auto"/>
          <w:right w:val="single" w:sz="4" w:space="4" w:color="auto"/>
        </w:pBdr>
        <w:autoSpaceDE w:val="0"/>
        <w:autoSpaceDN w:val="0"/>
        <w:spacing w:line="240" w:lineRule="auto"/>
        <w:ind w:left="426"/>
        <w:jc w:val="center"/>
        <w:textAlignment w:val="auto"/>
        <w:rPr>
          <w:rFonts w:ascii="Arial" w:hAnsi="Arial" w:cs="Arial"/>
          <w:bCs/>
          <w:i/>
          <w:szCs w:val="22"/>
        </w:rPr>
      </w:pPr>
      <w:r w:rsidRPr="00E73289">
        <w:rPr>
          <w:rFonts w:ascii="Arial" w:hAnsi="Arial" w:cs="Arial"/>
          <w:bCs/>
          <w:i/>
          <w:szCs w:val="22"/>
        </w:rPr>
        <w:t>DECLARAÇÃO</w:t>
      </w:r>
    </w:p>
    <w:p w14:paraId="6EAFB0C6" w14:textId="77777777" w:rsidR="00E73289" w:rsidRPr="00E73289" w:rsidRDefault="00E73289" w:rsidP="008273F1">
      <w:pPr>
        <w:widowControl/>
        <w:pBdr>
          <w:top w:val="single" w:sz="4" w:space="1" w:color="auto"/>
          <w:left w:val="single" w:sz="4" w:space="4" w:color="auto"/>
          <w:bottom w:val="single" w:sz="4" w:space="1" w:color="auto"/>
          <w:right w:val="single" w:sz="4" w:space="4" w:color="auto"/>
        </w:pBdr>
        <w:autoSpaceDE w:val="0"/>
        <w:autoSpaceDN w:val="0"/>
        <w:spacing w:line="240" w:lineRule="auto"/>
        <w:ind w:left="426"/>
        <w:jc w:val="center"/>
        <w:textAlignment w:val="auto"/>
        <w:rPr>
          <w:rFonts w:ascii="Arial" w:hAnsi="Arial" w:cs="Arial"/>
          <w:bCs/>
          <w:i/>
          <w:szCs w:val="22"/>
        </w:rPr>
      </w:pPr>
    </w:p>
    <w:p w14:paraId="5885CF88" w14:textId="237F9FB7" w:rsidR="00311F5C" w:rsidRPr="00E73289" w:rsidRDefault="00311F5C" w:rsidP="00E73289">
      <w:pPr>
        <w:widowControl/>
        <w:pBdr>
          <w:top w:val="single" w:sz="4" w:space="1" w:color="auto"/>
          <w:left w:val="single" w:sz="4" w:space="4" w:color="auto"/>
          <w:bottom w:val="single" w:sz="4" w:space="1" w:color="auto"/>
          <w:right w:val="single" w:sz="4" w:space="4" w:color="auto"/>
        </w:pBdr>
        <w:autoSpaceDE w:val="0"/>
        <w:autoSpaceDN w:val="0"/>
        <w:spacing w:line="240" w:lineRule="auto"/>
        <w:ind w:left="426"/>
        <w:textAlignment w:val="auto"/>
        <w:rPr>
          <w:rFonts w:ascii="Arial" w:hAnsi="Arial" w:cs="Arial"/>
          <w:bCs/>
          <w:i/>
          <w:szCs w:val="22"/>
        </w:rPr>
      </w:pPr>
      <w:r w:rsidRPr="00E73289">
        <w:rPr>
          <w:rFonts w:ascii="Arial" w:hAnsi="Arial" w:cs="Arial"/>
          <w:bCs/>
          <w:i/>
          <w:szCs w:val="22"/>
        </w:rPr>
        <w:t xml:space="preserve">           (nome do licitante)          , CNPJ nº                , declara, para fins de habilitação no </w:t>
      </w:r>
      <w:r w:rsidR="008273F1" w:rsidRPr="00E73289">
        <w:rPr>
          <w:rFonts w:ascii="Arial" w:hAnsi="Arial" w:cs="Arial"/>
          <w:bCs/>
          <w:i/>
          <w:szCs w:val="22"/>
        </w:rPr>
        <w:t>Pregão BDMG 04</w:t>
      </w:r>
      <w:r w:rsidRPr="00E73289">
        <w:rPr>
          <w:rFonts w:ascii="Arial" w:hAnsi="Arial" w:cs="Arial"/>
          <w:bCs/>
          <w:i/>
          <w:szCs w:val="22"/>
        </w:rPr>
        <w:t>/</w:t>
      </w:r>
      <w:r w:rsidR="008273F1" w:rsidRPr="00E73289">
        <w:rPr>
          <w:rFonts w:ascii="Arial" w:hAnsi="Arial" w:cs="Arial"/>
          <w:bCs/>
          <w:i/>
          <w:szCs w:val="22"/>
        </w:rPr>
        <w:t>2019</w:t>
      </w:r>
      <w:r w:rsidRPr="00E73289">
        <w:rPr>
          <w:rFonts w:ascii="Arial" w:hAnsi="Arial" w:cs="Arial"/>
          <w:bCs/>
          <w:i/>
          <w:szCs w:val="22"/>
        </w:rPr>
        <w:t>, sob as penas da lei, que em nenhuma de suas dependências ocorre trabalho noturno, perigoso ou insalubre por menores de 18 (dezoito) anos ou  qualquer trabalho por menores de 16 (dezesseis) anos, salvo na condição de aprendiz, na forma da Lei.</w:t>
      </w:r>
    </w:p>
    <w:p w14:paraId="20776961" w14:textId="77777777" w:rsidR="00311F5C" w:rsidRPr="00E73289" w:rsidRDefault="00311F5C" w:rsidP="008273F1">
      <w:pPr>
        <w:widowControl/>
        <w:pBdr>
          <w:top w:val="single" w:sz="4" w:space="1" w:color="auto"/>
          <w:left w:val="single" w:sz="4" w:space="4" w:color="auto"/>
          <w:bottom w:val="single" w:sz="4" w:space="1" w:color="auto"/>
          <w:right w:val="single" w:sz="4" w:space="4" w:color="auto"/>
        </w:pBdr>
        <w:autoSpaceDE w:val="0"/>
        <w:autoSpaceDN w:val="0"/>
        <w:spacing w:line="240" w:lineRule="auto"/>
        <w:ind w:left="426"/>
        <w:jc w:val="center"/>
        <w:textAlignment w:val="auto"/>
        <w:rPr>
          <w:rFonts w:ascii="Arial" w:hAnsi="Arial" w:cs="Arial"/>
          <w:bCs/>
          <w:i/>
          <w:szCs w:val="22"/>
        </w:rPr>
      </w:pPr>
    </w:p>
    <w:p w14:paraId="7C1EBC71" w14:textId="42223169" w:rsidR="00311F5C" w:rsidRPr="00E73289" w:rsidRDefault="00311F5C" w:rsidP="0082763C">
      <w:pPr>
        <w:widowControl/>
        <w:pBdr>
          <w:top w:val="single" w:sz="4" w:space="1" w:color="auto"/>
          <w:left w:val="single" w:sz="4" w:space="4" w:color="auto"/>
          <w:bottom w:val="single" w:sz="4" w:space="1" w:color="auto"/>
          <w:right w:val="single" w:sz="4" w:space="4" w:color="auto"/>
        </w:pBdr>
        <w:autoSpaceDE w:val="0"/>
        <w:autoSpaceDN w:val="0"/>
        <w:spacing w:line="240" w:lineRule="auto"/>
        <w:ind w:left="426"/>
        <w:jc w:val="left"/>
        <w:textAlignment w:val="auto"/>
        <w:rPr>
          <w:rFonts w:ascii="Arial" w:hAnsi="Arial" w:cs="Arial"/>
          <w:bCs/>
          <w:i/>
          <w:szCs w:val="22"/>
        </w:rPr>
      </w:pPr>
      <w:r w:rsidRPr="00E73289">
        <w:rPr>
          <w:rFonts w:ascii="Arial" w:hAnsi="Arial" w:cs="Arial"/>
          <w:bCs/>
          <w:i/>
          <w:szCs w:val="22"/>
        </w:rPr>
        <w:t xml:space="preserve">Local e data: </w:t>
      </w:r>
      <w:r w:rsidR="0082763C" w:rsidRPr="00E73289">
        <w:rPr>
          <w:rFonts w:ascii="Arial" w:hAnsi="Arial" w:cs="Arial"/>
          <w:bCs/>
          <w:i/>
          <w:szCs w:val="22"/>
        </w:rPr>
        <w:t>___________________________________</w:t>
      </w:r>
    </w:p>
    <w:p w14:paraId="42303DA7" w14:textId="1B4EEC7F" w:rsidR="00311F5C" w:rsidRPr="00E73289" w:rsidRDefault="00311F5C" w:rsidP="008273F1">
      <w:pPr>
        <w:widowControl/>
        <w:pBdr>
          <w:top w:val="single" w:sz="4" w:space="1" w:color="auto"/>
          <w:left w:val="single" w:sz="4" w:space="4" w:color="auto"/>
          <w:bottom w:val="single" w:sz="4" w:space="1" w:color="auto"/>
          <w:right w:val="single" w:sz="4" w:space="4" w:color="auto"/>
        </w:pBdr>
        <w:autoSpaceDE w:val="0"/>
        <w:autoSpaceDN w:val="0"/>
        <w:spacing w:line="240" w:lineRule="auto"/>
        <w:ind w:left="426"/>
        <w:jc w:val="center"/>
        <w:textAlignment w:val="auto"/>
        <w:rPr>
          <w:rFonts w:ascii="Arial" w:hAnsi="Arial" w:cs="Arial"/>
          <w:bCs/>
          <w:i/>
          <w:szCs w:val="22"/>
        </w:rPr>
      </w:pPr>
      <w:r w:rsidRPr="00E73289">
        <w:rPr>
          <w:rFonts w:ascii="Arial" w:hAnsi="Arial" w:cs="Arial"/>
          <w:bCs/>
          <w:i/>
          <w:szCs w:val="22"/>
        </w:rPr>
        <w:t>______________________________________________</w:t>
      </w:r>
    </w:p>
    <w:p w14:paraId="4FB9FA39" w14:textId="77777777" w:rsidR="00311F5C" w:rsidRPr="00E73289" w:rsidRDefault="00311F5C" w:rsidP="008273F1">
      <w:pPr>
        <w:widowControl/>
        <w:pBdr>
          <w:top w:val="single" w:sz="4" w:space="1" w:color="auto"/>
          <w:left w:val="single" w:sz="4" w:space="4" w:color="auto"/>
          <w:bottom w:val="single" w:sz="4" w:space="1" w:color="auto"/>
          <w:right w:val="single" w:sz="4" w:space="4" w:color="auto"/>
        </w:pBdr>
        <w:autoSpaceDE w:val="0"/>
        <w:autoSpaceDN w:val="0"/>
        <w:spacing w:line="240" w:lineRule="auto"/>
        <w:ind w:left="426"/>
        <w:jc w:val="center"/>
        <w:textAlignment w:val="auto"/>
        <w:rPr>
          <w:rFonts w:ascii="Arial" w:hAnsi="Arial" w:cs="Arial"/>
          <w:bCs/>
          <w:i/>
          <w:szCs w:val="22"/>
        </w:rPr>
      </w:pPr>
      <w:r w:rsidRPr="00E73289">
        <w:rPr>
          <w:rFonts w:ascii="Arial" w:hAnsi="Arial" w:cs="Arial"/>
          <w:bCs/>
          <w:i/>
          <w:szCs w:val="22"/>
        </w:rPr>
        <w:t>(identificação e assinatura do licitante ou representante legal)</w:t>
      </w:r>
    </w:p>
    <w:p w14:paraId="25E53163" w14:textId="77777777" w:rsidR="00311F5C" w:rsidRPr="00311F5C" w:rsidRDefault="00311F5C" w:rsidP="00311F5C">
      <w:pPr>
        <w:ind w:left="567"/>
        <w:rPr>
          <w:rFonts w:ascii="Arial" w:hAnsi="Arial" w:cs="Arial"/>
          <w:sz w:val="22"/>
          <w:szCs w:val="22"/>
        </w:rPr>
      </w:pPr>
    </w:p>
    <w:p w14:paraId="39D195FE" w14:textId="77777777" w:rsidR="003C5D70" w:rsidRPr="00685596" w:rsidRDefault="003C5D70" w:rsidP="00685596">
      <w:pPr>
        <w:tabs>
          <w:tab w:val="left" w:pos="8506"/>
          <w:tab w:val="left" w:pos="8789"/>
        </w:tabs>
        <w:spacing w:line="276" w:lineRule="auto"/>
        <w:ind w:left="567" w:right="-1"/>
        <w:rPr>
          <w:rFonts w:ascii="Arial" w:hAnsi="Arial" w:cs="Arial"/>
          <w:sz w:val="22"/>
          <w:szCs w:val="22"/>
        </w:rPr>
      </w:pPr>
      <w:r w:rsidRPr="00685596">
        <w:rPr>
          <w:rFonts w:ascii="Arial" w:hAnsi="Arial" w:cs="Arial"/>
          <w:b/>
          <w:sz w:val="22"/>
          <w:szCs w:val="22"/>
        </w:rPr>
        <w:t>8.</w:t>
      </w:r>
      <w:r w:rsidR="007E2F82" w:rsidRPr="00685596">
        <w:rPr>
          <w:rFonts w:ascii="Arial" w:hAnsi="Arial" w:cs="Arial"/>
          <w:b/>
          <w:sz w:val="22"/>
          <w:szCs w:val="22"/>
        </w:rPr>
        <w:t>3</w:t>
      </w:r>
      <w:r w:rsidRPr="00685596">
        <w:rPr>
          <w:rFonts w:ascii="Arial" w:hAnsi="Arial" w:cs="Arial"/>
          <w:b/>
          <w:sz w:val="22"/>
          <w:szCs w:val="22"/>
        </w:rPr>
        <w:t>.</w:t>
      </w:r>
      <w:r w:rsidR="00AC6326" w:rsidRPr="00685596">
        <w:rPr>
          <w:rFonts w:ascii="Arial" w:hAnsi="Arial" w:cs="Arial"/>
          <w:b/>
          <w:sz w:val="22"/>
          <w:szCs w:val="22"/>
        </w:rPr>
        <w:t>1</w:t>
      </w:r>
      <w:r w:rsidRPr="00685596">
        <w:rPr>
          <w:rFonts w:ascii="Arial" w:hAnsi="Arial" w:cs="Arial"/>
          <w:b/>
          <w:sz w:val="22"/>
          <w:szCs w:val="22"/>
        </w:rPr>
        <w:t>.4.</w:t>
      </w:r>
      <w:r w:rsidRPr="00685596">
        <w:rPr>
          <w:rFonts w:ascii="Arial" w:hAnsi="Arial" w:cs="Arial"/>
          <w:sz w:val="22"/>
          <w:szCs w:val="22"/>
        </w:rPr>
        <w:t xml:space="preserve"> A prova da regularidade fiscal que estiver disponível na </w:t>
      </w:r>
      <w:r w:rsidRPr="00685596">
        <w:rPr>
          <w:rFonts w:ascii="Arial" w:hAnsi="Arial" w:cs="Arial"/>
          <w:iCs/>
          <w:sz w:val="22"/>
          <w:szCs w:val="22"/>
        </w:rPr>
        <w:t>internet</w:t>
      </w:r>
      <w:r w:rsidRPr="00685596">
        <w:rPr>
          <w:rFonts w:ascii="Arial" w:hAnsi="Arial" w:cs="Arial"/>
          <w:i/>
          <w:iCs/>
          <w:sz w:val="22"/>
          <w:szCs w:val="22"/>
        </w:rPr>
        <w:t xml:space="preserve"> </w:t>
      </w:r>
      <w:r w:rsidRPr="00685596">
        <w:rPr>
          <w:rFonts w:ascii="Arial" w:hAnsi="Arial" w:cs="Arial"/>
          <w:sz w:val="22"/>
          <w:szCs w:val="22"/>
        </w:rPr>
        <w:t xml:space="preserve">poderá ser obtida pelo próprio </w:t>
      </w:r>
      <w:r w:rsidRPr="00685596">
        <w:rPr>
          <w:rFonts w:ascii="Arial" w:hAnsi="Arial" w:cs="Arial"/>
          <w:bCs/>
          <w:sz w:val="22"/>
          <w:szCs w:val="22"/>
        </w:rPr>
        <w:t>BDMG</w:t>
      </w:r>
      <w:r w:rsidRPr="00685596">
        <w:rPr>
          <w:rFonts w:ascii="Arial" w:hAnsi="Arial" w:cs="Arial"/>
          <w:sz w:val="22"/>
          <w:szCs w:val="22"/>
        </w:rPr>
        <w:t>, que disporá de outros poderes de diligência para verificar a situação do arrematante.</w:t>
      </w:r>
    </w:p>
    <w:p w14:paraId="3873F84E" w14:textId="77777777" w:rsidR="003C5D70" w:rsidRPr="00685596" w:rsidRDefault="003C5D70" w:rsidP="00685596">
      <w:pPr>
        <w:widowControl/>
        <w:tabs>
          <w:tab w:val="left" w:pos="426"/>
        </w:tabs>
        <w:adjustRightInd/>
        <w:spacing w:line="276" w:lineRule="auto"/>
        <w:rPr>
          <w:rFonts w:ascii="Arial" w:hAnsi="Arial" w:cs="Arial"/>
          <w:b/>
          <w:sz w:val="22"/>
          <w:szCs w:val="22"/>
        </w:rPr>
      </w:pPr>
    </w:p>
    <w:p w14:paraId="5409A9AB" w14:textId="77777777" w:rsidR="009B0E20" w:rsidRPr="00685596" w:rsidRDefault="003C5D70" w:rsidP="00685596">
      <w:pPr>
        <w:pStyle w:val="Recuodecorpodetexto2"/>
        <w:tabs>
          <w:tab w:val="clear" w:pos="709"/>
        </w:tabs>
        <w:spacing w:line="276" w:lineRule="auto"/>
        <w:ind w:right="-1" w:firstLine="0"/>
        <w:rPr>
          <w:rFonts w:cs="Arial"/>
          <w:szCs w:val="22"/>
        </w:rPr>
      </w:pPr>
      <w:r w:rsidRPr="00685596">
        <w:rPr>
          <w:rFonts w:cs="Arial"/>
          <w:b/>
          <w:szCs w:val="22"/>
        </w:rPr>
        <w:t>8.</w:t>
      </w:r>
      <w:r w:rsidR="007E2F82" w:rsidRPr="00685596">
        <w:rPr>
          <w:rFonts w:cs="Arial"/>
          <w:b/>
          <w:szCs w:val="22"/>
        </w:rPr>
        <w:t>3</w:t>
      </w:r>
      <w:r w:rsidRPr="00685596">
        <w:rPr>
          <w:rFonts w:cs="Arial"/>
          <w:b/>
          <w:szCs w:val="22"/>
        </w:rPr>
        <w:t>.</w:t>
      </w:r>
      <w:r w:rsidR="00AC6326" w:rsidRPr="00685596">
        <w:rPr>
          <w:rFonts w:cs="Arial"/>
          <w:b/>
          <w:szCs w:val="22"/>
        </w:rPr>
        <w:t>1</w:t>
      </w:r>
      <w:r w:rsidRPr="00685596">
        <w:rPr>
          <w:rFonts w:cs="Arial"/>
          <w:b/>
          <w:szCs w:val="22"/>
        </w:rPr>
        <w:t>.5.</w:t>
      </w:r>
      <w:r w:rsidRPr="00685596">
        <w:rPr>
          <w:rFonts w:cs="Arial"/>
          <w:bCs/>
          <w:szCs w:val="22"/>
        </w:rPr>
        <w:t xml:space="preserve"> A</w:t>
      </w:r>
      <w:r w:rsidRPr="00685596">
        <w:rPr>
          <w:rFonts w:cs="Arial"/>
          <w:szCs w:val="22"/>
        </w:rPr>
        <w:t xml:space="preserve"> venda a prazo ficará condicionada à apresentação dos documentos listados nos itens 8.</w:t>
      </w:r>
      <w:r w:rsidR="00DF274B" w:rsidRPr="00685596">
        <w:rPr>
          <w:rFonts w:cs="Arial"/>
          <w:szCs w:val="22"/>
        </w:rPr>
        <w:t>3</w:t>
      </w:r>
      <w:r w:rsidRPr="00685596">
        <w:rPr>
          <w:rFonts w:cs="Arial"/>
          <w:szCs w:val="22"/>
        </w:rPr>
        <w:t>.</w:t>
      </w:r>
      <w:r w:rsidR="00F74700" w:rsidRPr="00685596">
        <w:rPr>
          <w:rFonts w:cs="Arial"/>
          <w:szCs w:val="22"/>
        </w:rPr>
        <w:t>1</w:t>
      </w:r>
      <w:r w:rsidRPr="00685596">
        <w:rPr>
          <w:rFonts w:cs="Arial"/>
          <w:szCs w:val="22"/>
        </w:rPr>
        <w:t>.2 e 8.</w:t>
      </w:r>
      <w:r w:rsidR="00DF274B" w:rsidRPr="00685596">
        <w:rPr>
          <w:rFonts w:cs="Arial"/>
          <w:szCs w:val="22"/>
        </w:rPr>
        <w:t>3</w:t>
      </w:r>
      <w:r w:rsidRPr="00685596">
        <w:rPr>
          <w:rFonts w:cs="Arial"/>
          <w:szCs w:val="22"/>
        </w:rPr>
        <w:t>.</w:t>
      </w:r>
      <w:r w:rsidR="00F74700" w:rsidRPr="00685596">
        <w:rPr>
          <w:rFonts w:cs="Arial"/>
          <w:szCs w:val="22"/>
        </w:rPr>
        <w:t>1</w:t>
      </w:r>
      <w:r w:rsidRPr="00685596">
        <w:rPr>
          <w:rFonts w:cs="Arial"/>
          <w:szCs w:val="22"/>
        </w:rPr>
        <w:t xml:space="preserve">.3, conforme o caso, e à aprovação da documentação cadastral do </w:t>
      </w:r>
      <w:r w:rsidRPr="00685596">
        <w:rPr>
          <w:rFonts w:cs="Arial"/>
          <w:bCs/>
          <w:szCs w:val="22"/>
        </w:rPr>
        <w:t>arrematante</w:t>
      </w:r>
      <w:r w:rsidRPr="00685596">
        <w:rPr>
          <w:rFonts w:cs="Arial"/>
          <w:szCs w:val="22"/>
        </w:rPr>
        <w:t>.</w:t>
      </w:r>
    </w:p>
    <w:p w14:paraId="11BEDD17" w14:textId="77777777" w:rsidR="003C5D70" w:rsidRPr="00685596" w:rsidRDefault="003C5D70" w:rsidP="00685596">
      <w:pPr>
        <w:pStyle w:val="Recuodecorpodetexto2"/>
        <w:tabs>
          <w:tab w:val="clear" w:pos="709"/>
        </w:tabs>
        <w:spacing w:line="276" w:lineRule="auto"/>
        <w:ind w:left="0" w:right="-1" w:firstLine="0"/>
        <w:rPr>
          <w:rFonts w:cs="Arial"/>
          <w:bCs/>
          <w:szCs w:val="22"/>
        </w:rPr>
      </w:pPr>
    </w:p>
    <w:p w14:paraId="11F6E2C2" w14:textId="71F3B95E" w:rsidR="009B0E20" w:rsidRPr="00685596" w:rsidRDefault="003C5D70" w:rsidP="00305568">
      <w:pPr>
        <w:pStyle w:val="Recuodecorpodetexto2"/>
        <w:tabs>
          <w:tab w:val="clear" w:pos="709"/>
        </w:tabs>
        <w:spacing w:line="276" w:lineRule="auto"/>
        <w:ind w:left="851" w:right="-1" w:firstLine="0"/>
        <w:rPr>
          <w:rFonts w:cs="Arial"/>
          <w:bCs/>
          <w:szCs w:val="22"/>
        </w:rPr>
      </w:pPr>
      <w:r w:rsidRPr="00685596">
        <w:rPr>
          <w:rFonts w:cs="Arial"/>
          <w:b/>
          <w:bCs/>
          <w:szCs w:val="22"/>
        </w:rPr>
        <w:t>8.</w:t>
      </w:r>
      <w:r w:rsidR="007E2F82" w:rsidRPr="00685596">
        <w:rPr>
          <w:rFonts w:cs="Arial"/>
          <w:b/>
          <w:bCs/>
          <w:szCs w:val="22"/>
        </w:rPr>
        <w:t>3</w:t>
      </w:r>
      <w:r w:rsidRPr="00685596">
        <w:rPr>
          <w:rFonts w:cs="Arial"/>
          <w:b/>
          <w:bCs/>
          <w:szCs w:val="22"/>
        </w:rPr>
        <w:t>.</w:t>
      </w:r>
      <w:r w:rsidR="00AC6326" w:rsidRPr="00685596">
        <w:rPr>
          <w:rFonts w:cs="Arial"/>
          <w:b/>
          <w:bCs/>
          <w:szCs w:val="22"/>
        </w:rPr>
        <w:t>1</w:t>
      </w:r>
      <w:r w:rsidRPr="00685596">
        <w:rPr>
          <w:rFonts w:cs="Arial"/>
          <w:b/>
          <w:bCs/>
          <w:szCs w:val="22"/>
        </w:rPr>
        <w:t>.5.1.</w:t>
      </w:r>
      <w:r w:rsidRPr="00685596">
        <w:rPr>
          <w:rFonts w:cs="Arial"/>
          <w:bCs/>
          <w:szCs w:val="22"/>
        </w:rPr>
        <w:t xml:space="preserve"> Caso a documentação cadastral não seja aprovada, ser</w:t>
      </w:r>
      <w:r w:rsidR="005B3E48" w:rsidRPr="00685596">
        <w:rPr>
          <w:rFonts w:cs="Arial"/>
          <w:bCs/>
          <w:szCs w:val="22"/>
        </w:rPr>
        <w:t>á</w:t>
      </w:r>
      <w:r w:rsidRPr="00685596">
        <w:rPr>
          <w:rFonts w:cs="Arial"/>
          <w:bCs/>
          <w:szCs w:val="22"/>
        </w:rPr>
        <w:t xml:space="preserve"> devolvido ao arrematante o valor recolhido a título de </w:t>
      </w:r>
      <w:r w:rsidR="00DA6761" w:rsidRPr="00685596">
        <w:rPr>
          <w:rFonts w:cs="Arial"/>
          <w:bCs/>
          <w:szCs w:val="22"/>
        </w:rPr>
        <w:t xml:space="preserve">requisito de </w:t>
      </w:r>
      <w:r w:rsidR="006D4A88" w:rsidRPr="00685596">
        <w:rPr>
          <w:rFonts w:cs="Arial"/>
          <w:bCs/>
          <w:szCs w:val="22"/>
        </w:rPr>
        <w:t>habilitação</w:t>
      </w:r>
      <w:r w:rsidR="00B872E4" w:rsidRPr="00685596">
        <w:rPr>
          <w:rFonts w:cs="Arial"/>
          <w:bCs/>
          <w:szCs w:val="22"/>
        </w:rPr>
        <w:t xml:space="preserve">. </w:t>
      </w:r>
      <w:r w:rsidR="008F22DF" w:rsidRPr="00685596">
        <w:rPr>
          <w:rFonts w:cs="Arial"/>
          <w:bCs/>
          <w:szCs w:val="22"/>
        </w:rPr>
        <w:t>Quaisquer despesas realizadas visando a transferência do imóvel não serão, de nenhuma forma, ressarcidas, visto que não autorizadas antes da aprovação da documentação cadastral pelo BDMG.</w:t>
      </w:r>
    </w:p>
    <w:p w14:paraId="09B2E215" w14:textId="77777777" w:rsidR="00851183" w:rsidRDefault="00851183" w:rsidP="00685596">
      <w:pPr>
        <w:pStyle w:val="Recuodecorpodetexto2"/>
        <w:tabs>
          <w:tab w:val="clear" w:pos="709"/>
        </w:tabs>
        <w:spacing w:line="276" w:lineRule="auto"/>
        <w:ind w:left="1134" w:right="-1" w:firstLine="0"/>
        <w:rPr>
          <w:rFonts w:cs="Arial"/>
          <w:b/>
          <w:bCs/>
          <w:szCs w:val="22"/>
        </w:rPr>
      </w:pPr>
    </w:p>
    <w:p w14:paraId="4765F156" w14:textId="77777777" w:rsidR="00450D45" w:rsidRPr="00685596" w:rsidRDefault="009B0E20" w:rsidP="00685596">
      <w:pPr>
        <w:pStyle w:val="Recuodecorpodetexto2"/>
        <w:tabs>
          <w:tab w:val="clear" w:pos="709"/>
        </w:tabs>
        <w:spacing w:line="276" w:lineRule="auto"/>
        <w:ind w:left="1134" w:right="-1" w:firstLine="0"/>
        <w:rPr>
          <w:rFonts w:cs="Arial"/>
          <w:bCs/>
          <w:szCs w:val="22"/>
        </w:rPr>
      </w:pPr>
      <w:r w:rsidRPr="00685596">
        <w:rPr>
          <w:rFonts w:cs="Arial"/>
          <w:b/>
          <w:bCs/>
          <w:szCs w:val="22"/>
        </w:rPr>
        <w:t>8.</w:t>
      </w:r>
      <w:r w:rsidR="00FC1F96" w:rsidRPr="00685596">
        <w:rPr>
          <w:rFonts w:cs="Arial"/>
          <w:b/>
          <w:bCs/>
          <w:szCs w:val="22"/>
        </w:rPr>
        <w:t>3</w:t>
      </w:r>
      <w:r w:rsidRPr="00685596">
        <w:rPr>
          <w:rFonts w:cs="Arial"/>
          <w:b/>
          <w:bCs/>
          <w:szCs w:val="22"/>
        </w:rPr>
        <w:t>.1.5.</w:t>
      </w:r>
      <w:r w:rsidR="00AA556B" w:rsidRPr="00685596">
        <w:rPr>
          <w:rFonts w:cs="Arial"/>
          <w:b/>
          <w:bCs/>
          <w:szCs w:val="22"/>
        </w:rPr>
        <w:t>1</w:t>
      </w:r>
      <w:r w:rsidRPr="00685596">
        <w:rPr>
          <w:rFonts w:cs="Arial"/>
          <w:b/>
          <w:bCs/>
          <w:szCs w:val="22"/>
        </w:rPr>
        <w:t xml:space="preserve">.1. </w:t>
      </w:r>
      <w:r w:rsidRPr="00685596">
        <w:rPr>
          <w:rFonts w:cs="Arial"/>
          <w:bCs/>
          <w:szCs w:val="22"/>
        </w:rPr>
        <w:t>Neste caso, tendo havido outro</w:t>
      </w:r>
      <w:r w:rsidR="00A34E98" w:rsidRPr="00685596">
        <w:rPr>
          <w:rFonts w:cs="Arial"/>
          <w:bCs/>
          <w:szCs w:val="22"/>
        </w:rPr>
        <w:t>(</w:t>
      </w:r>
      <w:r w:rsidRPr="00685596">
        <w:rPr>
          <w:rFonts w:cs="Arial"/>
          <w:bCs/>
          <w:szCs w:val="22"/>
        </w:rPr>
        <w:t>s</w:t>
      </w:r>
      <w:r w:rsidR="00A34E98" w:rsidRPr="00685596">
        <w:rPr>
          <w:rFonts w:cs="Arial"/>
          <w:bCs/>
          <w:szCs w:val="22"/>
        </w:rPr>
        <w:t>)</w:t>
      </w:r>
      <w:r w:rsidRPr="00685596">
        <w:rPr>
          <w:rFonts w:cs="Arial"/>
          <w:bCs/>
          <w:szCs w:val="22"/>
        </w:rPr>
        <w:t xml:space="preserve"> licitante</w:t>
      </w:r>
      <w:r w:rsidR="00A34E98" w:rsidRPr="00685596">
        <w:rPr>
          <w:rFonts w:cs="Arial"/>
          <w:bCs/>
          <w:szCs w:val="22"/>
        </w:rPr>
        <w:t>(</w:t>
      </w:r>
      <w:r w:rsidRPr="00685596">
        <w:rPr>
          <w:rFonts w:cs="Arial"/>
          <w:bCs/>
          <w:szCs w:val="22"/>
        </w:rPr>
        <w:t>s</w:t>
      </w:r>
      <w:r w:rsidR="00A34E98" w:rsidRPr="00685596">
        <w:rPr>
          <w:rFonts w:cs="Arial"/>
          <w:bCs/>
          <w:szCs w:val="22"/>
        </w:rPr>
        <w:t>)</w:t>
      </w:r>
      <w:r w:rsidRPr="00685596">
        <w:rPr>
          <w:rFonts w:cs="Arial"/>
          <w:bCs/>
          <w:szCs w:val="22"/>
        </w:rPr>
        <w:t xml:space="preserve"> na disputa </w:t>
      </w:r>
      <w:r w:rsidR="00A34E98" w:rsidRPr="00685596">
        <w:rPr>
          <w:rFonts w:cs="Arial"/>
          <w:bCs/>
          <w:szCs w:val="22"/>
        </w:rPr>
        <w:t>pelo bem</w:t>
      </w:r>
      <w:r w:rsidRPr="00685596">
        <w:rPr>
          <w:rFonts w:cs="Arial"/>
          <w:bCs/>
          <w:szCs w:val="22"/>
        </w:rPr>
        <w:t>, será notificado o próximo colocado para que</w:t>
      </w:r>
      <w:r w:rsidR="00A34E98" w:rsidRPr="00685596">
        <w:rPr>
          <w:rFonts w:cs="Arial"/>
          <w:bCs/>
          <w:szCs w:val="22"/>
        </w:rPr>
        <w:t xml:space="preserve"> </w:t>
      </w:r>
      <w:r w:rsidR="006D4A88" w:rsidRPr="00685596">
        <w:rPr>
          <w:rFonts w:cs="Arial"/>
          <w:bCs/>
          <w:szCs w:val="22"/>
        </w:rPr>
        <w:t xml:space="preserve">faça o recolhimento do percentual de </w:t>
      </w:r>
      <w:r w:rsidR="006D4A88" w:rsidRPr="00685596">
        <w:rPr>
          <w:rFonts w:cs="Arial"/>
          <w:bCs/>
          <w:szCs w:val="22"/>
        </w:rPr>
        <w:lastRenderedPageBreak/>
        <w:t>requisito de habilitação</w:t>
      </w:r>
      <w:r w:rsidR="00A34E98" w:rsidRPr="00685596">
        <w:rPr>
          <w:rFonts w:cs="Arial"/>
          <w:bCs/>
          <w:szCs w:val="22"/>
        </w:rPr>
        <w:t xml:space="preserve">, no prazo de </w:t>
      </w:r>
      <w:r w:rsidR="0072610F" w:rsidRPr="00685596">
        <w:rPr>
          <w:rFonts w:cs="Arial"/>
          <w:bCs/>
          <w:szCs w:val="22"/>
        </w:rPr>
        <w:t>5</w:t>
      </w:r>
      <w:r w:rsidR="00A34E98" w:rsidRPr="00685596">
        <w:rPr>
          <w:rFonts w:cs="Arial"/>
          <w:bCs/>
          <w:szCs w:val="22"/>
        </w:rPr>
        <w:t xml:space="preserve"> (</w:t>
      </w:r>
      <w:r w:rsidR="0072610F" w:rsidRPr="00685596">
        <w:rPr>
          <w:rFonts w:cs="Arial"/>
          <w:bCs/>
          <w:szCs w:val="22"/>
        </w:rPr>
        <w:t>cinco</w:t>
      </w:r>
      <w:r w:rsidR="00A34E98" w:rsidRPr="00685596">
        <w:rPr>
          <w:rFonts w:cs="Arial"/>
          <w:bCs/>
          <w:szCs w:val="22"/>
        </w:rPr>
        <w:t>) dias úteis contados da notificação, e, efetuada a quitação, o BDMG</w:t>
      </w:r>
      <w:r w:rsidR="00ED0A12" w:rsidRPr="00685596">
        <w:rPr>
          <w:rFonts w:cs="Arial"/>
          <w:bCs/>
          <w:szCs w:val="22"/>
        </w:rPr>
        <w:t>, além de outras providências legais,</w:t>
      </w:r>
      <w:r w:rsidR="00A34E98" w:rsidRPr="00685596">
        <w:rPr>
          <w:rFonts w:cs="Arial"/>
          <w:bCs/>
          <w:szCs w:val="22"/>
        </w:rPr>
        <w:t xml:space="preserve"> o notificará para que </w:t>
      </w:r>
      <w:r w:rsidRPr="00685596">
        <w:rPr>
          <w:rFonts w:cs="Arial"/>
          <w:bCs/>
          <w:szCs w:val="22"/>
        </w:rPr>
        <w:t>apresente sua docum</w:t>
      </w:r>
      <w:r w:rsidR="009A0E0D" w:rsidRPr="00685596">
        <w:rPr>
          <w:rFonts w:cs="Arial"/>
          <w:bCs/>
          <w:szCs w:val="22"/>
        </w:rPr>
        <w:t xml:space="preserve">entação cadastral, no prazo de </w:t>
      </w:r>
      <w:r w:rsidRPr="00685596">
        <w:rPr>
          <w:rFonts w:cs="Arial"/>
          <w:bCs/>
          <w:szCs w:val="22"/>
        </w:rPr>
        <w:t>2 (dois) dias úteis contados d</w:t>
      </w:r>
      <w:r w:rsidR="00A34E98" w:rsidRPr="00685596">
        <w:rPr>
          <w:rFonts w:cs="Arial"/>
          <w:bCs/>
          <w:szCs w:val="22"/>
        </w:rPr>
        <w:t>esta</w:t>
      </w:r>
      <w:r w:rsidRPr="00685596">
        <w:rPr>
          <w:rFonts w:cs="Arial"/>
          <w:bCs/>
          <w:szCs w:val="22"/>
        </w:rPr>
        <w:t xml:space="preserve"> notificação.</w:t>
      </w:r>
    </w:p>
    <w:p w14:paraId="2CE8474F" w14:textId="77777777" w:rsidR="004A5392" w:rsidRPr="00685596" w:rsidRDefault="004A5392" w:rsidP="00685596">
      <w:pPr>
        <w:widowControl/>
        <w:tabs>
          <w:tab w:val="left" w:pos="426"/>
        </w:tabs>
        <w:adjustRightInd/>
        <w:spacing w:line="276" w:lineRule="auto"/>
        <w:rPr>
          <w:rFonts w:ascii="Arial" w:hAnsi="Arial" w:cs="Arial"/>
          <w:sz w:val="22"/>
          <w:szCs w:val="22"/>
        </w:rPr>
      </w:pPr>
    </w:p>
    <w:p w14:paraId="66047E15" w14:textId="77777777" w:rsidR="00264003" w:rsidRPr="00685596" w:rsidRDefault="004A5392" w:rsidP="00685596">
      <w:pPr>
        <w:widowControl/>
        <w:tabs>
          <w:tab w:val="left" w:pos="284"/>
        </w:tabs>
        <w:adjustRightInd/>
        <w:spacing w:line="276" w:lineRule="auto"/>
        <w:ind w:left="284"/>
        <w:rPr>
          <w:rFonts w:ascii="Arial" w:hAnsi="Arial" w:cs="Arial"/>
          <w:sz w:val="22"/>
          <w:szCs w:val="22"/>
        </w:rPr>
      </w:pPr>
      <w:r w:rsidRPr="00685596">
        <w:rPr>
          <w:rFonts w:ascii="Arial" w:hAnsi="Arial" w:cs="Arial"/>
          <w:b/>
          <w:sz w:val="22"/>
          <w:szCs w:val="22"/>
        </w:rPr>
        <w:t>8.</w:t>
      </w:r>
      <w:r w:rsidR="004A42A6" w:rsidRPr="00685596">
        <w:rPr>
          <w:rFonts w:ascii="Arial" w:hAnsi="Arial" w:cs="Arial"/>
          <w:b/>
          <w:sz w:val="22"/>
          <w:szCs w:val="22"/>
        </w:rPr>
        <w:t>3</w:t>
      </w:r>
      <w:r w:rsidRPr="00685596">
        <w:rPr>
          <w:rFonts w:ascii="Arial" w:hAnsi="Arial" w:cs="Arial"/>
          <w:b/>
          <w:sz w:val="22"/>
          <w:szCs w:val="22"/>
        </w:rPr>
        <w:t>.</w:t>
      </w:r>
      <w:r w:rsidR="009925FE" w:rsidRPr="00685596">
        <w:rPr>
          <w:rFonts w:ascii="Arial" w:hAnsi="Arial" w:cs="Arial"/>
          <w:b/>
          <w:sz w:val="22"/>
          <w:szCs w:val="22"/>
        </w:rPr>
        <w:t>2</w:t>
      </w:r>
      <w:r w:rsidR="00450D45" w:rsidRPr="00685596">
        <w:rPr>
          <w:rFonts w:ascii="Arial" w:hAnsi="Arial" w:cs="Arial"/>
          <w:b/>
          <w:sz w:val="22"/>
          <w:szCs w:val="22"/>
        </w:rPr>
        <w:t>.</w:t>
      </w:r>
      <w:r w:rsidR="00AF3D52" w:rsidRPr="00685596">
        <w:rPr>
          <w:rFonts w:ascii="Arial" w:hAnsi="Arial" w:cs="Arial"/>
          <w:sz w:val="22"/>
          <w:szCs w:val="22"/>
        </w:rPr>
        <w:t xml:space="preserve"> </w:t>
      </w:r>
      <w:r w:rsidR="00E04ECE" w:rsidRPr="00685596">
        <w:rPr>
          <w:rFonts w:ascii="Arial" w:hAnsi="Arial" w:cs="Arial"/>
          <w:sz w:val="22"/>
          <w:szCs w:val="22"/>
        </w:rPr>
        <w:t xml:space="preserve">Caso o arrematante tenha ofertado </w:t>
      </w:r>
      <w:r w:rsidR="00450D45" w:rsidRPr="00685596">
        <w:rPr>
          <w:rFonts w:ascii="Arial" w:hAnsi="Arial" w:cs="Arial"/>
          <w:sz w:val="22"/>
          <w:szCs w:val="22"/>
        </w:rPr>
        <w:t xml:space="preserve">pagamento de </w:t>
      </w:r>
      <w:r w:rsidR="00264003" w:rsidRPr="00685596">
        <w:rPr>
          <w:rFonts w:ascii="Arial" w:hAnsi="Arial" w:cs="Arial"/>
          <w:sz w:val="22"/>
          <w:szCs w:val="22"/>
        </w:rPr>
        <w:t xml:space="preserve">parte do valor de arrematação com recursos próprios, além do montante no percentual de 05% </w:t>
      </w:r>
      <w:r w:rsidR="008C0915" w:rsidRPr="00685596">
        <w:rPr>
          <w:rFonts w:ascii="Arial" w:hAnsi="Arial" w:cs="Arial"/>
          <w:sz w:val="22"/>
          <w:szCs w:val="22"/>
        </w:rPr>
        <w:t xml:space="preserve">(cinco por cento) </w:t>
      </w:r>
      <w:r w:rsidR="00264003" w:rsidRPr="00685596">
        <w:rPr>
          <w:rFonts w:ascii="Arial" w:hAnsi="Arial" w:cs="Arial"/>
          <w:sz w:val="22"/>
          <w:szCs w:val="22"/>
        </w:rPr>
        <w:t>como requisito de habilitaçã</w:t>
      </w:r>
      <w:r w:rsidR="00051F0F" w:rsidRPr="00685596">
        <w:rPr>
          <w:rFonts w:ascii="Arial" w:hAnsi="Arial" w:cs="Arial"/>
          <w:sz w:val="22"/>
          <w:szCs w:val="22"/>
        </w:rPr>
        <w:t>o e do importe a ser pago a prazo</w:t>
      </w:r>
      <w:r w:rsidR="008C0915" w:rsidRPr="00685596">
        <w:rPr>
          <w:rFonts w:ascii="Arial" w:hAnsi="Arial" w:cs="Arial"/>
          <w:sz w:val="22"/>
          <w:szCs w:val="22"/>
        </w:rPr>
        <w:t>, deverá, em até 30 (trinta) dias corridos após a data de publicação da homologação do resultado da licitaç</w:t>
      </w:r>
      <w:r w:rsidR="00450D45" w:rsidRPr="00685596">
        <w:rPr>
          <w:rFonts w:ascii="Arial" w:hAnsi="Arial" w:cs="Arial"/>
          <w:sz w:val="22"/>
          <w:szCs w:val="22"/>
        </w:rPr>
        <w:t>ão</w:t>
      </w:r>
      <w:r w:rsidR="008C0915" w:rsidRPr="00685596">
        <w:rPr>
          <w:rFonts w:ascii="Arial" w:hAnsi="Arial" w:cs="Arial"/>
          <w:sz w:val="22"/>
          <w:szCs w:val="22"/>
        </w:rPr>
        <w:t>,</w:t>
      </w:r>
      <w:r w:rsidR="00450D45" w:rsidRPr="00685596">
        <w:rPr>
          <w:rFonts w:ascii="Arial" w:hAnsi="Arial" w:cs="Arial"/>
          <w:sz w:val="22"/>
          <w:szCs w:val="22"/>
        </w:rPr>
        <w:t xml:space="preserve"> pagar a parcela referente aos recursos próprios</w:t>
      </w:r>
      <w:r w:rsidR="008C0915" w:rsidRPr="00685596">
        <w:rPr>
          <w:rFonts w:ascii="Arial" w:hAnsi="Arial" w:cs="Arial"/>
          <w:sz w:val="22"/>
          <w:szCs w:val="22"/>
        </w:rPr>
        <w:t xml:space="preserve"> na forma abaixo indicada.</w:t>
      </w:r>
    </w:p>
    <w:p w14:paraId="5565EA68" w14:textId="77777777" w:rsidR="00D631F0" w:rsidRPr="00685596" w:rsidRDefault="00D631F0" w:rsidP="00685596">
      <w:pPr>
        <w:widowControl/>
        <w:tabs>
          <w:tab w:val="left" w:pos="567"/>
        </w:tabs>
        <w:adjustRightInd/>
        <w:spacing w:line="276" w:lineRule="auto"/>
        <w:rPr>
          <w:rFonts w:ascii="Arial" w:hAnsi="Arial" w:cs="Arial"/>
          <w:sz w:val="22"/>
          <w:szCs w:val="22"/>
        </w:rPr>
      </w:pPr>
    </w:p>
    <w:p w14:paraId="1E68D82F" w14:textId="77777777" w:rsidR="00E73289" w:rsidRDefault="00872408" w:rsidP="00E73289">
      <w:pPr>
        <w:tabs>
          <w:tab w:val="left" w:pos="567"/>
        </w:tabs>
        <w:spacing w:line="276" w:lineRule="auto"/>
        <w:ind w:left="567" w:right="-1"/>
        <w:rPr>
          <w:rFonts w:ascii="Arial" w:hAnsi="Arial" w:cs="Arial"/>
          <w:sz w:val="22"/>
          <w:szCs w:val="22"/>
        </w:rPr>
      </w:pPr>
      <w:r w:rsidRPr="00685596">
        <w:rPr>
          <w:rFonts w:ascii="Arial" w:hAnsi="Arial" w:cs="Arial"/>
          <w:b/>
          <w:sz w:val="22"/>
          <w:szCs w:val="22"/>
        </w:rPr>
        <w:t>8.</w:t>
      </w:r>
      <w:r w:rsidR="004A42A6" w:rsidRPr="00685596">
        <w:rPr>
          <w:rFonts w:ascii="Arial" w:hAnsi="Arial" w:cs="Arial"/>
          <w:b/>
          <w:sz w:val="22"/>
          <w:szCs w:val="22"/>
        </w:rPr>
        <w:t>3</w:t>
      </w:r>
      <w:r w:rsidRPr="00685596">
        <w:rPr>
          <w:rFonts w:ascii="Arial" w:hAnsi="Arial" w:cs="Arial"/>
          <w:b/>
          <w:sz w:val="22"/>
          <w:szCs w:val="22"/>
        </w:rPr>
        <w:t>.</w:t>
      </w:r>
      <w:r w:rsidR="009925FE" w:rsidRPr="00685596">
        <w:rPr>
          <w:rFonts w:ascii="Arial" w:hAnsi="Arial" w:cs="Arial"/>
          <w:b/>
          <w:sz w:val="22"/>
          <w:szCs w:val="22"/>
        </w:rPr>
        <w:t>2</w:t>
      </w:r>
      <w:r w:rsidR="00AF3D52" w:rsidRPr="00685596">
        <w:rPr>
          <w:rFonts w:ascii="Arial" w:hAnsi="Arial" w:cs="Arial"/>
          <w:b/>
          <w:sz w:val="22"/>
          <w:szCs w:val="22"/>
        </w:rPr>
        <w:t>.</w:t>
      </w:r>
      <w:r w:rsidR="00450D45" w:rsidRPr="00685596">
        <w:rPr>
          <w:rFonts w:ascii="Arial" w:hAnsi="Arial" w:cs="Arial"/>
          <w:b/>
          <w:sz w:val="22"/>
          <w:szCs w:val="22"/>
        </w:rPr>
        <w:t>1</w:t>
      </w:r>
      <w:r w:rsidR="006B0D10" w:rsidRPr="00685596">
        <w:rPr>
          <w:rFonts w:ascii="Arial" w:hAnsi="Arial" w:cs="Arial"/>
          <w:b/>
          <w:sz w:val="22"/>
          <w:szCs w:val="22"/>
        </w:rPr>
        <w:t>.</w:t>
      </w:r>
      <w:r w:rsidR="006B0D10" w:rsidRPr="00685596">
        <w:rPr>
          <w:rFonts w:ascii="Arial" w:hAnsi="Arial" w:cs="Arial"/>
          <w:sz w:val="22"/>
          <w:szCs w:val="22"/>
        </w:rPr>
        <w:t xml:space="preserve"> O pagamento deverá ser feito diretamente pelo </w:t>
      </w:r>
      <w:r w:rsidRPr="00685596">
        <w:rPr>
          <w:rFonts w:ascii="Arial" w:hAnsi="Arial" w:cs="Arial"/>
          <w:sz w:val="22"/>
          <w:szCs w:val="22"/>
        </w:rPr>
        <w:t xml:space="preserve">arrematante, </w:t>
      </w:r>
      <w:r w:rsidR="006B0D10" w:rsidRPr="00685596">
        <w:rPr>
          <w:rFonts w:ascii="Arial" w:hAnsi="Arial" w:cs="Arial"/>
          <w:sz w:val="22"/>
          <w:szCs w:val="22"/>
        </w:rPr>
        <w:t xml:space="preserve">seu representante legal </w:t>
      </w:r>
      <w:r w:rsidRPr="00685596">
        <w:rPr>
          <w:rFonts w:ascii="Arial" w:hAnsi="Arial" w:cs="Arial"/>
          <w:sz w:val="22"/>
          <w:szCs w:val="22"/>
        </w:rPr>
        <w:t xml:space="preserve">ou procurador, </w:t>
      </w:r>
      <w:r w:rsidR="00E73289">
        <w:rPr>
          <w:rFonts w:ascii="Arial" w:hAnsi="Arial" w:cs="Arial"/>
          <w:sz w:val="22"/>
          <w:szCs w:val="22"/>
        </w:rPr>
        <w:t xml:space="preserve">mediante crédito na </w:t>
      </w:r>
      <w:r w:rsidR="006B0D10" w:rsidRPr="00685596">
        <w:rPr>
          <w:rFonts w:ascii="Arial" w:hAnsi="Arial" w:cs="Arial"/>
          <w:sz w:val="22"/>
          <w:szCs w:val="22"/>
        </w:rPr>
        <w:t>seguinte conta corrente do BDMG</w:t>
      </w:r>
      <w:r w:rsidR="00E73289">
        <w:rPr>
          <w:rFonts w:ascii="Arial" w:hAnsi="Arial" w:cs="Arial"/>
          <w:sz w:val="22"/>
          <w:szCs w:val="22"/>
        </w:rPr>
        <w:t>:</w:t>
      </w:r>
    </w:p>
    <w:p w14:paraId="4ECA36B7" w14:textId="77777777" w:rsidR="00E73289" w:rsidRDefault="00E73289" w:rsidP="00E73289">
      <w:pPr>
        <w:tabs>
          <w:tab w:val="left" w:pos="567"/>
        </w:tabs>
        <w:spacing w:line="276" w:lineRule="auto"/>
        <w:ind w:left="567" w:right="-1"/>
        <w:rPr>
          <w:rFonts w:ascii="Arial" w:hAnsi="Arial" w:cs="Arial"/>
          <w:sz w:val="22"/>
          <w:szCs w:val="22"/>
        </w:rPr>
      </w:pPr>
    </w:p>
    <w:p w14:paraId="5937474B" w14:textId="373A332E" w:rsidR="00E73289" w:rsidRPr="00E73289"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CNPJ: 38.486.817/0001-94</w:t>
      </w:r>
    </w:p>
    <w:p w14:paraId="5BEF4D72" w14:textId="48A7B735" w:rsidR="00E73289" w:rsidRPr="00E73289" w:rsidRDefault="00E73289" w:rsidP="00E73289">
      <w:pPr>
        <w:tabs>
          <w:tab w:val="left" w:pos="567"/>
        </w:tabs>
        <w:spacing w:line="276" w:lineRule="auto"/>
        <w:ind w:left="567" w:right="-1"/>
        <w:rPr>
          <w:rFonts w:ascii="Arial" w:hAnsi="Arial" w:cs="Arial"/>
          <w:sz w:val="22"/>
          <w:szCs w:val="22"/>
        </w:rPr>
      </w:pPr>
      <w:r>
        <w:rPr>
          <w:rFonts w:ascii="Arial" w:hAnsi="Arial" w:cs="Arial"/>
          <w:sz w:val="22"/>
          <w:szCs w:val="22"/>
        </w:rPr>
        <w:t>Banco: Itaú</w:t>
      </w:r>
    </w:p>
    <w:p w14:paraId="067AFB83" w14:textId="77777777" w:rsidR="00E73289" w:rsidRPr="00E73289"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Agência: 3380</w:t>
      </w:r>
    </w:p>
    <w:p w14:paraId="0DE71758" w14:textId="370F960D" w:rsidR="00E73289" w:rsidRPr="00685596" w:rsidRDefault="00E73289" w:rsidP="00E73289">
      <w:pPr>
        <w:tabs>
          <w:tab w:val="left" w:pos="567"/>
        </w:tabs>
        <w:spacing w:line="276" w:lineRule="auto"/>
        <w:ind w:left="567" w:right="-1"/>
        <w:rPr>
          <w:rFonts w:ascii="Arial" w:hAnsi="Arial" w:cs="Arial"/>
          <w:sz w:val="22"/>
          <w:szCs w:val="22"/>
        </w:rPr>
      </w:pPr>
      <w:r w:rsidRPr="00E73289">
        <w:rPr>
          <w:rFonts w:ascii="Arial" w:hAnsi="Arial" w:cs="Arial"/>
          <w:sz w:val="22"/>
          <w:szCs w:val="22"/>
        </w:rPr>
        <w:t>Conta: 00720-7</w:t>
      </w:r>
    </w:p>
    <w:p w14:paraId="7182DD1C" w14:textId="77777777" w:rsidR="006B0D10" w:rsidRPr="00685596" w:rsidRDefault="006B0D10" w:rsidP="00685596">
      <w:pPr>
        <w:tabs>
          <w:tab w:val="left" w:pos="426"/>
          <w:tab w:val="left" w:pos="567"/>
        </w:tabs>
        <w:spacing w:line="276" w:lineRule="auto"/>
        <w:ind w:left="567" w:right="-1"/>
        <w:rPr>
          <w:rFonts w:ascii="Arial" w:hAnsi="Arial" w:cs="Arial"/>
          <w:sz w:val="22"/>
          <w:szCs w:val="22"/>
        </w:rPr>
      </w:pPr>
    </w:p>
    <w:p w14:paraId="44696B57" w14:textId="77777777" w:rsidR="00C6391D" w:rsidRPr="00685596" w:rsidRDefault="00872408" w:rsidP="00685596">
      <w:pPr>
        <w:tabs>
          <w:tab w:val="left" w:pos="567"/>
        </w:tabs>
        <w:spacing w:line="276" w:lineRule="auto"/>
        <w:ind w:left="567" w:right="-1"/>
        <w:rPr>
          <w:rFonts w:ascii="Arial" w:hAnsi="Arial" w:cs="Arial"/>
          <w:b/>
          <w:sz w:val="22"/>
          <w:szCs w:val="22"/>
        </w:rPr>
      </w:pPr>
      <w:r w:rsidRPr="00685596">
        <w:rPr>
          <w:rFonts w:ascii="Arial" w:hAnsi="Arial" w:cs="Arial"/>
          <w:b/>
          <w:sz w:val="22"/>
          <w:szCs w:val="22"/>
        </w:rPr>
        <w:t>8.</w:t>
      </w:r>
      <w:r w:rsidR="004A42A6" w:rsidRPr="00685596">
        <w:rPr>
          <w:rFonts w:ascii="Arial" w:hAnsi="Arial" w:cs="Arial"/>
          <w:b/>
          <w:sz w:val="22"/>
          <w:szCs w:val="22"/>
        </w:rPr>
        <w:t>3</w:t>
      </w:r>
      <w:r w:rsidRPr="00685596">
        <w:rPr>
          <w:rFonts w:ascii="Arial" w:hAnsi="Arial" w:cs="Arial"/>
          <w:b/>
          <w:sz w:val="22"/>
          <w:szCs w:val="22"/>
        </w:rPr>
        <w:t>.</w:t>
      </w:r>
      <w:r w:rsidR="009925FE" w:rsidRPr="00685596">
        <w:rPr>
          <w:rFonts w:ascii="Arial" w:hAnsi="Arial" w:cs="Arial"/>
          <w:b/>
          <w:sz w:val="22"/>
          <w:szCs w:val="22"/>
        </w:rPr>
        <w:t>2</w:t>
      </w:r>
      <w:r w:rsidR="00237D0B" w:rsidRPr="00685596">
        <w:rPr>
          <w:rFonts w:ascii="Arial" w:hAnsi="Arial" w:cs="Arial"/>
          <w:b/>
          <w:sz w:val="22"/>
          <w:szCs w:val="22"/>
        </w:rPr>
        <w:t>.</w:t>
      </w:r>
      <w:r w:rsidR="00450D45" w:rsidRPr="00685596">
        <w:rPr>
          <w:rFonts w:ascii="Arial" w:hAnsi="Arial" w:cs="Arial"/>
          <w:b/>
          <w:sz w:val="22"/>
          <w:szCs w:val="22"/>
        </w:rPr>
        <w:t>2</w:t>
      </w:r>
      <w:r w:rsidR="006B0D10" w:rsidRPr="00685596">
        <w:rPr>
          <w:rFonts w:ascii="Arial" w:hAnsi="Arial" w:cs="Arial"/>
          <w:b/>
          <w:sz w:val="22"/>
          <w:szCs w:val="22"/>
        </w:rPr>
        <w:t>.</w:t>
      </w:r>
      <w:r w:rsidR="006B0D10" w:rsidRPr="00685596">
        <w:rPr>
          <w:rFonts w:ascii="Arial" w:hAnsi="Arial" w:cs="Arial"/>
          <w:sz w:val="22"/>
          <w:szCs w:val="22"/>
        </w:rPr>
        <w:t xml:space="preserve"> Após efetuar o pagamento, o </w:t>
      </w:r>
      <w:r w:rsidR="00B1796C" w:rsidRPr="00685596">
        <w:rPr>
          <w:rFonts w:ascii="Arial" w:hAnsi="Arial" w:cs="Arial"/>
          <w:sz w:val="22"/>
          <w:szCs w:val="22"/>
        </w:rPr>
        <w:t>arrematante</w:t>
      </w:r>
      <w:r w:rsidR="006B0D10" w:rsidRPr="00685596">
        <w:rPr>
          <w:rFonts w:ascii="Arial" w:hAnsi="Arial" w:cs="Arial"/>
          <w:sz w:val="22"/>
          <w:szCs w:val="22"/>
        </w:rPr>
        <w:t xml:space="preserve"> deverá comunicar o fato ao </w:t>
      </w:r>
      <w:r w:rsidR="00FC7653" w:rsidRPr="00685596">
        <w:rPr>
          <w:rFonts w:ascii="Arial" w:hAnsi="Arial" w:cs="Arial"/>
          <w:sz w:val="22"/>
          <w:szCs w:val="22"/>
        </w:rPr>
        <w:t>BDMG</w:t>
      </w:r>
      <w:r w:rsidR="00C6391D" w:rsidRPr="00685596">
        <w:rPr>
          <w:rFonts w:ascii="Arial" w:hAnsi="Arial" w:cs="Arial"/>
          <w:sz w:val="22"/>
          <w:szCs w:val="22"/>
        </w:rPr>
        <w:t xml:space="preserve"> e enviar cópia do comprovante de depósito, </w:t>
      </w:r>
      <w:r w:rsidR="003E6255" w:rsidRPr="00685596">
        <w:rPr>
          <w:rFonts w:ascii="Arial" w:hAnsi="Arial" w:cs="Arial"/>
          <w:sz w:val="22"/>
          <w:szCs w:val="22"/>
        </w:rPr>
        <w:t>podendo o envio ser feito por e-mail</w:t>
      </w:r>
      <w:r w:rsidR="00C6391D" w:rsidRPr="00685596">
        <w:rPr>
          <w:rFonts w:ascii="Arial" w:hAnsi="Arial" w:cs="Arial"/>
          <w:sz w:val="22"/>
          <w:szCs w:val="22"/>
        </w:rPr>
        <w:t>.</w:t>
      </w:r>
    </w:p>
    <w:p w14:paraId="1B47BF4D" w14:textId="77777777" w:rsidR="006B0D10" w:rsidRPr="00685596" w:rsidRDefault="006B0D10" w:rsidP="00685596">
      <w:pPr>
        <w:widowControl/>
        <w:tabs>
          <w:tab w:val="left" w:pos="567"/>
        </w:tabs>
        <w:adjustRightInd/>
        <w:spacing w:line="276" w:lineRule="auto"/>
        <w:ind w:left="567"/>
        <w:rPr>
          <w:rFonts w:ascii="Arial" w:hAnsi="Arial" w:cs="Arial"/>
          <w:sz w:val="22"/>
          <w:szCs w:val="22"/>
        </w:rPr>
      </w:pPr>
    </w:p>
    <w:p w14:paraId="2A82A685" w14:textId="77777777" w:rsidR="00D631F0" w:rsidRPr="00685596" w:rsidRDefault="00872408" w:rsidP="00685596">
      <w:pPr>
        <w:widowControl/>
        <w:tabs>
          <w:tab w:val="left" w:pos="567"/>
        </w:tabs>
        <w:adjustRightInd/>
        <w:spacing w:line="276" w:lineRule="auto"/>
        <w:ind w:left="567"/>
        <w:rPr>
          <w:rFonts w:ascii="Arial" w:hAnsi="Arial" w:cs="Arial"/>
          <w:sz w:val="22"/>
          <w:szCs w:val="22"/>
        </w:rPr>
      </w:pPr>
      <w:r w:rsidRPr="00685596">
        <w:rPr>
          <w:rFonts w:ascii="Arial" w:hAnsi="Arial" w:cs="Arial"/>
          <w:b/>
          <w:sz w:val="22"/>
          <w:szCs w:val="22"/>
        </w:rPr>
        <w:t>8.</w:t>
      </w:r>
      <w:r w:rsidR="004A42A6" w:rsidRPr="00685596">
        <w:rPr>
          <w:rFonts w:ascii="Arial" w:hAnsi="Arial" w:cs="Arial"/>
          <w:b/>
          <w:sz w:val="22"/>
          <w:szCs w:val="22"/>
        </w:rPr>
        <w:t>3</w:t>
      </w:r>
      <w:r w:rsidRPr="00685596">
        <w:rPr>
          <w:rFonts w:ascii="Arial" w:hAnsi="Arial" w:cs="Arial"/>
          <w:b/>
          <w:sz w:val="22"/>
          <w:szCs w:val="22"/>
        </w:rPr>
        <w:t>.</w:t>
      </w:r>
      <w:r w:rsidR="009925FE" w:rsidRPr="00685596">
        <w:rPr>
          <w:rFonts w:ascii="Arial" w:hAnsi="Arial" w:cs="Arial"/>
          <w:b/>
          <w:sz w:val="22"/>
          <w:szCs w:val="22"/>
        </w:rPr>
        <w:t>2</w:t>
      </w:r>
      <w:r w:rsidR="00237D0B" w:rsidRPr="00685596">
        <w:rPr>
          <w:rFonts w:ascii="Arial" w:hAnsi="Arial" w:cs="Arial"/>
          <w:b/>
          <w:sz w:val="22"/>
          <w:szCs w:val="22"/>
        </w:rPr>
        <w:t>.</w:t>
      </w:r>
      <w:r w:rsidR="00450D45" w:rsidRPr="00685596">
        <w:rPr>
          <w:rFonts w:ascii="Arial" w:hAnsi="Arial" w:cs="Arial"/>
          <w:b/>
          <w:sz w:val="22"/>
          <w:szCs w:val="22"/>
        </w:rPr>
        <w:t>3</w:t>
      </w:r>
      <w:r w:rsidR="00D631F0" w:rsidRPr="00685596">
        <w:rPr>
          <w:rFonts w:ascii="Arial" w:hAnsi="Arial" w:cs="Arial"/>
          <w:b/>
          <w:sz w:val="22"/>
          <w:szCs w:val="22"/>
        </w:rPr>
        <w:t xml:space="preserve">. </w:t>
      </w:r>
      <w:r w:rsidR="00D631F0" w:rsidRPr="00685596">
        <w:rPr>
          <w:rFonts w:ascii="Arial" w:hAnsi="Arial" w:cs="Arial"/>
          <w:sz w:val="22"/>
          <w:szCs w:val="22"/>
        </w:rPr>
        <w:t xml:space="preserve">O </w:t>
      </w:r>
      <w:r w:rsidRPr="00685596">
        <w:rPr>
          <w:rFonts w:ascii="Arial" w:hAnsi="Arial" w:cs="Arial"/>
          <w:sz w:val="22"/>
          <w:szCs w:val="22"/>
        </w:rPr>
        <w:t xml:space="preserve">arrematante </w:t>
      </w:r>
      <w:r w:rsidR="00D631F0" w:rsidRPr="00685596">
        <w:rPr>
          <w:rFonts w:ascii="Arial" w:hAnsi="Arial" w:cs="Arial"/>
          <w:sz w:val="22"/>
          <w:szCs w:val="22"/>
        </w:rPr>
        <w:t xml:space="preserve">que não efetuar tempestivamente o pagamento </w:t>
      </w:r>
      <w:r w:rsidRPr="00685596">
        <w:rPr>
          <w:rFonts w:ascii="Arial" w:hAnsi="Arial" w:cs="Arial"/>
          <w:sz w:val="22"/>
          <w:szCs w:val="22"/>
        </w:rPr>
        <w:t xml:space="preserve">acima </w:t>
      </w:r>
      <w:r w:rsidR="00D631F0" w:rsidRPr="00685596">
        <w:rPr>
          <w:rFonts w:ascii="Arial" w:hAnsi="Arial" w:cs="Arial"/>
          <w:sz w:val="22"/>
          <w:szCs w:val="22"/>
        </w:rPr>
        <w:t>previsto decairá do direito à aquisição e perderá</w:t>
      </w:r>
      <w:r w:rsidR="00AB660D" w:rsidRPr="00685596">
        <w:rPr>
          <w:rFonts w:ascii="Arial" w:hAnsi="Arial" w:cs="Arial"/>
          <w:sz w:val="22"/>
          <w:szCs w:val="22"/>
        </w:rPr>
        <w:t>, a título de multa,</w:t>
      </w:r>
      <w:r w:rsidR="00B33CB9" w:rsidRPr="00685596">
        <w:rPr>
          <w:rFonts w:ascii="Arial" w:hAnsi="Arial" w:cs="Arial"/>
          <w:sz w:val="22"/>
          <w:szCs w:val="22"/>
        </w:rPr>
        <w:t xml:space="preserve"> o valor recolhido</w:t>
      </w:r>
      <w:r w:rsidR="00D631F0" w:rsidRPr="00685596">
        <w:rPr>
          <w:rFonts w:ascii="Arial" w:hAnsi="Arial" w:cs="Arial"/>
          <w:sz w:val="22"/>
          <w:szCs w:val="22"/>
        </w:rPr>
        <w:t xml:space="preserve"> a título de </w:t>
      </w:r>
      <w:r w:rsidR="0010399E" w:rsidRPr="00685596">
        <w:rPr>
          <w:rFonts w:ascii="Arial" w:hAnsi="Arial" w:cs="Arial"/>
          <w:sz w:val="22"/>
          <w:szCs w:val="22"/>
        </w:rPr>
        <w:t>sinal mínimo de pagamento</w:t>
      </w:r>
      <w:r w:rsidR="00D631F0" w:rsidRPr="00685596">
        <w:rPr>
          <w:rFonts w:ascii="Arial" w:hAnsi="Arial" w:cs="Arial"/>
          <w:sz w:val="22"/>
          <w:szCs w:val="22"/>
        </w:rPr>
        <w:t xml:space="preserve">. </w:t>
      </w:r>
    </w:p>
    <w:p w14:paraId="713B02F9" w14:textId="77777777" w:rsidR="00D631F0" w:rsidRPr="00685596" w:rsidRDefault="00D631F0" w:rsidP="00685596">
      <w:pPr>
        <w:widowControl/>
        <w:tabs>
          <w:tab w:val="left" w:pos="426"/>
        </w:tabs>
        <w:adjustRightInd/>
        <w:spacing w:line="276" w:lineRule="auto"/>
        <w:rPr>
          <w:rFonts w:ascii="Arial" w:hAnsi="Arial" w:cs="Arial"/>
          <w:sz w:val="22"/>
          <w:szCs w:val="22"/>
        </w:rPr>
      </w:pPr>
    </w:p>
    <w:p w14:paraId="7FEDEF4F" w14:textId="77777777" w:rsidR="00F20DCC" w:rsidRPr="00685596" w:rsidRDefault="009C0EC0" w:rsidP="00685596">
      <w:pPr>
        <w:pStyle w:val="Ttulo2"/>
        <w:spacing w:line="276" w:lineRule="auto"/>
        <w:ind w:left="284"/>
        <w:rPr>
          <w:rFonts w:cs="Arial"/>
          <w:sz w:val="22"/>
          <w:szCs w:val="22"/>
        </w:rPr>
      </w:pPr>
      <w:bookmarkStart w:id="97" w:name="_Toc455681461"/>
      <w:bookmarkStart w:id="98" w:name="_Toc460331001"/>
      <w:bookmarkStart w:id="99" w:name="_Toc499311979"/>
      <w:bookmarkStart w:id="100" w:name="_Toc1642352"/>
      <w:r w:rsidRPr="00685596">
        <w:rPr>
          <w:rFonts w:cs="Arial"/>
          <w:sz w:val="22"/>
          <w:szCs w:val="22"/>
        </w:rPr>
        <w:t>8.</w:t>
      </w:r>
      <w:r w:rsidR="004A42A6" w:rsidRPr="00685596">
        <w:rPr>
          <w:rFonts w:cs="Arial"/>
          <w:sz w:val="22"/>
          <w:szCs w:val="22"/>
        </w:rPr>
        <w:t>3</w:t>
      </w:r>
      <w:r w:rsidRPr="00685596">
        <w:rPr>
          <w:rFonts w:cs="Arial"/>
          <w:sz w:val="22"/>
          <w:szCs w:val="22"/>
        </w:rPr>
        <w:t>.</w:t>
      </w:r>
      <w:r w:rsidR="009925FE" w:rsidRPr="00685596">
        <w:rPr>
          <w:rFonts w:cs="Arial"/>
          <w:sz w:val="22"/>
          <w:szCs w:val="22"/>
        </w:rPr>
        <w:t>3</w:t>
      </w:r>
      <w:r w:rsidRPr="00685596">
        <w:rPr>
          <w:rFonts w:cs="Arial"/>
          <w:sz w:val="22"/>
          <w:szCs w:val="22"/>
        </w:rPr>
        <w:t>. Das condições de pagamento do saldo remanescente</w:t>
      </w:r>
      <w:bookmarkEnd w:id="97"/>
      <w:bookmarkEnd w:id="98"/>
      <w:bookmarkEnd w:id="99"/>
      <w:bookmarkEnd w:id="100"/>
    </w:p>
    <w:p w14:paraId="6602966B" w14:textId="77777777" w:rsidR="00F20DCC" w:rsidRPr="00685596" w:rsidRDefault="00F20DCC" w:rsidP="00685596">
      <w:pPr>
        <w:widowControl/>
        <w:tabs>
          <w:tab w:val="left" w:pos="426"/>
        </w:tabs>
        <w:adjustRightInd/>
        <w:spacing w:line="276" w:lineRule="auto"/>
        <w:rPr>
          <w:rFonts w:ascii="Arial" w:hAnsi="Arial" w:cs="Arial"/>
          <w:sz w:val="22"/>
          <w:szCs w:val="22"/>
        </w:rPr>
      </w:pPr>
    </w:p>
    <w:p w14:paraId="0C51764B" w14:textId="77777777" w:rsidR="00D631F0" w:rsidRPr="00685596" w:rsidRDefault="00872408" w:rsidP="00685596">
      <w:pPr>
        <w:widowControl/>
        <w:tabs>
          <w:tab w:val="left" w:pos="567"/>
        </w:tabs>
        <w:adjustRightInd/>
        <w:spacing w:line="276" w:lineRule="auto"/>
        <w:ind w:left="567"/>
        <w:rPr>
          <w:rFonts w:ascii="Arial" w:hAnsi="Arial" w:cs="Arial"/>
          <w:sz w:val="22"/>
          <w:szCs w:val="22"/>
        </w:rPr>
      </w:pPr>
      <w:r w:rsidRPr="00685596">
        <w:rPr>
          <w:rFonts w:ascii="Arial" w:hAnsi="Arial" w:cs="Arial"/>
          <w:b/>
          <w:sz w:val="22"/>
          <w:szCs w:val="22"/>
        </w:rPr>
        <w:t>8.</w:t>
      </w:r>
      <w:r w:rsidR="004A42A6" w:rsidRPr="00685596">
        <w:rPr>
          <w:rFonts w:ascii="Arial" w:hAnsi="Arial" w:cs="Arial"/>
          <w:b/>
          <w:sz w:val="22"/>
          <w:szCs w:val="22"/>
        </w:rPr>
        <w:t>3</w:t>
      </w:r>
      <w:r w:rsidRPr="00685596">
        <w:rPr>
          <w:rFonts w:ascii="Arial" w:hAnsi="Arial" w:cs="Arial"/>
          <w:b/>
          <w:sz w:val="22"/>
          <w:szCs w:val="22"/>
        </w:rPr>
        <w:t>.</w:t>
      </w:r>
      <w:r w:rsidR="009925FE" w:rsidRPr="00685596">
        <w:rPr>
          <w:rFonts w:ascii="Arial" w:hAnsi="Arial" w:cs="Arial"/>
          <w:b/>
          <w:sz w:val="22"/>
          <w:szCs w:val="22"/>
        </w:rPr>
        <w:t>3</w:t>
      </w:r>
      <w:r w:rsidR="009C0EC0" w:rsidRPr="00685596">
        <w:rPr>
          <w:rFonts w:ascii="Arial" w:hAnsi="Arial" w:cs="Arial"/>
          <w:b/>
          <w:sz w:val="22"/>
          <w:szCs w:val="22"/>
        </w:rPr>
        <w:t>.1</w:t>
      </w:r>
      <w:r w:rsidRPr="00685596">
        <w:rPr>
          <w:rFonts w:ascii="Arial" w:hAnsi="Arial" w:cs="Arial"/>
          <w:b/>
          <w:sz w:val="22"/>
          <w:szCs w:val="22"/>
        </w:rPr>
        <w:t>.</w:t>
      </w:r>
      <w:r w:rsidR="00D631F0" w:rsidRPr="00685596">
        <w:rPr>
          <w:rFonts w:ascii="Arial" w:hAnsi="Arial" w:cs="Arial"/>
          <w:sz w:val="22"/>
          <w:szCs w:val="22"/>
        </w:rPr>
        <w:t xml:space="preserve"> O saldo remanescente será dividido em parcelas mensais e consecutivas, calculadas pelo sistema SAC – Sistema de Amortização Constante, observado o prazo de parcelamento proposto pelo </w:t>
      </w:r>
      <w:r w:rsidRPr="00685596">
        <w:rPr>
          <w:rFonts w:ascii="Arial" w:hAnsi="Arial" w:cs="Arial"/>
          <w:sz w:val="22"/>
          <w:szCs w:val="22"/>
        </w:rPr>
        <w:t>arrematante</w:t>
      </w:r>
      <w:r w:rsidR="00D631F0" w:rsidRPr="00685596">
        <w:rPr>
          <w:rFonts w:ascii="Arial" w:hAnsi="Arial" w:cs="Arial"/>
          <w:sz w:val="22"/>
          <w:szCs w:val="22"/>
        </w:rPr>
        <w:t xml:space="preserve">, vencendo-se a primeira prestação </w:t>
      </w:r>
      <w:r w:rsidR="001940B6" w:rsidRPr="00685596">
        <w:rPr>
          <w:rFonts w:ascii="Arial" w:hAnsi="Arial" w:cs="Arial"/>
          <w:sz w:val="22"/>
          <w:szCs w:val="22"/>
        </w:rPr>
        <w:t>6</w:t>
      </w:r>
      <w:r w:rsidR="00D631F0" w:rsidRPr="00685596">
        <w:rPr>
          <w:rFonts w:ascii="Arial" w:hAnsi="Arial" w:cs="Arial"/>
          <w:sz w:val="22"/>
          <w:szCs w:val="22"/>
        </w:rPr>
        <w:t>0 (</w:t>
      </w:r>
      <w:r w:rsidR="001940B6" w:rsidRPr="00685596">
        <w:rPr>
          <w:rFonts w:ascii="Arial" w:hAnsi="Arial" w:cs="Arial"/>
          <w:sz w:val="22"/>
          <w:szCs w:val="22"/>
        </w:rPr>
        <w:t>sessenta</w:t>
      </w:r>
      <w:r w:rsidR="00D631F0" w:rsidRPr="00685596">
        <w:rPr>
          <w:rFonts w:ascii="Arial" w:hAnsi="Arial" w:cs="Arial"/>
          <w:sz w:val="22"/>
          <w:szCs w:val="22"/>
        </w:rPr>
        <w:t xml:space="preserve">) dias </w:t>
      </w:r>
      <w:r w:rsidR="00C05CF7" w:rsidRPr="00685596">
        <w:rPr>
          <w:rFonts w:ascii="Arial" w:hAnsi="Arial" w:cs="Arial"/>
          <w:sz w:val="22"/>
          <w:szCs w:val="22"/>
        </w:rPr>
        <w:t>contados d</w:t>
      </w:r>
      <w:r w:rsidR="00B326CD" w:rsidRPr="00685596">
        <w:rPr>
          <w:rFonts w:ascii="Arial" w:hAnsi="Arial" w:cs="Arial"/>
          <w:sz w:val="22"/>
          <w:szCs w:val="22"/>
        </w:rPr>
        <w:t>a</w:t>
      </w:r>
      <w:r w:rsidR="00D631F0" w:rsidRPr="00685596">
        <w:rPr>
          <w:rFonts w:ascii="Arial" w:hAnsi="Arial" w:cs="Arial"/>
          <w:sz w:val="22"/>
          <w:szCs w:val="22"/>
        </w:rPr>
        <w:t xml:space="preserve"> data de </w:t>
      </w:r>
      <w:r w:rsidR="00837562" w:rsidRPr="00685596">
        <w:rPr>
          <w:rFonts w:ascii="Arial" w:hAnsi="Arial" w:cs="Arial"/>
          <w:sz w:val="22"/>
          <w:szCs w:val="22"/>
        </w:rPr>
        <w:t>publicação da homologação da licitação</w:t>
      </w:r>
      <w:r w:rsidR="00E2550E" w:rsidRPr="00685596">
        <w:rPr>
          <w:rFonts w:ascii="Arial" w:hAnsi="Arial" w:cs="Arial"/>
          <w:sz w:val="22"/>
          <w:szCs w:val="22"/>
        </w:rPr>
        <w:t xml:space="preserve">, sendo devida a atualização monetária do saldo devedor </w:t>
      </w:r>
      <w:r w:rsidR="00460D50" w:rsidRPr="00685596">
        <w:rPr>
          <w:rFonts w:ascii="Arial" w:hAnsi="Arial" w:cs="Arial"/>
          <w:sz w:val="22"/>
          <w:szCs w:val="22"/>
        </w:rPr>
        <w:t>n</w:t>
      </w:r>
      <w:r w:rsidR="00E2550E" w:rsidRPr="00685596">
        <w:rPr>
          <w:rFonts w:ascii="Arial" w:hAnsi="Arial" w:cs="Arial"/>
          <w:sz w:val="22"/>
          <w:szCs w:val="22"/>
        </w:rPr>
        <w:t>o período</w:t>
      </w:r>
      <w:r w:rsidR="00D631F0" w:rsidRPr="00685596">
        <w:rPr>
          <w:rFonts w:ascii="Arial" w:hAnsi="Arial" w:cs="Arial"/>
          <w:sz w:val="22"/>
          <w:szCs w:val="22"/>
        </w:rPr>
        <w:t>.</w:t>
      </w:r>
    </w:p>
    <w:p w14:paraId="2C33D28B" w14:textId="77777777" w:rsidR="00B03B52" w:rsidRPr="00685596" w:rsidRDefault="00B03B52" w:rsidP="00685596">
      <w:pPr>
        <w:widowControl/>
        <w:tabs>
          <w:tab w:val="left" w:pos="567"/>
        </w:tabs>
        <w:adjustRightInd/>
        <w:spacing w:line="276" w:lineRule="auto"/>
        <w:rPr>
          <w:rFonts w:ascii="Arial" w:hAnsi="Arial" w:cs="Arial"/>
          <w:sz w:val="22"/>
          <w:szCs w:val="22"/>
        </w:rPr>
      </w:pPr>
    </w:p>
    <w:p w14:paraId="5B20FA48" w14:textId="77777777" w:rsidR="00B03B52" w:rsidRPr="00685596" w:rsidRDefault="00872408" w:rsidP="00685596">
      <w:pPr>
        <w:pStyle w:val="Ttulo3"/>
        <w:spacing w:line="276" w:lineRule="auto"/>
        <w:ind w:left="567"/>
        <w:rPr>
          <w:rFonts w:cs="Arial"/>
          <w:sz w:val="22"/>
          <w:szCs w:val="22"/>
        </w:rPr>
      </w:pPr>
      <w:bookmarkStart w:id="101" w:name="_Toc455681462"/>
      <w:bookmarkStart w:id="102" w:name="_Toc460331002"/>
      <w:bookmarkStart w:id="103" w:name="_Toc499311980"/>
      <w:bookmarkStart w:id="104" w:name="_Toc1642353"/>
      <w:r w:rsidRPr="00685596">
        <w:rPr>
          <w:rFonts w:cs="Arial"/>
          <w:b/>
          <w:i w:val="0"/>
          <w:sz w:val="22"/>
          <w:szCs w:val="22"/>
        </w:rPr>
        <w:t>8.</w:t>
      </w:r>
      <w:r w:rsidR="004A42A6" w:rsidRPr="00685596">
        <w:rPr>
          <w:rFonts w:cs="Arial"/>
          <w:b/>
          <w:i w:val="0"/>
          <w:sz w:val="22"/>
          <w:szCs w:val="22"/>
        </w:rPr>
        <w:t>3</w:t>
      </w:r>
      <w:r w:rsidRPr="00685596">
        <w:rPr>
          <w:rFonts w:cs="Arial"/>
          <w:b/>
          <w:i w:val="0"/>
          <w:sz w:val="22"/>
          <w:szCs w:val="22"/>
        </w:rPr>
        <w:t>.</w:t>
      </w:r>
      <w:r w:rsidR="002D2B11" w:rsidRPr="00685596">
        <w:rPr>
          <w:rFonts w:cs="Arial"/>
          <w:b/>
          <w:i w:val="0"/>
          <w:sz w:val="22"/>
          <w:szCs w:val="22"/>
        </w:rPr>
        <w:t>3</w:t>
      </w:r>
      <w:r w:rsidR="00A320F1" w:rsidRPr="00685596">
        <w:rPr>
          <w:rFonts w:cs="Arial"/>
          <w:b/>
          <w:i w:val="0"/>
          <w:sz w:val="22"/>
          <w:szCs w:val="22"/>
        </w:rPr>
        <w:t>.2</w:t>
      </w:r>
      <w:r w:rsidRPr="00685596">
        <w:rPr>
          <w:rFonts w:cs="Arial"/>
          <w:b/>
          <w:i w:val="0"/>
          <w:sz w:val="22"/>
          <w:szCs w:val="22"/>
        </w:rPr>
        <w:t>.</w:t>
      </w:r>
      <w:r w:rsidRPr="00685596">
        <w:rPr>
          <w:rFonts w:cs="Arial"/>
          <w:sz w:val="22"/>
          <w:szCs w:val="22"/>
        </w:rPr>
        <w:t xml:space="preserve"> </w:t>
      </w:r>
      <w:r w:rsidR="006C3EB6" w:rsidRPr="00685596">
        <w:rPr>
          <w:rFonts w:cs="Arial"/>
          <w:i w:val="0"/>
          <w:sz w:val="22"/>
          <w:szCs w:val="22"/>
        </w:rPr>
        <w:t xml:space="preserve">Encargos </w:t>
      </w:r>
      <w:r w:rsidR="00460D50" w:rsidRPr="00685596">
        <w:rPr>
          <w:rFonts w:cs="Arial"/>
          <w:i w:val="0"/>
          <w:sz w:val="22"/>
          <w:szCs w:val="22"/>
        </w:rPr>
        <w:t>f</w:t>
      </w:r>
      <w:r w:rsidR="006C3EB6" w:rsidRPr="00685596">
        <w:rPr>
          <w:rFonts w:cs="Arial"/>
          <w:i w:val="0"/>
          <w:sz w:val="22"/>
          <w:szCs w:val="22"/>
        </w:rPr>
        <w:t>inanceiros</w:t>
      </w:r>
      <w:bookmarkEnd w:id="101"/>
      <w:bookmarkEnd w:id="102"/>
      <w:bookmarkEnd w:id="103"/>
      <w:bookmarkEnd w:id="104"/>
    </w:p>
    <w:p w14:paraId="1B2E898E" w14:textId="77777777" w:rsidR="00D631F0" w:rsidRPr="00685596" w:rsidRDefault="00D631F0" w:rsidP="00685596">
      <w:pPr>
        <w:widowControl/>
        <w:tabs>
          <w:tab w:val="left" w:pos="426"/>
        </w:tabs>
        <w:adjustRightInd/>
        <w:spacing w:line="276" w:lineRule="auto"/>
        <w:rPr>
          <w:rFonts w:ascii="Arial" w:hAnsi="Arial" w:cs="Arial"/>
          <w:sz w:val="22"/>
          <w:szCs w:val="22"/>
        </w:rPr>
      </w:pPr>
    </w:p>
    <w:p w14:paraId="635FC78D" w14:textId="77777777" w:rsidR="00D631F0" w:rsidRPr="00685596" w:rsidRDefault="00872408" w:rsidP="00685596">
      <w:pPr>
        <w:spacing w:line="276" w:lineRule="auto"/>
        <w:ind w:left="851"/>
        <w:rPr>
          <w:rFonts w:ascii="Arial" w:hAnsi="Arial" w:cs="Arial"/>
          <w:sz w:val="22"/>
          <w:szCs w:val="22"/>
        </w:rPr>
      </w:pPr>
      <w:r w:rsidRPr="00685596">
        <w:rPr>
          <w:rFonts w:ascii="Arial" w:hAnsi="Arial" w:cs="Arial"/>
          <w:b/>
          <w:sz w:val="22"/>
          <w:szCs w:val="22"/>
        </w:rPr>
        <w:t>8.</w:t>
      </w:r>
      <w:r w:rsidR="004A42A6" w:rsidRPr="00685596">
        <w:rPr>
          <w:rFonts w:ascii="Arial" w:hAnsi="Arial" w:cs="Arial"/>
          <w:b/>
          <w:sz w:val="22"/>
          <w:szCs w:val="22"/>
        </w:rPr>
        <w:t>3</w:t>
      </w:r>
      <w:r w:rsidRPr="00685596">
        <w:rPr>
          <w:rFonts w:ascii="Arial" w:hAnsi="Arial" w:cs="Arial"/>
          <w:b/>
          <w:sz w:val="22"/>
          <w:szCs w:val="22"/>
        </w:rPr>
        <w:t>.</w:t>
      </w:r>
      <w:r w:rsidR="002D2B11" w:rsidRPr="00685596">
        <w:rPr>
          <w:rFonts w:ascii="Arial" w:hAnsi="Arial" w:cs="Arial"/>
          <w:b/>
          <w:sz w:val="22"/>
          <w:szCs w:val="22"/>
        </w:rPr>
        <w:t>3.2.1</w:t>
      </w:r>
      <w:r w:rsidR="00D631F0" w:rsidRPr="00685596">
        <w:rPr>
          <w:rFonts w:ascii="Arial" w:hAnsi="Arial" w:cs="Arial"/>
          <w:b/>
          <w:sz w:val="22"/>
          <w:szCs w:val="22"/>
        </w:rPr>
        <w:t>.</w:t>
      </w:r>
      <w:r w:rsidR="00D631F0" w:rsidRPr="00685596">
        <w:rPr>
          <w:rFonts w:ascii="Arial" w:hAnsi="Arial" w:cs="Arial"/>
          <w:sz w:val="22"/>
          <w:szCs w:val="22"/>
        </w:rPr>
        <w:t xml:space="preserve"> No período de adimplência serão devidos: </w:t>
      </w:r>
    </w:p>
    <w:p w14:paraId="6C776A8D" w14:textId="77777777" w:rsidR="00D631F0" w:rsidRPr="00685596" w:rsidRDefault="00D631F0" w:rsidP="00685596">
      <w:pPr>
        <w:spacing w:line="276" w:lineRule="auto"/>
        <w:rPr>
          <w:rFonts w:ascii="Arial" w:hAnsi="Arial" w:cs="Arial"/>
          <w:sz w:val="22"/>
          <w:szCs w:val="22"/>
        </w:rPr>
      </w:pPr>
    </w:p>
    <w:p w14:paraId="3C3F8681" w14:textId="77777777" w:rsidR="00D631F0" w:rsidRDefault="00460D50" w:rsidP="00685596">
      <w:pPr>
        <w:spacing w:line="276" w:lineRule="auto"/>
        <w:ind w:left="851"/>
        <w:rPr>
          <w:rFonts w:ascii="Arial" w:hAnsi="Arial" w:cs="Arial"/>
          <w:sz w:val="22"/>
          <w:szCs w:val="22"/>
        </w:rPr>
      </w:pPr>
      <w:r w:rsidRPr="00305568">
        <w:rPr>
          <w:rFonts w:ascii="Arial" w:hAnsi="Arial" w:cs="Arial"/>
          <w:b/>
          <w:sz w:val="22"/>
          <w:szCs w:val="22"/>
        </w:rPr>
        <w:t>a)</w:t>
      </w:r>
      <w:r w:rsidRPr="00685596">
        <w:rPr>
          <w:rFonts w:ascii="Arial" w:hAnsi="Arial" w:cs="Arial"/>
          <w:sz w:val="22"/>
          <w:szCs w:val="22"/>
        </w:rPr>
        <w:t xml:space="preserve"> </w:t>
      </w:r>
      <w:r w:rsidR="007E28C7" w:rsidRPr="00685596">
        <w:rPr>
          <w:rFonts w:ascii="Arial" w:hAnsi="Arial" w:cs="Arial"/>
          <w:sz w:val="22"/>
          <w:szCs w:val="22"/>
        </w:rPr>
        <w:t>a</w:t>
      </w:r>
      <w:r w:rsidR="00D631F0" w:rsidRPr="00685596">
        <w:rPr>
          <w:rFonts w:ascii="Arial" w:hAnsi="Arial" w:cs="Arial"/>
          <w:sz w:val="22"/>
          <w:szCs w:val="22"/>
        </w:rPr>
        <w:t>tualização monetária, incidente sobre o saldo devedor, calculada na menor periodicidade permitida por lei, com base no Índice Nacional de Preços ao Consumidor Amplo – IPCA (utilizado o índice com dois meses de defasagem), apurado pelo Instituto Brasileiro de Geografia e Estatística – IBGE, incorporada ao saldo devedor a partir da data de publicação da homologação e exigida juntamente com as parcelas do principal na mesma proporção destas;</w:t>
      </w:r>
    </w:p>
    <w:p w14:paraId="1E883564" w14:textId="77777777" w:rsidR="001E5B3B" w:rsidRDefault="001E5B3B" w:rsidP="00685596">
      <w:pPr>
        <w:spacing w:line="276" w:lineRule="auto"/>
        <w:ind w:left="851"/>
        <w:rPr>
          <w:rFonts w:ascii="Arial" w:hAnsi="Arial" w:cs="Arial"/>
          <w:sz w:val="22"/>
          <w:szCs w:val="22"/>
        </w:rPr>
      </w:pPr>
    </w:p>
    <w:p w14:paraId="6C17D043" w14:textId="77777777" w:rsidR="00D631F0" w:rsidRPr="00685596" w:rsidRDefault="00460D50" w:rsidP="00685596">
      <w:pPr>
        <w:spacing w:line="276" w:lineRule="auto"/>
        <w:ind w:left="851"/>
        <w:rPr>
          <w:rFonts w:ascii="Arial" w:hAnsi="Arial" w:cs="Arial"/>
          <w:sz w:val="22"/>
          <w:szCs w:val="22"/>
        </w:rPr>
      </w:pPr>
      <w:r w:rsidRPr="00305568">
        <w:rPr>
          <w:rFonts w:ascii="Arial" w:hAnsi="Arial" w:cs="Arial"/>
          <w:b/>
          <w:sz w:val="22"/>
          <w:szCs w:val="22"/>
        </w:rPr>
        <w:t>b)</w:t>
      </w:r>
      <w:r w:rsidRPr="00685596">
        <w:rPr>
          <w:rFonts w:ascii="Arial" w:hAnsi="Arial" w:cs="Arial"/>
          <w:sz w:val="22"/>
          <w:szCs w:val="22"/>
        </w:rPr>
        <w:t xml:space="preserve"> </w:t>
      </w:r>
      <w:r w:rsidR="007E28C7" w:rsidRPr="00685596">
        <w:rPr>
          <w:rFonts w:ascii="Arial" w:hAnsi="Arial" w:cs="Arial"/>
          <w:sz w:val="22"/>
          <w:szCs w:val="22"/>
        </w:rPr>
        <w:t>j</w:t>
      </w:r>
      <w:r w:rsidR="00D631F0" w:rsidRPr="00685596">
        <w:rPr>
          <w:rFonts w:ascii="Arial" w:hAnsi="Arial" w:cs="Arial"/>
          <w:sz w:val="22"/>
          <w:szCs w:val="22"/>
        </w:rPr>
        <w:t xml:space="preserve">uros remuneratórios à taxa efetiva de </w:t>
      </w:r>
      <w:r w:rsidR="00BC61AC" w:rsidRPr="00685596">
        <w:rPr>
          <w:rFonts w:ascii="Arial" w:hAnsi="Arial" w:cs="Arial"/>
          <w:sz w:val="22"/>
          <w:szCs w:val="22"/>
        </w:rPr>
        <w:t>6</w:t>
      </w:r>
      <w:r w:rsidR="00D631F0" w:rsidRPr="00685596">
        <w:rPr>
          <w:rFonts w:ascii="Arial" w:hAnsi="Arial" w:cs="Arial"/>
          <w:sz w:val="22"/>
          <w:szCs w:val="22"/>
        </w:rPr>
        <w:t>% (</w:t>
      </w:r>
      <w:r w:rsidR="00BC61AC" w:rsidRPr="00685596">
        <w:rPr>
          <w:rFonts w:ascii="Arial" w:hAnsi="Arial" w:cs="Arial"/>
          <w:sz w:val="22"/>
          <w:szCs w:val="22"/>
        </w:rPr>
        <w:t>seis</w:t>
      </w:r>
      <w:r w:rsidR="00D631F0" w:rsidRPr="00685596">
        <w:rPr>
          <w:rFonts w:ascii="Arial" w:hAnsi="Arial" w:cs="Arial"/>
          <w:sz w:val="22"/>
          <w:szCs w:val="22"/>
        </w:rPr>
        <w:t xml:space="preserve"> por cento) ao ano, exigíveis mensalmente juntamente com as parcelas do principal, calculados a partir da data de publicação da homologação e incidentes sobre o saldo devedor corrigido conforme estabelecido na alínea “a”. </w:t>
      </w:r>
    </w:p>
    <w:p w14:paraId="689D8C87" w14:textId="77777777" w:rsidR="00C85C7A" w:rsidRPr="00685596" w:rsidRDefault="00C85C7A" w:rsidP="00685596">
      <w:pPr>
        <w:spacing w:line="276" w:lineRule="auto"/>
        <w:ind w:left="851"/>
        <w:rPr>
          <w:rFonts w:ascii="Arial" w:hAnsi="Arial" w:cs="Arial"/>
          <w:sz w:val="22"/>
          <w:szCs w:val="22"/>
        </w:rPr>
      </w:pPr>
    </w:p>
    <w:p w14:paraId="7F251059" w14:textId="77777777" w:rsidR="00D631F0" w:rsidRPr="00685596" w:rsidRDefault="00F82B22" w:rsidP="00685596">
      <w:pPr>
        <w:widowControl/>
        <w:tabs>
          <w:tab w:val="left" w:pos="426"/>
        </w:tabs>
        <w:adjustRightInd/>
        <w:spacing w:line="276" w:lineRule="auto"/>
        <w:ind w:left="851"/>
        <w:rPr>
          <w:rFonts w:ascii="Arial" w:hAnsi="Arial" w:cs="Arial"/>
          <w:sz w:val="22"/>
          <w:szCs w:val="22"/>
        </w:rPr>
      </w:pPr>
      <w:r w:rsidRPr="00685596">
        <w:rPr>
          <w:rFonts w:ascii="Arial" w:hAnsi="Arial" w:cs="Arial"/>
          <w:b/>
          <w:sz w:val="22"/>
          <w:szCs w:val="22"/>
        </w:rPr>
        <w:t>8.</w:t>
      </w:r>
      <w:r w:rsidR="004A42A6" w:rsidRPr="00685596">
        <w:rPr>
          <w:rFonts w:ascii="Arial" w:hAnsi="Arial" w:cs="Arial"/>
          <w:b/>
          <w:sz w:val="22"/>
          <w:szCs w:val="22"/>
        </w:rPr>
        <w:t>3</w:t>
      </w:r>
      <w:r w:rsidRPr="00685596">
        <w:rPr>
          <w:rFonts w:ascii="Arial" w:hAnsi="Arial" w:cs="Arial"/>
          <w:b/>
          <w:sz w:val="22"/>
          <w:szCs w:val="22"/>
        </w:rPr>
        <w:t>.</w:t>
      </w:r>
      <w:r w:rsidR="002D2B11" w:rsidRPr="00685596">
        <w:rPr>
          <w:rFonts w:ascii="Arial" w:hAnsi="Arial" w:cs="Arial"/>
          <w:b/>
          <w:sz w:val="22"/>
          <w:szCs w:val="22"/>
        </w:rPr>
        <w:t>3.2.2</w:t>
      </w:r>
      <w:r w:rsidR="00D631F0" w:rsidRPr="00685596">
        <w:rPr>
          <w:rFonts w:ascii="Arial" w:hAnsi="Arial" w:cs="Arial"/>
          <w:b/>
          <w:sz w:val="22"/>
          <w:szCs w:val="22"/>
        </w:rPr>
        <w:t>.</w:t>
      </w:r>
      <w:r w:rsidR="00D631F0" w:rsidRPr="00685596">
        <w:rPr>
          <w:rFonts w:ascii="Arial" w:hAnsi="Arial" w:cs="Arial"/>
          <w:sz w:val="22"/>
          <w:szCs w:val="22"/>
        </w:rPr>
        <w:t xml:space="preserve"> Além da atualização monetária e dos juros remuneratórios, serão devidos adicionalmente</w:t>
      </w:r>
      <w:r w:rsidR="006B240B" w:rsidRPr="00685596">
        <w:rPr>
          <w:rFonts w:ascii="Arial" w:hAnsi="Arial" w:cs="Arial"/>
          <w:sz w:val="22"/>
          <w:szCs w:val="22"/>
        </w:rPr>
        <w:t xml:space="preserve"> os encargos por inadimplemento destacados abaixo</w:t>
      </w:r>
      <w:r w:rsidR="00D631F0" w:rsidRPr="00685596">
        <w:rPr>
          <w:rFonts w:ascii="Arial" w:hAnsi="Arial" w:cs="Arial"/>
          <w:sz w:val="22"/>
          <w:szCs w:val="22"/>
        </w:rPr>
        <w:t xml:space="preserve">, referentes a toda obrigação vencida e não paga, desde a data da exigibilidade inadimplida até a sua correspondente liquidação: </w:t>
      </w:r>
    </w:p>
    <w:p w14:paraId="4BF12975" w14:textId="77777777" w:rsidR="00D631F0" w:rsidRPr="00685596" w:rsidRDefault="00D631F0" w:rsidP="00685596">
      <w:pPr>
        <w:widowControl/>
        <w:tabs>
          <w:tab w:val="left" w:pos="426"/>
        </w:tabs>
        <w:adjustRightInd/>
        <w:spacing w:line="276" w:lineRule="auto"/>
        <w:rPr>
          <w:rFonts w:ascii="Arial" w:hAnsi="Arial" w:cs="Arial"/>
          <w:sz w:val="22"/>
          <w:szCs w:val="22"/>
        </w:rPr>
      </w:pPr>
    </w:p>
    <w:p w14:paraId="7DD0428B" w14:textId="77777777" w:rsidR="00D631F0" w:rsidRPr="00685596" w:rsidRDefault="00460D50" w:rsidP="00685596">
      <w:pPr>
        <w:widowControl/>
        <w:adjustRightInd/>
        <w:spacing w:line="276" w:lineRule="auto"/>
        <w:ind w:left="851"/>
        <w:rPr>
          <w:rFonts w:ascii="Arial" w:hAnsi="Arial" w:cs="Arial"/>
          <w:sz w:val="22"/>
          <w:szCs w:val="22"/>
        </w:rPr>
      </w:pPr>
      <w:r w:rsidRPr="00305568">
        <w:rPr>
          <w:rFonts w:ascii="Arial" w:hAnsi="Arial" w:cs="Arial"/>
          <w:b/>
          <w:bCs/>
          <w:sz w:val="22"/>
          <w:szCs w:val="22"/>
        </w:rPr>
        <w:t>a)</w:t>
      </w:r>
      <w:r w:rsidRPr="00685596">
        <w:rPr>
          <w:rFonts w:ascii="Arial" w:hAnsi="Arial" w:cs="Arial"/>
          <w:bCs/>
          <w:sz w:val="22"/>
          <w:szCs w:val="22"/>
        </w:rPr>
        <w:t xml:space="preserve"> </w:t>
      </w:r>
      <w:r w:rsidR="007E28C7" w:rsidRPr="00685596">
        <w:rPr>
          <w:rFonts w:ascii="Arial" w:hAnsi="Arial" w:cs="Arial"/>
          <w:bCs/>
          <w:sz w:val="22"/>
          <w:szCs w:val="22"/>
        </w:rPr>
        <w:t>j</w:t>
      </w:r>
      <w:r w:rsidR="00D631F0" w:rsidRPr="00685596">
        <w:rPr>
          <w:rFonts w:ascii="Arial" w:hAnsi="Arial" w:cs="Arial"/>
          <w:bCs/>
          <w:sz w:val="22"/>
          <w:szCs w:val="22"/>
        </w:rPr>
        <w:t>uros moratórios</w:t>
      </w:r>
      <w:r w:rsidR="00D631F0" w:rsidRPr="00685596">
        <w:rPr>
          <w:rFonts w:ascii="Arial" w:hAnsi="Arial" w:cs="Arial"/>
          <w:sz w:val="22"/>
          <w:szCs w:val="22"/>
        </w:rPr>
        <w:t xml:space="preserve"> calculados à taxa de </w:t>
      </w:r>
      <w:r w:rsidR="00BC61AC" w:rsidRPr="00685596">
        <w:rPr>
          <w:rFonts w:ascii="Arial" w:hAnsi="Arial" w:cs="Arial"/>
          <w:sz w:val="22"/>
          <w:szCs w:val="22"/>
        </w:rPr>
        <w:t>12</w:t>
      </w:r>
      <w:r w:rsidR="00D631F0" w:rsidRPr="00685596">
        <w:rPr>
          <w:rFonts w:ascii="Arial" w:hAnsi="Arial" w:cs="Arial"/>
          <w:sz w:val="22"/>
          <w:szCs w:val="22"/>
        </w:rPr>
        <w:t>% (</w:t>
      </w:r>
      <w:r w:rsidR="00BC61AC" w:rsidRPr="00685596">
        <w:rPr>
          <w:rFonts w:ascii="Arial" w:hAnsi="Arial" w:cs="Arial"/>
          <w:sz w:val="22"/>
          <w:szCs w:val="22"/>
        </w:rPr>
        <w:t>doze</w:t>
      </w:r>
      <w:r w:rsidR="00D631F0" w:rsidRPr="00685596">
        <w:rPr>
          <w:rFonts w:ascii="Arial" w:hAnsi="Arial" w:cs="Arial"/>
          <w:sz w:val="22"/>
          <w:szCs w:val="22"/>
        </w:rPr>
        <w:t xml:space="preserve"> por cento) ao ano, incidentes sobre o valor da exigibilidade inadimplida ou sobre a totalidade do saldo devedor da operação na hipótese de vencimento antecipado; </w:t>
      </w:r>
    </w:p>
    <w:p w14:paraId="3995D4EB" w14:textId="77777777" w:rsidR="00D631F0" w:rsidRPr="00685596" w:rsidRDefault="00D631F0" w:rsidP="00685596">
      <w:pPr>
        <w:widowControl/>
        <w:adjustRightInd/>
        <w:spacing w:line="276" w:lineRule="auto"/>
        <w:ind w:left="851" w:hanging="284"/>
        <w:rPr>
          <w:rFonts w:ascii="Arial" w:hAnsi="Arial" w:cs="Arial"/>
          <w:sz w:val="22"/>
          <w:szCs w:val="22"/>
        </w:rPr>
      </w:pPr>
    </w:p>
    <w:p w14:paraId="4416101D" w14:textId="77777777" w:rsidR="00D631F0" w:rsidRPr="00685596" w:rsidRDefault="002B57B7" w:rsidP="00685596">
      <w:pPr>
        <w:widowControl/>
        <w:adjustRightInd/>
        <w:spacing w:line="276" w:lineRule="auto"/>
        <w:ind w:left="851"/>
        <w:rPr>
          <w:rFonts w:ascii="Arial" w:hAnsi="Arial" w:cs="Arial"/>
          <w:sz w:val="22"/>
          <w:szCs w:val="22"/>
        </w:rPr>
      </w:pPr>
      <w:r w:rsidRPr="00305568">
        <w:rPr>
          <w:rFonts w:ascii="Arial" w:hAnsi="Arial" w:cs="Arial"/>
          <w:b/>
          <w:bCs/>
          <w:sz w:val="22"/>
          <w:szCs w:val="22"/>
        </w:rPr>
        <w:t>b)</w:t>
      </w:r>
      <w:r w:rsidRPr="00685596">
        <w:rPr>
          <w:rFonts w:ascii="Arial" w:hAnsi="Arial" w:cs="Arial"/>
          <w:bCs/>
          <w:sz w:val="22"/>
          <w:szCs w:val="22"/>
        </w:rPr>
        <w:t xml:space="preserve"> </w:t>
      </w:r>
      <w:r w:rsidR="007E28C7" w:rsidRPr="00685596">
        <w:rPr>
          <w:rFonts w:ascii="Arial" w:hAnsi="Arial" w:cs="Arial"/>
          <w:bCs/>
          <w:sz w:val="22"/>
          <w:szCs w:val="22"/>
        </w:rPr>
        <w:t>m</w:t>
      </w:r>
      <w:r w:rsidR="00D631F0" w:rsidRPr="00685596">
        <w:rPr>
          <w:rFonts w:ascii="Arial" w:hAnsi="Arial" w:cs="Arial"/>
          <w:bCs/>
          <w:sz w:val="22"/>
          <w:szCs w:val="22"/>
        </w:rPr>
        <w:t>ulta</w:t>
      </w:r>
      <w:r w:rsidR="00D631F0" w:rsidRPr="00685596">
        <w:rPr>
          <w:rFonts w:ascii="Arial" w:hAnsi="Arial" w:cs="Arial"/>
          <w:sz w:val="22"/>
          <w:szCs w:val="22"/>
        </w:rPr>
        <w:t xml:space="preserve"> de </w:t>
      </w:r>
      <w:r w:rsidR="00BC61AC" w:rsidRPr="00685596">
        <w:rPr>
          <w:rFonts w:ascii="Arial" w:hAnsi="Arial" w:cs="Arial"/>
          <w:sz w:val="22"/>
          <w:szCs w:val="22"/>
        </w:rPr>
        <w:t>2</w:t>
      </w:r>
      <w:r w:rsidR="00D631F0" w:rsidRPr="00685596">
        <w:rPr>
          <w:rFonts w:ascii="Arial" w:hAnsi="Arial" w:cs="Arial"/>
          <w:sz w:val="22"/>
          <w:szCs w:val="22"/>
        </w:rPr>
        <w:t>% (</w:t>
      </w:r>
      <w:r w:rsidR="00BC61AC" w:rsidRPr="00685596">
        <w:rPr>
          <w:rFonts w:ascii="Arial" w:hAnsi="Arial" w:cs="Arial"/>
          <w:sz w:val="22"/>
          <w:szCs w:val="22"/>
        </w:rPr>
        <w:t>dois</w:t>
      </w:r>
      <w:r w:rsidR="00D631F0" w:rsidRPr="00685596">
        <w:rPr>
          <w:rFonts w:ascii="Arial" w:hAnsi="Arial" w:cs="Arial"/>
          <w:sz w:val="22"/>
          <w:szCs w:val="22"/>
        </w:rPr>
        <w:t xml:space="preserve"> por cento), exigível sobre o valor da exigibilidade inadimplida ou sobre a totalidade do saldo devedor da operação na hipótese de vencimento antecipado. </w:t>
      </w:r>
    </w:p>
    <w:p w14:paraId="1D751316" w14:textId="77777777" w:rsidR="00D631F0" w:rsidRPr="00685596" w:rsidRDefault="00D631F0" w:rsidP="00685596">
      <w:pPr>
        <w:widowControl/>
        <w:tabs>
          <w:tab w:val="left" w:pos="426"/>
        </w:tabs>
        <w:adjustRightInd/>
        <w:spacing w:line="276" w:lineRule="auto"/>
        <w:rPr>
          <w:rFonts w:ascii="Arial" w:hAnsi="Arial" w:cs="Arial"/>
          <w:sz w:val="22"/>
          <w:szCs w:val="22"/>
        </w:rPr>
      </w:pPr>
    </w:p>
    <w:p w14:paraId="2F69F1B5" w14:textId="77777777" w:rsidR="00D631F0" w:rsidRPr="00685596" w:rsidRDefault="00F82B22" w:rsidP="00685596">
      <w:pPr>
        <w:widowControl/>
        <w:adjustRightInd/>
        <w:spacing w:line="276" w:lineRule="auto"/>
        <w:ind w:left="1134"/>
        <w:rPr>
          <w:rFonts w:ascii="Arial" w:hAnsi="Arial" w:cs="Arial"/>
          <w:sz w:val="22"/>
          <w:szCs w:val="22"/>
        </w:rPr>
      </w:pPr>
      <w:r w:rsidRPr="00685596">
        <w:rPr>
          <w:rFonts w:ascii="Arial" w:hAnsi="Arial" w:cs="Arial"/>
          <w:b/>
          <w:sz w:val="22"/>
          <w:szCs w:val="22"/>
        </w:rPr>
        <w:t>8.</w:t>
      </w:r>
      <w:r w:rsidR="004A42A6" w:rsidRPr="00685596">
        <w:rPr>
          <w:rFonts w:ascii="Arial" w:hAnsi="Arial" w:cs="Arial"/>
          <w:b/>
          <w:sz w:val="22"/>
          <w:szCs w:val="22"/>
        </w:rPr>
        <w:t>3</w:t>
      </w:r>
      <w:r w:rsidRPr="00685596">
        <w:rPr>
          <w:rFonts w:ascii="Arial" w:hAnsi="Arial" w:cs="Arial"/>
          <w:b/>
          <w:sz w:val="22"/>
          <w:szCs w:val="22"/>
        </w:rPr>
        <w:t>.</w:t>
      </w:r>
      <w:r w:rsidR="0005126C" w:rsidRPr="00685596">
        <w:rPr>
          <w:rFonts w:ascii="Arial" w:hAnsi="Arial" w:cs="Arial"/>
          <w:b/>
          <w:sz w:val="22"/>
          <w:szCs w:val="22"/>
        </w:rPr>
        <w:t>3</w:t>
      </w:r>
      <w:r w:rsidRPr="00685596">
        <w:rPr>
          <w:rFonts w:ascii="Arial" w:hAnsi="Arial" w:cs="Arial"/>
          <w:b/>
          <w:sz w:val="22"/>
          <w:szCs w:val="22"/>
        </w:rPr>
        <w:t>.</w:t>
      </w:r>
      <w:r w:rsidR="00D655D6" w:rsidRPr="00685596">
        <w:rPr>
          <w:rFonts w:ascii="Arial" w:hAnsi="Arial" w:cs="Arial"/>
          <w:b/>
          <w:sz w:val="22"/>
          <w:szCs w:val="22"/>
        </w:rPr>
        <w:t>2</w:t>
      </w:r>
      <w:r w:rsidR="00D631F0" w:rsidRPr="00685596">
        <w:rPr>
          <w:rFonts w:ascii="Arial" w:hAnsi="Arial" w:cs="Arial"/>
          <w:b/>
          <w:sz w:val="22"/>
          <w:szCs w:val="22"/>
        </w:rPr>
        <w:t>.</w:t>
      </w:r>
      <w:r w:rsidR="0005126C" w:rsidRPr="00685596">
        <w:rPr>
          <w:rFonts w:ascii="Arial" w:hAnsi="Arial" w:cs="Arial"/>
          <w:b/>
          <w:sz w:val="22"/>
          <w:szCs w:val="22"/>
        </w:rPr>
        <w:t>2.</w:t>
      </w:r>
      <w:r w:rsidR="00D631F0" w:rsidRPr="00685596">
        <w:rPr>
          <w:rFonts w:ascii="Arial" w:hAnsi="Arial" w:cs="Arial"/>
          <w:b/>
          <w:sz w:val="22"/>
          <w:szCs w:val="22"/>
        </w:rPr>
        <w:t>1.</w:t>
      </w:r>
      <w:r w:rsidR="00D631F0" w:rsidRPr="00685596">
        <w:rPr>
          <w:rFonts w:ascii="Arial" w:hAnsi="Arial" w:cs="Arial"/>
          <w:sz w:val="22"/>
          <w:szCs w:val="22"/>
        </w:rPr>
        <w:t xml:space="preserve"> Ao final de cada mês, o saldo relativo à obrigação vencida e os encargos financeiros decorrentes de inadimplemento, não liquidados, serão somados e considerados um único saldo devedor para efeito da incidência dos encargos correspondentes, nos termos da legislação específica.</w:t>
      </w:r>
    </w:p>
    <w:p w14:paraId="0E6A87DF" w14:textId="77777777" w:rsidR="00415260" w:rsidRPr="00685596" w:rsidRDefault="00415260" w:rsidP="00685596">
      <w:pPr>
        <w:widowControl/>
        <w:tabs>
          <w:tab w:val="left" w:pos="426"/>
        </w:tabs>
        <w:adjustRightInd/>
        <w:spacing w:line="276" w:lineRule="auto"/>
        <w:rPr>
          <w:rFonts w:ascii="Arial" w:hAnsi="Arial" w:cs="Arial"/>
          <w:b/>
          <w:sz w:val="22"/>
          <w:szCs w:val="22"/>
        </w:rPr>
      </w:pPr>
    </w:p>
    <w:p w14:paraId="27EB24B2" w14:textId="77777777" w:rsidR="00686E39" w:rsidRPr="00685596" w:rsidRDefault="00F82B22" w:rsidP="00685596">
      <w:pPr>
        <w:pStyle w:val="Ttulo3"/>
        <w:spacing w:line="276" w:lineRule="auto"/>
        <w:ind w:left="284"/>
        <w:rPr>
          <w:rFonts w:cs="Arial"/>
          <w:sz w:val="22"/>
          <w:szCs w:val="22"/>
        </w:rPr>
      </w:pPr>
      <w:bookmarkStart w:id="105" w:name="_Toc455681463"/>
      <w:bookmarkStart w:id="106" w:name="_Toc460331003"/>
      <w:bookmarkStart w:id="107" w:name="_Toc499311981"/>
      <w:bookmarkStart w:id="108" w:name="_Toc1642354"/>
      <w:r w:rsidRPr="00685596">
        <w:rPr>
          <w:rFonts w:cs="Arial"/>
          <w:b/>
          <w:i w:val="0"/>
          <w:sz w:val="22"/>
          <w:szCs w:val="22"/>
        </w:rPr>
        <w:t>8.</w:t>
      </w:r>
      <w:r w:rsidR="004A42A6" w:rsidRPr="00685596">
        <w:rPr>
          <w:rFonts w:cs="Arial"/>
          <w:b/>
          <w:i w:val="0"/>
          <w:sz w:val="22"/>
          <w:szCs w:val="22"/>
        </w:rPr>
        <w:t>3</w:t>
      </w:r>
      <w:r w:rsidR="00B744CC" w:rsidRPr="00685596">
        <w:rPr>
          <w:rFonts w:cs="Arial"/>
          <w:b/>
          <w:i w:val="0"/>
          <w:sz w:val="22"/>
          <w:szCs w:val="22"/>
        </w:rPr>
        <w:t>.</w:t>
      </w:r>
      <w:r w:rsidR="0005126C" w:rsidRPr="00685596">
        <w:rPr>
          <w:rFonts w:cs="Arial"/>
          <w:b/>
          <w:i w:val="0"/>
          <w:sz w:val="22"/>
          <w:szCs w:val="22"/>
        </w:rPr>
        <w:t>4</w:t>
      </w:r>
      <w:r w:rsidRPr="00685596">
        <w:rPr>
          <w:rFonts w:cs="Arial"/>
          <w:b/>
          <w:i w:val="0"/>
          <w:sz w:val="22"/>
          <w:szCs w:val="22"/>
        </w:rPr>
        <w:t>.</w:t>
      </w:r>
      <w:r w:rsidRPr="00685596">
        <w:rPr>
          <w:rFonts w:cs="Arial"/>
          <w:sz w:val="22"/>
          <w:szCs w:val="22"/>
        </w:rPr>
        <w:t xml:space="preserve"> </w:t>
      </w:r>
      <w:r w:rsidR="006C3EB6" w:rsidRPr="00AA6494">
        <w:rPr>
          <w:rFonts w:cs="Arial"/>
          <w:b/>
          <w:i w:val="0"/>
          <w:sz w:val="22"/>
          <w:szCs w:val="22"/>
        </w:rPr>
        <w:t>Garantia</w:t>
      </w:r>
      <w:bookmarkEnd w:id="105"/>
      <w:bookmarkEnd w:id="106"/>
      <w:bookmarkEnd w:id="107"/>
      <w:bookmarkEnd w:id="108"/>
    </w:p>
    <w:p w14:paraId="02EB7A5D" w14:textId="77777777" w:rsidR="00686E39" w:rsidRPr="00685596" w:rsidRDefault="00686E39" w:rsidP="00685596">
      <w:pPr>
        <w:widowControl/>
        <w:tabs>
          <w:tab w:val="left" w:pos="426"/>
        </w:tabs>
        <w:adjustRightInd/>
        <w:spacing w:line="276" w:lineRule="auto"/>
        <w:rPr>
          <w:rFonts w:ascii="Arial" w:hAnsi="Arial" w:cs="Arial"/>
          <w:b/>
          <w:sz w:val="22"/>
          <w:szCs w:val="22"/>
        </w:rPr>
      </w:pPr>
    </w:p>
    <w:p w14:paraId="1EC1F005" w14:textId="0DE3872B" w:rsidR="00D631F0" w:rsidRPr="00685596" w:rsidRDefault="00F82B22" w:rsidP="00685596">
      <w:pPr>
        <w:widowControl/>
        <w:tabs>
          <w:tab w:val="left" w:pos="426"/>
        </w:tabs>
        <w:adjustRightInd/>
        <w:spacing w:line="276" w:lineRule="auto"/>
        <w:ind w:left="567"/>
        <w:rPr>
          <w:rFonts w:ascii="Arial" w:hAnsi="Arial" w:cs="Arial"/>
          <w:bCs/>
          <w:color w:val="000000"/>
          <w:sz w:val="22"/>
          <w:szCs w:val="22"/>
        </w:rPr>
      </w:pPr>
      <w:r w:rsidRPr="00427842">
        <w:rPr>
          <w:rFonts w:ascii="Arial" w:hAnsi="Arial" w:cs="Arial"/>
          <w:b/>
          <w:sz w:val="22"/>
          <w:szCs w:val="22"/>
        </w:rPr>
        <w:t>8.</w:t>
      </w:r>
      <w:r w:rsidR="004A42A6" w:rsidRPr="00427842">
        <w:rPr>
          <w:rFonts w:ascii="Arial" w:hAnsi="Arial" w:cs="Arial"/>
          <w:b/>
          <w:sz w:val="22"/>
          <w:szCs w:val="22"/>
        </w:rPr>
        <w:t>3</w:t>
      </w:r>
      <w:r w:rsidR="00B744CC" w:rsidRPr="00427842">
        <w:rPr>
          <w:rFonts w:ascii="Arial" w:hAnsi="Arial" w:cs="Arial"/>
          <w:b/>
          <w:sz w:val="22"/>
          <w:szCs w:val="22"/>
        </w:rPr>
        <w:t>.</w:t>
      </w:r>
      <w:r w:rsidR="0005126C" w:rsidRPr="00427842">
        <w:rPr>
          <w:rFonts w:ascii="Arial" w:hAnsi="Arial" w:cs="Arial"/>
          <w:b/>
          <w:sz w:val="22"/>
          <w:szCs w:val="22"/>
        </w:rPr>
        <w:t>4</w:t>
      </w:r>
      <w:r w:rsidRPr="00427842">
        <w:rPr>
          <w:rFonts w:ascii="Arial" w:hAnsi="Arial" w:cs="Arial"/>
          <w:b/>
          <w:sz w:val="22"/>
          <w:szCs w:val="22"/>
        </w:rPr>
        <w:t>.1</w:t>
      </w:r>
      <w:r w:rsidR="00D631F0" w:rsidRPr="00427842">
        <w:rPr>
          <w:rFonts w:ascii="Arial" w:hAnsi="Arial" w:cs="Arial"/>
          <w:b/>
          <w:sz w:val="22"/>
          <w:szCs w:val="22"/>
        </w:rPr>
        <w:t>.</w:t>
      </w:r>
      <w:r w:rsidR="00D631F0" w:rsidRPr="00427842">
        <w:rPr>
          <w:rFonts w:ascii="Arial" w:hAnsi="Arial" w:cs="Arial"/>
          <w:sz w:val="22"/>
          <w:szCs w:val="22"/>
        </w:rPr>
        <w:t xml:space="preserve"> </w:t>
      </w:r>
      <w:r w:rsidRPr="00427842">
        <w:rPr>
          <w:rFonts w:ascii="Arial" w:hAnsi="Arial" w:cs="Arial"/>
          <w:bCs/>
          <w:sz w:val="22"/>
          <w:szCs w:val="22"/>
        </w:rPr>
        <w:t>Em garantia ao valor do parcelamento e à</w:t>
      </w:r>
      <w:r w:rsidR="00D631F0" w:rsidRPr="00427842">
        <w:rPr>
          <w:rFonts w:ascii="Arial" w:hAnsi="Arial" w:cs="Arial"/>
          <w:bCs/>
          <w:sz w:val="22"/>
          <w:szCs w:val="22"/>
        </w:rPr>
        <w:t xml:space="preserve">s demais obrigações assumidas, o </w:t>
      </w:r>
      <w:r w:rsidRPr="00427842">
        <w:rPr>
          <w:rFonts w:ascii="Arial" w:hAnsi="Arial" w:cs="Arial"/>
          <w:bCs/>
          <w:sz w:val="22"/>
          <w:szCs w:val="22"/>
        </w:rPr>
        <w:t>arrematante</w:t>
      </w:r>
      <w:r w:rsidR="00D631F0" w:rsidRPr="00427842">
        <w:rPr>
          <w:rFonts w:ascii="Arial" w:hAnsi="Arial" w:cs="Arial"/>
          <w:bCs/>
          <w:sz w:val="22"/>
          <w:szCs w:val="22"/>
        </w:rPr>
        <w:t xml:space="preserve"> dará ao BDMG, </w:t>
      </w:r>
      <w:r w:rsidR="00D631F0" w:rsidRPr="00427842">
        <w:rPr>
          <w:rFonts w:ascii="Arial" w:hAnsi="Arial" w:cs="Arial"/>
          <w:color w:val="000000"/>
          <w:sz w:val="22"/>
          <w:szCs w:val="22"/>
        </w:rPr>
        <w:t xml:space="preserve">em </w:t>
      </w:r>
      <w:r w:rsidR="00D631F0" w:rsidRPr="00427842">
        <w:rPr>
          <w:rFonts w:ascii="Arial" w:hAnsi="Arial" w:cs="Arial"/>
          <w:bCs/>
          <w:color w:val="000000"/>
          <w:sz w:val="22"/>
          <w:szCs w:val="22"/>
        </w:rPr>
        <w:t>propriedade fiduciária,</w:t>
      </w:r>
      <w:r w:rsidR="00D631F0" w:rsidRPr="00427842">
        <w:rPr>
          <w:rFonts w:ascii="Arial" w:hAnsi="Arial" w:cs="Arial"/>
          <w:color w:val="000000"/>
          <w:sz w:val="22"/>
          <w:szCs w:val="22"/>
        </w:rPr>
        <w:t> nos</w:t>
      </w:r>
      <w:r w:rsidR="002B57B7" w:rsidRPr="00427842">
        <w:rPr>
          <w:rFonts w:ascii="Arial" w:hAnsi="Arial" w:cs="Arial"/>
          <w:color w:val="000000"/>
          <w:sz w:val="22"/>
          <w:szCs w:val="22"/>
        </w:rPr>
        <w:t xml:space="preserve"> </w:t>
      </w:r>
      <w:r w:rsidR="00D631F0" w:rsidRPr="00427842">
        <w:rPr>
          <w:rFonts w:ascii="Arial" w:hAnsi="Arial" w:cs="Arial"/>
          <w:color w:val="000000"/>
          <w:sz w:val="22"/>
          <w:szCs w:val="22"/>
        </w:rPr>
        <w:t xml:space="preserve">termos da legislação vigente, </w:t>
      </w:r>
      <w:r w:rsidR="00D631F0" w:rsidRPr="00427842">
        <w:rPr>
          <w:rFonts w:ascii="Arial" w:hAnsi="Arial" w:cs="Arial"/>
          <w:bCs/>
          <w:sz w:val="22"/>
          <w:szCs w:val="22"/>
        </w:rPr>
        <w:t>o próprio imóvel adquirido, com todos os seus pertences e benfeitorias</w:t>
      </w:r>
      <w:r w:rsidR="005A738A" w:rsidRPr="00427842">
        <w:rPr>
          <w:rFonts w:ascii="Arial" w:hAnsi="Arial" w:cs="Arial"/>
          <w:bCs/>
          <w:color w:val="000000"/>
          <w:sz w:val="22"/>
          <w:szCs w:val="22"/>
        </w:rPr>
        <w:t xml:space="preserve">, observas </w:t>
      </w:r>
      <w:r w:rsidR="004D155C" w:rsidRPr="00427842">
        <w:rPr>
          <w:rFonts w:ascii="Arial" w:hAnsi="Arial" w:cs="Arial"/>
          <w:bCs/>
          <w:color w:val="000000"/>
          <w:sz w:val="22"/>
          <w:szCs w:val="22"/>
        </w:rPr>
        <w:t xml:space="preserve">todas </w:t>
      </w:r>
      <w:r w:rsidR="005A738A" w:rsidRPr="00427842">
        <w:rPr>
          <w:rFonts w:ascii="Arial" w:hAnsi="Arial" w:cs="Arial"/>
          <w:bCs/>
          <w:color w:val="000000"/>
          <w:sz w:val="22"/>
          <w:szCs w:val="22"/>
        </w:rPr>
        <w:t xml:space="preserve">as </w:t>
      </w:r>
      <w:r w:rsidR="00252D47">
        <w:rPr>
          <w:rFonts w:ascii="Arial" w:hAnsi="Arial" w:cs="Arial"/>
          <w:bCs/>
          <w:color w:val="000000"/>
          <w:sz w:val="22"/>
          <w:szCs w:val="22"/>
        </w:rPr>
        <w:t>normas e obrigações</w:t>
      </w:r>
      <w:r w:rsidR="004D155C" w:rsidRPr="00427842">
        <w:rPr>
          <w:rFonts w:ascii="Arial" w:hAnsi="Arial" w:cs="Arial"/>
          <w:bCs/>
          <w:color w:val="000000"/>
          <w:sz w:val="22"/>
          <w:szCs w:val="22"/>
        </w:rPr>
        <w:t xml:space="preserve"> previstas</w:t>
      </w:r>
      <w:r w:rsidR="00A41451">
        <w:rPr>
          <w:rFonts w:ascii="Arial" w:hAnsi="Arial" w:cs="Arial"/>
          <w:bCs/>
          <w:color w:val="000000"/>
          <w:sz w:val="22"/>
          <w:szCs w:val="22"/>
        </w:rPr>
        <w:t xml:space="preserve"> n</w:t>
      </w:r>
      <w:r w:rsidR="005A738A" w:rsidRPr="00427842">
        <w:rPr>
          <w:rFonts w:ascii="Arial" w:hAnsi="Arial" w:cs="Arial"/>
          <w:bCs/>
          <w:color w:val="000000"/>
          <w:sz w:val="22"/>
          <w:szCs w:val="22"/>
        </w:rPr>
        <w:t>o Anexo</w:t>
      </w:r>
      <w:r w:rsidR="002D3F41" w:rsidRPr="00427842">
        <w:rPr>
          <w:rFonts w:ascii="Arial" w:hAnsi="Arial" w:cs="Arial"/>
          <w:bCs/>
          <w:color w:val="000000"/>
          <w:sz w:val="22"/>
          <w:szCs w:val="22"/>
        </w:rPr>
        <w:t xml:space="preserve"> III.</w:t>
      </w:r>
    </w:p>
    <w:p w14:paraId="1CBD52E4" w14:textId="77777777" w:rsidR="00427842" w:rsidRDefault="00427842" w:rsidP="00685596">
      <w:pPr>
        <w:widowControl/>
        <w:tabs>
          <w:tab w:val="left" w:pos="426"/>
        </w:tabs>
        <w:adjustRightInd/>
        <w:spacing w:line="276" w:lineRule="auto"/>
        <w:ind w:left="567"/>
        <w:rPr>
          <w:rFonts w:ascii="Arial" w:hAnsi="Arial" w:cs="Arial"/>
          <w:b/>
          <w:bCs/>
          <w:color w:val="000000"/>
          <w:sz w:val="22"/>
          <w:szCs w:val="22"/>
        </w:rPr>
      </w:pPr>
    </w:p>
    <w:p w14:paraId="77AE865F" w14:textId="77777777" w:rsidR="00652F20" w:rsidRPr="00685596" w:rsidRDefault="00B744CC" w:rsidP="00685596">
      <w:pPr>
        <w:pStyle w:val="Ttulo3"/>
        <w:spacing w:line="276" w:lineRule="auto"/>
        <w:ind w:left="284"/>
        <w:rPr>
          <w:rFonts w:cs="Arial"/>
          <w:b/>
          <w:sz w:val="22"/>
          <w:szCs w:val="22"/>
        </w:rPr>
      </w:pPr>
      <w:bookmarkStart w:id="109" w:name="_Toc455681464"/>
      <w:bookmarkStart w:id="110" w:name="_Toc460331004"/>
      <w:bookmarkStart w:id="111" w:name="_Toc499311982"/>
      <w:bookmarkStart w:id="112" w:name="_Toc1642355"/>
      <w:r w:rsidRPr="00685596">
        <w:rPr>
          <w:rFonts w:cs="Arial"/>
          <w:b/>
          <w:bCs/>
          <w:i w:val="0"/>
          <w:sz w:val="22"/>
          <w:szCs w:val="22"/>
        </w:rPr>
        <w:t>8.</w:t>
      </w:r>
      <w:r w:rsidR="004A42A6" w:rsidRPr="00685596">
        <w:rPr>
          <w:rFonts w:cs="Arial"/>
          <w:b/>
          <w:bCs/>
          <w:i w:val="0"/>
          <w:sz w:val="22"/>
          <w:szCs w:val="22"/>
        </w:rPr>
        <w:t>3</w:t>
      </w:r>
      <w:r w:rsidR="00D57564" w:rsidRPr="00685596">
        <w:rPr>
          <w:rFonts w:cs="Arial"/>
          <w:b/>
          <w:bCs/>
          <w:i w:val="0"/>
          <w:sz w:val="22"/>
          <w:szCs w:val="22"/>
        </w:rPr>
        <w:t>.</w:t>
      </w:r>
      <w:r w:rsidR="00832C2C" w:rsidRPr="00685596">
        <w:rPr>
          <w:rFonts w:cs="Arial"/>
          <w:b/>
          <w:bCs/>
          <w:i w:val="0"/>
          <w:sz w:val="22"/>
          <w:szCs w:val="22"/>
        </w:rPr>
        <w:t>5</w:t>
      </w:r>
      <w:r w:rsidRPr="00685596">
        <w:rPr>
          <w:rFonts w:cs="Arial"/>
          <w:b/>
          <w:bCs/>
          <w:i w:val="0"/>
          <w:sz w:val="22"/>
          <w:szCs w:val="22"/>
        </w:rPr>
        <w:t>.</w:t>
      </w:r>
      <w:r w:rsidRPr="00685596">
        <w:rPr>
          <w:rFonts w:cs="Arial"/>
          <w:b/>
          <w:bCs/>
          <w:sz w:val="22"/>
          <w:szCs w:val="22"/>
        </w:rPr>
        <w:t xml:space="preserve"> </w:t>
      </w:r>
      <w:r w:rsidR="006C3EB6" w:rsidRPr="00685596">
        <w:rPr>
          <w:rFonts w:cs="Arial"/>
          <w:b/>
          <w:i w:val="0"/>
          <w:sz w:val="22"/>
          <w:szCs w:val="22"/>
        </w:rPr>
        <w:t xml:space="preserve">Obrigações do </w:t>
      </w:r>
      <w:r w:rsidR="001501EE" w:rsidRPr="00685596">
        <w:rPr>
          <w:rFonts w:cs="Arial"/>
          <w:b/>
          <w:i w:val="0"/>
          <w:sz w:val="22"/>
          <w:szCs w:val="22"/>
        </w:rPr>
        <w:t>a</w:t>
      </w:r>
      <w:r w:rsidR="006C3EB6" w:rsidRPr="00685596">
        <w:rPr>
          <w:rFonts w:cs="Arial"/>
          <w:b/>
          <w:i w:val="0"/>
          <w:sz w:val="22"/>
          <w:szCs w:val="22"/>
        </w:rPr>
        <w:t>rrematante</w:t>
      </w:r>
      <w:bookmarkEnd w:id="109"/>
      <w:bookmarkEnd w:id="110"/>
      <w:bookmarkEnd w:id="111"/>
      <w:bookmarkEnd w:id="112"/>
    </w:p>
    <w:p w14:paraId="7D65EDDC" w14:textId="77777777" w:rsidR="00502249" w:rsidRPr="00685596" w:rsidRDefault="00502249" w:rsidP="00685596">
      <w:pPr>
        <w:widowControl/>
        <w:tabs>
          <w:tab w:val="left" w:pos="426"/>
        </w:tabs>
        <w:adjustRightInd/>
        <w:spacing w:line="276" w:lineRule="auto"/>
        <w:ind w:left="1135"/>
        <w:rPr>
          <w:rFonts w:ascii="Arial" w:hAnsi="Arial" w:cs="Arial"/>
          <w:bCs/>
          <w:sz w:val="22"/>
          <w:szCs w:val="22"/>
        </w:rPr>
      </w:pPr>
    </w:p>
    <w:p w14:paraId="4A62FACC" w14:textId="77777777" w:rsidR="00652F20" w:rsidRPr="00685596" w:rsidRDefault="00B744CC" w:rsidP="00685596">
      <w:pPr>
        <w:widowControl/>
        <w:adjustRightInd/>
        <w:spacing w:line="276" w:lineRule="auto"/>
        <w:ind w:left="567"/>
        <w:rPr>
          <w:rFonts w:ascii="Arial" w:hAnsi="Arial" w:cs="Arial"/>
          <w:bCs/>
          <w:sz w:val="22"/>
          <w:szCs w:val="22"/>
        </w:rPr>
      </w:pPr>
      <w:r w:rsidRPr="00685596">
        <w:rPr>
          <w:rFonts w:ascii="Arial" w:hAnsi="Arial" w:cs="Arial"/>
          <w:b/>
          <w:bCs/>
          <w:sz w:val="22"/>
          <w:szCs w:val="22"/>
        </w:rPr>
        <w:t>8.</w:t>
      </w:r>
      <w:r w:rsidR="004A42A6" w:rsidRPr="00685596">
        <w:rPr>
          <w:rFonts w:ascii="Arial" w:hAnsi="Arial" w:cs="Arial"/>
          <w:b/>
          <w:bCs/>
          <w:sz w:val="22"/>
          <w:szCs w:val="22"/>
        </w:rPr>
        <w:t>3</w:t>
      </w:r>
      <w:r w:rsidR="00D57564" w:rsidRPr="00685596">
        <w:rPr>
          <w:rFonts w:ascii="Arial" w:hAnsi="Arial" w:cs="Arial"/>
          <w:b/>
          <w:bCs/>
          <w:sz w:val="22"/>
          <w:szCs w:val="22"/>
        </w:rPr>
        <w:t>.</w:t>
      </w:r>
      <w:r w:rsidR="00832C2C" w:rsidRPr="00685596">
        <w:rPr>
          <w:rFonts w:ascii="Arial" w:hAnsi="Arial" w:cs="Arial"/>
          <w:b/>
          <w:bCs/>
          <w:sz w:val="22"/>
          <w:szCs w:val="22"/>
        </w:rPr>
        <w:t>5</w:t>
      </w:r>
      <w:r w:rsidRPr="00685596">
        <w:rPr>
          <w:rFonts w:ascii="Arial" w:hAnsi="Arial" w:cs="Arial"/>
          <w:b/>
          <w:bCs/>
          <w:sz w:val="22"/>
          <w:szCs w:val="22"/>
        </w:rPr>
        <w:t>.1.</w:t>
      </w:r>
      <w:r w:rsidR="00652F20" w:rsidRPr="00685596">
        <w:rPr>
          <w:rFonts w:ascii="Arial" w:hAnsi="Arial" w:cs="Arial"/>
          <w:bCs/>
          <w:sz w:val="22"/>
          <w:szCs w:val="22"/>
        </w:rPr>
        <w:t xml:space="preserve"> A dívida será considerada antecipadamente vencida e imediatamente exigível, independentemente de notificação ou interpelação judicial ou extrajudicial, nas hipóteses previstas em lei e, ainda, nas seguintes</w:t>
      </w:r>
      <w:r w:rsidR="0078275A" w:rsidRPr="00685596">
        <w:rPr>
          <w:rFonts w:ascii="Arial" w:hAnsi="Arial" w:cs="Arial"/>
          <w:bCs/>
          <w:sz w:val="22"/>
          <w:szCs w:val="22"/>
        </w:rPr>
        <w:t>,</w:t>
      </w:r>
      <w:r w:rsidR="009D113F" w:rsidRPr="00685596">
        <w:rPr>
          <w:rFonts w:ascii="Arial" w:hAnsi="Arial" w:cs="Arial"/>
          <w:bCs/>
          <w:sz w:val="22"/>
          <w:szCs w:val="22"/>
        </w:rPr>
        <w:t xml:space="preserve"> bem como </w:t>
      </w:r>
      <w:r w:rsidR="00D876D7" w:rsidRPr="00685596">
        <w:rPr>
          <w:rFonts w:ascii="Arial" w:hAnsi="Arial" w:cs="Arial"/>
          <w:bCs/>
          <w:sz w:val="22"/>
          <w:szCs w:val="22"/>
        </w:rPr>
        <w:t xml:space="preserve">quando do descumprimento de </w:t>
      </w:r>
      <w:r w:rsidR="009D113F" w:rsidRPr="00685596">
        <w:rPr>
          <w:rFonts w:ascii="Arial" w:hAnsi="Arial" w:cs="Arial"/>
          <w:bCs/>
          <w:sz w:val="22"/>
          <w:szCs w:val="22"/>
        </w:rPr>
        <w:t xml:space="preserve">outras obrigações constantes do Anexo </w:t>
      </w:r>
      <w:r w:rsidR="001501EE" w:rsidRPr="00685596">
        <w:rPr>
          <w:rFonts w:ascii="Arial" w:hAnsi="Arial" w:cs="Arial"/>
          <w:bCs/>
          <w:sz w:val="22"/>
          <w:szCs w:val="22"/>
        </w:rPr>
        <w:t>III</w:t>
      </w:r>
      <w:r w:rsidR="009D113F" w:rsidRPr="00685596">
        <w:rPr>
          <w:rFonts w:ascii="Arial" w:hAnsi="Arial" w:cs="Arial"/>
          <w:bCs/>
          <w:sz w:val="22"/>
          <w:szCs w:val="22"/>
        </w:rPr>
        <w:t xml:space="preserve"> deste edital</w:t>
      </w:r>
      <w:r w:rsidR="00652F20" w:rsidRPr="00685596">
        <w:rPr>
          <w:rFonts w:ascii="Arial" w:hAnsi="Arial" w:cs="Arial"/>
          <w:bCs/>
          <w:sz w:val="22"/>
          <w:szCs w:val="22"/>
        </w:rPr>
        <w:t>:</w:t>
      </w:r>
    </w:p>
    <w:p w14:paraId="523C30E9" w14:textId="77777777" w:rsidR="00652F20" w:rsidRPr="00685596" w:rsidRDefault="00652F20" w:rsidP="00685596">
      <w:pPr>
        <w:widowControl/>
        <w:adjustRightInd/>
        <w:spacing w:line="276" w:lineRule="auto"/>
        <w:ind w:left="567"/>
        <w:rPr>
          <w:rFonts w:ascii="Arial" w:hAnsi="Arial" w:cs="Arial"/>
          <w:bCs/>
          <w:sz w:val="22"/>
          <w:szCs w:val="22"/>
        </w:rPr>
      </w:pPr>
    </w:p>
    <w:p w14:paraId="6A2D3B73" w14:textId="77777777" w:rsidR="00652F20" w:rsidRDefault="00156C04" w:rsidP="00685596">
      <w:pPr>
        <w:widowControl/>
        <w:adjustRightInd/>
        <w:spacing w:line="276" w:lineRule="auto"/>
        <w:ind w:left="567"/>
        <w:rPr>
          <w:rFonts w:ascii="Arial" w:hAnsi="Arial" w:cs="Arial"/>
          <w:bCs/>
          <w:sz w:val="22"/>
          <w:szCs w:val="22"/>
        </w:rPr>
      </w:pPr>
      <w:r w:rsidRPr="00305568">
        <w:rPr>
          <w:rFonts w:ascii="Arial" w:hAnsi="Arial" w:cs="Arial"/>
          <w:b/>
          <w:bCs/>
          <w:sz w:val="22"/>
          <w:szCs w:val="22"/>
        </w:rPr>
        <w:t>a</w:t>
      </w:r>
      <w:r w:rsidR="000B4399" w:rsidRPr="00305568">
        <w:rPr>
          <w:rFonts w:ascii="Arial" w:hAnsi="Arial" w:cs="Arial"/>
          <w:b/>
          <w:bCs/>
          <w:sz w:val="22"/>
          <w:szCs w:val="22"/>
        </w:rPr>
        <w:t>)</w:t>
      </w:r>
      <w:r w:rsidR="001501EE" w:rsidRPr="00685596">
        <w:rPr>
          <w:rFonts w:ascii="Arial" w:hAnsi="Arial" w:cs="Arial"/>
          <w:bCs/>
          <w:sz w:val="22"/>
          <w:szCs w:val="22"/>
        </w:rPr>
        <w:t xml:space="preserve"> </w:t>
      </w:r>
      <w:r w:rsidR="00652F20" w:rsidRPr="00685596">
        <w:rPr>
          <w:rFonts w:ascii="Arial" w:hAnsi="Arial" w:cs="Arial"/>
          <w:bCs/>
          <w:sz w:val="22"/>
          <w:szCs w:val="22"/>
        </w:rPr>
        <w:t>cessão ou transferência a terceiros, por parte do adquirente, no todo ou em parte, dos seus direitos e obrigações;</w:t>
      </w:r>
    </w:p>
    <w:p w14:paraId="71319B0F" w14:textId="77777777" w:rsidR="00305568" w:rsidRPr="00685596" w:rsidRDefault="00305568" w:rsidP="00685596">
      <w:pPr>
        <w:widowControl/>
        <w:adjustRightInd/>
        <w:spacing w:line="276" w:lineRule="auto"/>
        <w:ind w:left="567"/>
        <w:rPr>
          <w:rFonts w:ascii="Arial" w:hAnsi="Arial" w:cs="Arial"/>
          <w:bCs/>
          <w:sz w:val="22"/>
          <w:szCs w:val="22"/>
        </w:rPr>
      </w:pPr>
    </w:p>
    <w:p w14:paraId="644E9EB1" w14:textId="77777777" w:rsidR="00652F20" w:rsidRDefault="00156C04" w:rsidP="00685596">
      <w:pPr>
        <w:widowControl/>
        <w:adjustRightInd/>
        <w:spacing w:line="276" w:lineRule="auto"/>
        <w:ind w:left="567"/>
        <w:rPr>
          <w:rFonts w:ascii="Arial" w:hAnsi="Arial" w:cs="Arial"/>
          <w:bCs/>
          <w:sz w:val="22"/>
          <w:szCs w:val="22"/>
        </w:rPr>
      </w:pPr>
      <w:r w:rsidRPr="00305568">
        <w:rPr>
          <w:rFonts w:ascii="Arial" w:hAnsi="Arial" w:cs="Arial"/>
          <w:b/>
          <w:bCs/>
          <w:sz w:val="22"/>
          <w:szCs w:val="22"/>
        </w:rPr>
        <w:t>b</w:t>
      </w:r>
      <w:r w:rsidR="001501EE" w:rsidRPr="00305568">
        <w:rPr>
          <w:rFonts w:ascii="Arial" w:hAnsi="Arial" w:cs="Arial"/>
          <w:b/>
          <w:bCs/>
          <w:sz w:val="22"/>
          <w:szCs w:val="22"/>
        </w:rPr>
        <w:t>)</w:t>
      </w:r>
      <w:r w:rsidR="001501EE" w:rsidRPr="00685596">
        <w:rPr>
          <w:rFonts w:ascii="Arial" w:hAnsi="Arial" w:cs="Arial"/>
          <w:bCs/>
          <w:sz w:val="22"/>
          <w:szCs w:val="22"/>
        </w:rPr>
        <w:t xml:space="preserve"> </w:t>
      </w:r>
      <w:r w:rsidR="00652F20" w:rsidRPr="00685596">
        <w:rPr>
          <w:rFonts w:ascii="Arial" w:hAnsi="Arial" w:cs="Arial"/>
          <w:bCs/>
          <w:sz w:val="22"/>
          <w:szCs w:val="22"/>
        </w:rPr>
        <w:t>venda ou promessa de compra e venda do imóvel alienado fiduciariamente, sem o prévio consentimento do BDMG;</w:t>
      </w:r>
    </w:p>
    <w:p w14:paraId="17167315" w14:textId="77777777" w:rsidR="00305568" w:rsidRPr="00685596" w:rsidRDefault="00305568" w:rsidP="00685596">
      <w:pPr>
        <w:widowControl/>
        <w:adjustRightInd/>
        <w:spacing w:line="276" w:lineRule="auto"/>
        <w:ind w:left="567"/>
        <w:rPr>
          <w:rFonts w:ascii="Arial" w:hAnsi="Arial" w:cs="Arial"/>
          <w:bCs/>
          <w:sz w:val="22"/>
          <w:szCs w:val="22"/>
        </w:rPr>
      </w:pPr>
    </w:p>
    <w:p w14:paraId="372AC611" w14:textId="77777777" w:rsidR="00652F20" w:rsidRPr="00685596" w:rsidRDefault="00156C04" w:rsidP="00685596">
      <w:pPr>
        <w:widowControl/>
        <w:adjustRightInd/>
        <w:spacing w:line="276" w:lineRule="auto"/>
        <w:ind w:left="567"/>
        <w:rPr>
          <w:rFonts w:ascii="Arial" w:hAnsi="Arial" w:cs="Arial"/>
          <w:bCs/>
          <w:sz w:val="22"/>
          <w:szCs w:val="22"/>
        </w:rPr>
      </w:pPr>
      <w:r w:rsidRPr="00305568">
        <w:rPr>
          <w:rFonts w:ascii="Arial" w:hAnsi="Arial" w:cs="Arial"/>
          <w:b/>
          <w:bCs/>
          <w:sz w:val="22"/>
          <w:szCs w:val="22"/>
        </w:rPr>
        <w:lastRenderedPageBreak/>
        <w:t>c</w:t>
      </w:r>
      <w:r w:rsidR="001501EE" w:rsidRPr="00305568">
        <w:rPr>
          <w:rFonts w:ascii="Arial" w:hAnsi="Arial" w:cs="Arial"/>
          <w:b/>
          <w:bCs/>
          <w:sz w:val="22"/>
          <w:szCs w:val="22"/>
        </w:rPr>
        <w:t>)</w:t>
      </w:r>
      <w:r w:rsidR="001501EE" w:rsidRPr="00685596">
        <w:rPr>
          <w:rFonts w:ascii="Arial" w:hAnsi="Arial" w:cs="Arial"/>
          <w:bCs/>
          <w:sz w:val="22"/>
          <w:szCs w:val="22"/>
        </w:rPr>
        <w:t xml:space="preserve"> </w:t>
      </w:r>
      <w:r w:rsidR="00652F20" w:rsidRPr="00685596">
        <w:rPr>
          <w:rFonts w:ascii="Arial" w:hAnsi="Arial" w:cs="Arial"/>
          <w:bCs/>
          <w:sz w:val="22"/>
          <w:szCs w:val="22"/>
        </w:rPr>
        <w:t>deterioração, perecimento ou depreciação do bem dado em garantia e o adquirente, intimado, não a reforçar ou substituir;</w:t>
      </w:r>
    </w:p>
    <w:p w14:paraId="5C337683" w14:textId="77777777" w:rsidR="00032CE0" w:rsidRDefault="00032CE0" w:rsidP="00685596">
      <w:pPr>
        <w:widowControl/>
        <w:adjustRightInd/>
        <w:spacing w:line="276" w:lineRule="auto"/>
        <w:ind w:left="567"/>
        <w:rPr>
          <w:rFonts w:ascii="Arial" w:hAnsi="Arial" w:cs="Arial"/>
          <w:b/>
          <w:bCs/>
          <w:sz w:val="22"/>
          <w:szCs w:val="22"/>
        </w:rPr>
      </w:pPr>
    </w:p>
    <w:p w14:paraId="7EFD44E0" w14:textId="77777777" w:rsidR="00652F20" w:rsidRDefault="00156C04" w:rsidP="00685596">
      <w:pPr>
        <w:widowControl/>
        <w:adjustRightInd/>
        <w:spacing w:line="276" w:lineRule="auto"/>
        <w:ind w:left="567"/>
        <w:rPr>
          <w:rFonts w:ascii="Arial" w:hAnsi="Arial" w:cs="Arial"/>
          <w:bCs/>
          <w:sz w:val="22"/>
          <w:szCs w:val="22"/>
        </w:rPr>
      </w:pPr>
      <w:r w:rsidRPr="00305568">
        <w:rPr>
          <w:rFonts w:ascii="Arial" w:hAnsi="Arial" w:cs="Arial"/>
          <w:b/>
          <w:bCs/>
          <w:sz w:val="22"/>
          <w:szCs w:val="22"/>
        </w:rPr>
        <w:t>d</w:t>
      </w:r>
      <w:r w:rsidR="001501EE" w:rsidRPr="00305568">
        <w:rPr>
          <w:rFonts w:ascii="Arial" w:hAnsi="Arial" w:cs="Arial"/>
          <w:b/>
          <w:bCs/>
          <w:sz w:val="22"/>
          <w:szCs w:val="22"/>
        </w:rPr>
        <w:t>)</w:t>
      </w:r>
      <w:r w:rsidR="001501EE" w:rsidRPr="00685596">
        <w:rPr>
          <w:rFonts w:ascii="Arial" w:hAnsi="Arial" w:cs="Arial"/>
          <w:bCs/>
          <w:sz w:val="22"/>
          <w:szCs w:val="22"/>
        </w:rPr>
        <w:t xml:space="preserve"> </w:t>
      </w:r>
      <w:r w:rsidR="00652F20" w:rsidRPr="00685596">
        <w:rPr>
          <w:rFonts w:ascii="Arial" w:hAnsi="Arial" w:cs="Arial"/>
          <w:bCs/>
          <w:sz w:val="22"/>
          <w:szCs w:val="22"/>
        </w:rPr>
        <w:t>deixar o adquirente de apresentar, quando solicitado pelo BDMG, os comprovantes de pagamento de impostos, taxas ou tributos, bem como dos encargos que venham a incidir sobre o imóvel alienado fiduciariamente e que sejam de sua responsabilidade;</w:t>
      </w:r>
    </w:p>
    <w:p w14:paraId="53499E01" w14:textId="77777777" w:rsidR="00305568" w:rsidRPr="00685596" w:rsidRDefault="00305568" w:rsidP="00685596">
      <w:pPr>
        <w:widowControl/>
        <w:adjustRightInd/>
        <w:spacing w:line="276" w:lineRule="auto"/>
        <w:ind w:left="567"/>
        <w:rPr>
          <w:rFonts w:ascii="Arial" w:hAnsi="Arial" w:cs="Arial"/>
          <w:bCs/>
          <w:sz w:val="22"/>
          <w:szCs w:val="22"/>
        </w:rPr>
      </w:pPr>
    </w:p>
    <w:p w14:paraId="5548493F" w14:textId="77777777" w:rsidR="00652F20" w:rsidRDefault="00156C04" w:rsidP="00685596">
      <w:pPr>
        <w:widowControl/>
        <w:adjustRightInd/>
        <w:spacing w:line="276" w:lineRule="auto"/>
        <w:ind w:left="567"/>
        <w:rPr>
          <w:rFonts w:ascii="Arial" w:hAnsi="Arial" w:cs="Arial"/>
          <w:bCs/>
          <w:sz w:val="22"/>
          <w:szCs w:val="22"/>
        </w:rPr>
      </w:pPr>
      <w:r w:rsidRPr="00305568">
        <w:rPr>
          <w:rFonts w:ascii="Arial" w:hAnsi="Arial" w:cs="Arial"/>
          <w:b/>
          <w:bCs/>
          <w:sz w:val="22"/>
          <w:szCs w:val="22"/>
        </w:rPr>
        <w:t>e</w:t>
      </w:r>
      <w:r w:rsidR="001501EE" w:rsidRPr="00305568">
        <w:rPr>
          <w:rFonts w:ascii="Arial" w:hAnsi="Arial" w:cs="Arial"/>
          <w:b/>
          <w:bCs/>
          <w:sz w:val="22"/>
          <w:szCs w:val="22"/>
        </w:rPr>
        <w:t>)</w:t>
      </w:r>
      <w:r w:rsidR="001501EE" w:rsidRPr="00685596">
        <w:rPr>
          <w:rFonts w:ascii="Arial" w:hAnsi="Arial" w:cs="Arial"/>
          <w:bCs/>
          <w:sz w:val="22"/>
          <w:szCs w:val="22"/>
        </w:rPr>
        <w:t xml:space="preserve"> </w:t>
      </w:r>
      <w:r w:rsidR="00652F20" w:rsidRPr="00685596">
        <w:rPr>
          <w:rFonts w:ascii="Arial" w:hAnsi="Arial" w:cs="Arial"/>
          <w:bCs/>
          <w:sz w:val="22"/>
          <w:szCs w:val="22"/>
        </w:rPr>
        <w:t>contra o adquirente for movida qualquer ação ou execução, ou decretada qualquer medida judicial ou administrativa que, de algum modo, afete o bem dado em garantia, no todo ou em parte;</w:t>
      </w:r>
    </w:p>
    <w:p w14:paraId="4A3F811A" w14:textId="77777777" w:rsidR="00305568" w:rsidRPr="00685596" w:rsidRDefault="00305568" w:rsidP="00685596">
      <w:pPr>
        <w:widowControl/>
        <w:adjustRightInd/>
        <w:spacing w:line="276" w:lineRule="auto"/>
        <w:ind w:left="567"/>
        <w:rPr>
          <w:rFonts w:ascii="Arial" w:hAnsi="Arial" w:cs="Arial"/>
          <w:bCs/>
          <w:sz w:val="22"/>
          <w:szCs w:val="22"/>
        </w:rPr>
      </w:pPr>
    </w:p>
    <w:p w14:paraId="512EEA1A" w14:textId="77777777" w:rsidR="00652F20" w:rsidRDefault="00156C04" w:rsidP="00685596">
      <w:pPr>
        <w:widowControl/>
        <w:adjustRightInd/>
        <w:spacing w:line="276" w:lineRule="auto"/>
        <w:ind w:left="567"/>
        <w:rPr>
          <w:rFonts w:ascii="Arial" w:hAnsi="Arial" w:cs="Arial"/>
          <w:bCs/>
          <w:sz w:val="22"/>
          <w:szCs w:val="22"/>
        </w:rPr>
      </w:pPr>
      <w:r w:rsidRPr="00305568">
        <w:rPr>
          <w:rFonts w:ascii="Arial" w:hAnsi="Arial" w:cs="Arial"/>
          <w:b/>
          <w:bCs/>
          <w:sz w:val="22"/>
          <w:szCs w:val="22"/>
        </w:rPr>
        <w:t>f</w:t>
      </w:r>
      <w:r w:rsidR="001501EE" w:rsidRPr="00305568">
        <w:rPr>
          <w:rFonts w:ascii="Arial" w:hAnsi="Arial" w:cs="Arial"/>
          <w:b/>
          <w:bCs/>
          <w:sz w:val="22"/>
          <w:szCs w:val="22"/>
        </w:rPr>
        <w:t>)</w:t>
      </w:r>
      <w:r w:rsidR="001501EE" w:rsidRPr="00685596">
        <w:rPr>
          <w:rFonts w:ascii="Arial" w:hAnsi="Arial" w:cs="Arial"/>
          <w:bCs/>
          <w:sz w:val="22"/>
          <w:szCs w:val="22"/>
        </w:rPr>
        <w:t xml:space="preserve"> </w:t>
      </w:r>
      <w:r w:rsidR="00652F20" w:rsidRPr="00685596">
        <w:rPr>
          <w:rFonts w:ascii="Arial" w:hAnsi="Arial" w:cs="Arial"/>
          <w:bCs/>
          <w:sz w:val="22"/>
          <w:szCs w:val="22"/>
        </w:rPr>
        <w:t>insolvência ou falência do adquirente;</w:t>
      </w:r>
    </w:p>
    <w:p w14:paraId="01489C23" w14:textId="77777777" w:rsidR="00305568" w:rsidRPr="00685596" w:rsidRDefault="00305568" w:rsidP="00685596">
      <w:pPr>
        <w:widowControl/>
        <w:adjustRightInd/>
        <w:spacing w:line="276" w:lineRule="auto"/>
        <w:ind w:left="567"/>
        <w:rPr>
          <w:rFonts w:ascii="Arial" w:hAnsi="Arial" w:cs="Arial"/>
          <w:bCs/>
          <w:sz w:val="22"/>
          <w:szCs w:val="22"/>
        </w:rPr>
      </w:pPr>
    </w:p>
    <w:p w14:paraId="0FD7B6B9" w14:textId="77777777" w:rsidR="00FE1EA1" w:rsidRDefault="00156C04" w:rsidP="00685596">
      <w:pPr>
        <w:widowControl/>
        <w:adjustRightInd/>
        <w:spacing w:line="276" w:lineRule="auto"/>
        <w:ind w:left="567"/>
        <w:rPr>
          <w:rFonts w:ascii="Arial" w:hAnsi="Arial" w:cs="Arial"/>
          <w:bCs/>
          <w:sz w:val="22"/>
          <w:szCs w:val="22"/>
        </w:rPr>
      </w:pPr>
      <w:r w:rsidRPr="00305568">
        <w:rPr>
          <w:rFonts w:ascii="Arial" w:hAnsi="Arial" w:cs="Arial"/>
          <w:b/>
          <w:bCs/>
          <w:sz w:val="22"/>
          <w:szCs w:val="22"/>
        </w:rPr>
        <w:t>g</w:t>
      </w:r>
      <w:r w:rsidR="001501EE" w:rsidRPr="00305568">
        <w:rPr>
          <w:rFonts w:ascii="Arial" w:hAnsi="Arial" w:cs="Arial"/>
          <w:b/>
          <w:bCs/>
          <w:sz w:val="22"/>
          <w:szCs w:val="22"/>
        </w:rPr>
        <w:t>)</w:t>
      </w:r>
      <w:r w:rsidR="001501EE" w:rsidRPr="00685596">
        <w:rPr>
          <w:rFonts w:ascii="Arial" w:hAnsi="Arial" w:cs="Arial"/>
          <w:bCs/>
          <w:sz w:val="22"/>
          <w:szCs w:val="22"/>
        </w:rPr>
        <w:t xml:space="preserve"> </w:t>
      </w:r>
      <w:r w:rsidR="00652F20" w:rsidRPr="00685596">
        <w:rPr>
          <w:rFonts w:ascii="Arial" w:hAnsi="Arial" w:cs="Arial"/>
          <w:bCs/>
          <w:sz w:val="22"/>
          <w:szCs w:val="22"/>
        </w:rPr>
        <w:t>desapropriação do bem dado em garantia, hipótese na qual se depositará a parte do preço que for necessária para o pagamento integral ao BDMG;</w:t>
      </w:r>
    </w:p>
    <w:p w14:paraId="599AAE73" w14:textId="77777777" w:rsidR="00305568" w:rsidRPr="00685596" w:rsidRDefault="00305568" w:rsidP="00685596">
      <w:pPr>
        <w:widowControl/>
        <w:adjustRightInd/>
        <w:spacing w:line="276" w:lineRule="auto"/>
        <w:ind w:left="567"/>
        <w:rPr>
          <w:rFonts w:ascii="Arial" w:hAnsi="Arial" w:cs="Arial"/>
          <w:bCs/>
          <w:sz w:val="22"/>
          <w:szCs w:val="22"/>
        </w:rPr>
      </w:pPr>
    </w:p>
    <w:p w14:paraId="6189916D" w14:textId="77777777" w:rsidR="00652F20" w:rsidRDefault="00156C04" w:rsidP="00685596">
      <w:pPr>
        <w:widowControl/>
        <w:adjustRightInd/>
        <w:spacing w:line="276" w:lineRule="auto"/>
        <w:ind w:left="567"/>
        <w:rPr>
          <w:rFonts w:ascii="Arial" w:hAnsi="Arial" w:cs="Arial"/>
          <w:bCs/>
          <w:sz w:val="22"/>
          <w:szCs w:val="22"/>
        </w:rPr>
      </w:pPr>
      <w:r w:rsidRPr="00305568">
        <w:rPr>
          <w:rFonts w:ascii="Arial" w:hAnsi="Arial" w:cs="Arial"/>
          <w:b/>
          <w:bCs/>
          <w:sz w:val="22"/>
          <w:szCs w:val="22"/>
        </w:rPr>
        <w:t>h</w:t>
      </w:r>
      <w:r w:rsidR="001501EE" w:rsidRPr="00305568">
        <w:rPr>
          <w:rFonts w:ascii="Arial" w:hAnsi="Arial" w:cs="Arial"/>
          <w:b/>
          <w:bCs/>
          <w:sz w:val="22"/>
          <w:szCs w:val="22"/>
        </w:rPr>
        <w:t>)</w:t>
      </w:r>
      <w:r w:rsidR="001501EE" w:rsidRPr="00685596">
        <w:rPr>
          <w:rFonts w:ascii="Arial" w:hAnsi="Arial" w:cs="Arial"/>
          <w:bCs/>
          <w:sz w:val="22"/>
          <w:szCs w:val="22"/>
        </w:rPr>
        <w:t xml:space="preserve"> </w:t>
      </w:r>
      <w:r w:rsidR="00652F20" w:rsidRPr="00685596">
        <w:rPr>
          <w:rFonts w:ascii="Arial" w:hAnsi="Arial" w:cs="Arial"/>
          <w:bCs/>
          <w:sz w:val="22"/>
          <w:szCs w:val="22"/>
        </w:rPr>
        <w:t xml:space="preserve">infração de qualquer cláusula da escritura ou de </w:t>
      </w:r>
      <w:r w:rsidR="00FE1EA1" w:rsidRPr="00685596">
        <w:rPr>
          <w:rFonts w:ascii="Arial" w:hAnsi="Arial" w:cs="Arial"/>
          <w:bCs/>
          <w:sz w:val="22"/>
          <w:szCs w:val="22"/>
        </w:rPr>
        <w:t>legislação aplicável à operação;</w:t>
      </w:r>
    </w:p>
    <w:p w14:paraId="1E23536A" w14:textId="77777777" w:rsidR="00305568" w:rsidRPr="00685596" w:rsidRDefault="00305568" w:rsidP="00685596">
      <w:pPr>
        <w:widowControl/>
        <w:adjustRightInd/>
        <w:spacing w:line="276" w:lineRule="auto"/>
        <w:ind w:left="567"/>
        <w:rPr>
          <w:rFonts w:ascii="Arial" w:hAnsi="Arial" w:cs="Arial"/>
          <w:bCs/>
          <w:sz w:val="22"/>
          <w:szCs w:val="22"/>
        </w:rPr>
      </w:pPr>
    </w:p>
    <w:p w14:paraId="759CE19B" w14:textId="77777777" w:rsidR="00FE1EA1" w:rsidRPr="00685596" w:rsidRDefault="00156C04" w:rsidP="00685596">
      <w:pPr>
        <w:widowControl/>
        <w:adjustRightInd/>
        <w:spacing w:line="276" w:lineRule="auto"/>
        <w:ind w:left="567"/>
        <w:rPr>
          <w:rFonts w:ascii="Arial" w:hAnsi="Arial" w:cs="Arial"/>
          <w:bCs/>
          <w:sz w:val="22"/>
          <w:szCs w:val="22"/>
        </w:rPr>
      </w:pPr>
      <w:r w:rsidRPr="00305568">
        <w:rPr>
          <w:rFonts w:ascii="Arial" w:hAnsi="Arial" w:cs="Arial"/>
          <w:b/>
          <w:bCs/>
          <w:sz w:val="22"/>
          <w:szCs w:val="22"/>
        </w:rPr>
        <w:t>i</w:t>
      </w:r>
      <w:r w:rsidR="001501EE" w:rsidRPr="00305568">
        <w:rPr>
          <w:rFonts w:ascii="Arial" w:hAnsi="Arial" w:cs="Arial"/>
          <w:b/>
          <w:bCs/>
          <w:sz w:val="22"/>
          <w:szCs w:val="22"/>
        </w:rPr>
        <w:t>)</w:t>
      </w:r>
      <w:r w:rsidR="001501EE" w:rsidRPr="00685596">
        <w:rPr>
          <w:rFonts w:ascii="Arial" w:hAnsi="Arial" w:cs="Arial"/>
          <w:bCs/>
          <w:sz w:val="22"/>
          <w:szCs w:val="22"/>
        </w:rPr>
        <w:t xml:space="preserve"> </w:t>
      </w:r>
      <w:r w:rsidR="00FE1EA1" w:rsidRPr="00685596">
        <w:rPr>
          <w:rFonts w:ascii="Arial" w:hAnsi="Arial" w:cs="Arial"/>
          <w:bCs/>
          <w:sz w:val="22"/>
          <w:szCs w:val="22"/>
        </w:rPr>
        <w:t xml:space="preserve">deixar de manter </w:t>
      </w:r>
      <w:r w:rsidR="009D113F" w:rsidRPr="00685596">
        <w:rPr>
          <w:rFonts w:ascii="Arial" w:hAnsi="Arial" w:cs="Arial"/>
          <w:bCs/>
          <w:sz w:val="22"/>
          <w:szCs w:val="22"/>
        </w:rPr>
        <w:t>o imóvel alienado fiduciariamente segurado contra os riscos de fogo e danos físicos, usualmente suscetíveis de cobertura, pelo valor da dívida.</w:t>
      </w:r>
    </w:p>
    <w:p w14:paraId="1E87DD70" w14:textId="77777777" w:rsidR="0073384C" w:rsidRPr="00685596" w:rsidRDefault="0073384C" w:rsidP="00685596">
      <w:pPr>
        <w:widowControl/>
        <w:adjustRightInd/>
        <w:spacing w:line="276" w:lineRule="auto"/>
        <w:rPr>
          <w:rFonts w:ascii="Arial" w:hAnsi="Arial" w:cs="Arial"/>
          <w:bCs/>
          <w:sz w:val="22"/>
          <w:szCs w:val="22"/>
        </w:rPr>
      </w:pPr>
    </w:p>
    <w:p w14:paraId="5D46DB57" w14:textId="77777777" w:rsidR="00686E39" w:rsidRPr="00685596" w:rsidRDefault="00D57564" w:rsidP="00685596">
      <w:pPr>
        <w:pStyle w:val="Ttulo2"/>
        <w:spacing w:line="276" w:lineRule="auto"/>
        <w:rPr>
          <w:rFonts w:cs="Arial"/>
          <w:sz w:val="22"/>
          <w:szCs w:val="22"/>
        </w:rPr>
      </w:pPr>
      <w:bookmarkStart w:id="113" w:name="_Toc455681465"/>
      <w:bookmarkStart w:id="114" w:name="_Toc460331005"/>
      <w:bookmarkStart w:id="115" w:name="_Toc499311983"/>
      <w:bookmarkStart w:id="116" w:name="_Toc1642356"/>
      <w:r w:rsidRPr="00685596">
        <w:rPr>
          <w:rFonts w:cs="Arial"/>
          <w:sz w:val="22"/>
          <w:szCs w:val="22"/>
        </w:rPr>
        <w:t>8.</w:t>
      </w:r>
      <w:r w:rsidR="004A42A6" w:rsidRPr="00685596">
        <w:rPr>
          <w:rFonts w:cs="Arial"/>
          <w:sz w:val="22"/>
          <w:szCs w:val="22"/>
        </w:rPr>
        <w:t>4</w:t>
      </w:r>
      <w:r w:rsidRPr="00685596">
        <w:rPr>
          <w:rFonts w:cs="Arial"/>
          <w:sz w:val="22"/>
          <w:szCs w:val="22"/>
        </w:rPr>
        <w:t xml:space="preserve">. </w:t>
      </w:r>
      <w:r w:rsidR="0073384C" w:rsidRPr="00685596">
        <w:rPr>
          <w:rFonts w:cs="Arial"/>
          <w:sz w:val="22"/>
          <w:szCs w:val="22"/>
        </w:rPr>
        <w:t>Transferência da propriedade</w:t>
      </w:r>
      <w:bookmarkEnd w:id="113"/>
      <w:bookmarkEnd w:id="114"/>
      <w:bookmarkEnd w:id="115"/>
      <w:bookmarkEnd w:id="116"/>
    </w:p>
    <w:p w14:paraId="025987A7" w14:textId="77777777" w:rsidR="001940B6" w:rsidRPr="00685596" w:rsidRDefault="001940B6" w:rsidP="00685596">
      <w:pPr>
        <w:tabs>
          <w:tab w:val="left" w:pos="567"/>
        </w:tabs>
        <w:spacing w:line="276" w:lineRule="auto"/>
        <w:ind w:left="284"/>
        <w:rPr>
          <w:rFonts w:ascii="Arial" w:hAnsi="Arial" w:cs="Arial"/>
          <w:b/>
          <w:sz w:val="22"/>
          <w:szCs w:val="22"/>
        </w:rPr>
      </w:pPr>
    </w:p>
    <w:p w14:paraId="3FB5CC7D" w14:textId="77777777" w:rsidR="00502249" w:rsidRPr="00685596" w:rsidRDefault="00D57564" w:rsidP="00685596">
      <w:pPr>
        <w:tabs>
          <w:tab w:val="left" w:pos="567"/>
        </w:tabs>
        <w:spacing w:line="276" w:lineRule="auto"/>
        <w:ind w:left="284"/>
        <w:rPr>
          <w:rFonts w:ascii="Arial" w:hAnsi="Arial" w:cs="Arial"/>
          <w:sz w:val="22"/>
          <w:szCs w:val="22"/>
        </w:rPr>
      </w:pPr>
      <w:r w:rsidRPr="00685596">
        <w:rPr>
          <w:rFonts w:ascii="Arial" w:hAnsi="Arial" w:cs="Arial"/>
          <w:b/>
          <w:sz w:val="22"/>
          <w:szCs w:val="22"/>
        </w:rPr>
        <w:t>8.</w:t>
      </w:r>
      <w:r w:rsidR="004A42A6" w:rsidRPr="00685596">
        <w:rPr>
          <w:rFonts w:ascii="Arial" w:hAnsi="Arial" w:cs="Arial"/>
          <w:b/>
          <w:sz w:val="22"/>
          <w:szCs w:val="22"/>
        </w:rPr>
        <w:t>4</w:t>
      </w:r>
      <w:r w:rsidRPr="00685596">
        <w:rPr>
          <w:rFonts w:ascii="Arial" w:hAnsi="Arial" w:cs="Arial"/>
          <w:b/>
          <w:sz w:val="22"/>
          <w:szCs w:val="22"/>
        </w:rPr>
        <w:t>.1</w:t>
      </w:r>
      <w:r w:rsidR="00502249" w:rsidRPr="00685596">
        <w:rPr>
          <w:rFonts w:ascii="Arial" w:hAnsi="Arial" w:cs="Arial"/>
          <w:b/>
          <w:sz w:val="22"/>
          <w:szCs w:val="22"/>
        </w:rPr>
        <w:t>.</w:t>
      </w:r>
      <w:r w:rsidR="00502249" w:rsidRPr="00685596">
        <w:rPr>
          <w:rFonts w:ascii="Arial" w:hAnsi="Arial" w:cs="Arial"/>
          <w:sz w:val="22"/>
          <w:szCs w:val="22"/>
        </w:rPr>
        <w:t xml:space="preserve"> A transferência da propriedade d</w:t>
      </w:r>
      <w:r w:rsidR="0063199C" w:rsidRPr="00685596">
        <w:rPr>
          <w:rFonts w:ascii="Arial" w:hAnsi="Arial" w:cs="Arial"/>
          <w:sz w:val="22"/>
          <w:szCs w:val="22"/>
        </w:rPr>
        <w:t>o</w:t>
      </w:r>
      <w:r w:rsidR="00502249" w:rsidRPr="00685596">
        <w:rPr>
          <w:rFonts w:ascii="Arial" w:hAnsi="Arial" w:cs="Arial"/>
          <w:sz w:val="22"/>
          <w:szCs w:val="22"/>
        </w:rPr>
        <w:t xml:space="preserve"> </w:t>
      </w:r>
      <w:r w:rsidR="0063199C" w:rsidRPr="00685596">
        <w:rPr>
          <w:rFonts w:ascii="Arial" w:hAnsi="Arial" w:cs="Arial"/>
          <w:sz w:val="22"/>
          <w:szCs w:val="22"/>
        </w:rPr>
        <w:t xml:space="preserve">bem </w:t>
      </w:r>
      <w:r w:rsidR="00502249" w:rsidRPr="00685596">
        <w:rPr>
          <w:rFonts w:ascii="Arial" w:hAnsi="Arial" w:cs="Arial"/>
          <w:sz w:val="22"/>
          <w:szCs w:val="22"/>
        </w:rPr>
        <w:t>imóvel será efetivada mediante lavratura e registro de escritura pública de compra e venda.</w:t>
      </w:r>
    </w:p>
    <w:p w14:paraId="3C72A171" w14:textId="77777777" w:rsidR="00412144" w:rsidRPr="00685596" w:rsidRDefault="00412144" w:rsidP="00685596">
      <w:pPr>
        <w:tabs>
          <w:tab w:val="left" w:pos="567"/>
        </w:tabs>
        <w:spacing w:line="276" w:lineRule="auto"/>
        <w:ind w:left="284"/>
        <w:rPr>
          <w:rFonts w:ascii="Arial" w:hAnsi="Arial" w:cs="Arial"/>
          <w:sz w:val="22"/>
          <w:szCs w:val="22"/>
        </w:rPr>
      </w:pPr>
    </w:p>
    <w:p w14:paraId="14A84837" w14:textId="520D7A1B" w:rsidR="00412144" w:rsidRPr="00685596" w:rsidRDefault="00412144" w:rsidP="00685596">
      <w:pPr>
        <w:spacing w:line="276" w:lineRule="auto"/>
        <w:ind w:left="567"/>
        <w:rPr>
          <w:rFonts w:ascii="Arial" w:hAnsi="Arial" w:cs="Arial"/>
          <w:bCs/>
          <w:sz w:val="22"/>
          <w:szCs w:val="22"/>
        </w:rPr>
      </w:pPr>
      <w:r w:rsidRPr="00685596">
        <w:rPr>
          <w:rFonts w:ascii="Arial" w:hAnsi="Arial" w:cs="Arial"/>
          <w:b/>
          <w:bCs/>
          <w:sz w:val="22"/>
          <w:szCs w:val="22"/>
        </w:rPr>
        <w:t xml:space="preserve">8.4.1.1. </w:t>
      </w:r>
      <w:r w:rsidRPr="00685596">
        <w:rPr>
          <w:rFonts w:ascii="Arial" w:hAnsi="Arial" w:cs="Arial"/>
          <w:bCs/>
          <w:sz w:val="22"/>
          <w:szCs w:val="22"/>
        </w:rPr>
        <w:t xml:space="preserve">Na hipótese de compra à </w:t>
      </w:r>
      <w:r w:rsidR="000D0D43">
        <w:rPr>
          <w:rFonts w:ascii="Arial" w:hAnsi="Arial" w:cs="Arial"/>
          <w:bCs/>
          <w:sz w:val="22"/>
          <w:szCs w:val="22"/>
        </w:rPr>
        <w:t>vista com financiamento</w:t>
      </w:r>
      <w:r w:rsidR="005E2A76" w:rsidRPr="00685596">
        <w:rPr>
          <w:rFonts w:ascii="Arial" w:hAnsi="Arial" w:cs="Arial"/>
          <w:bCs/>
          <w:sz w:val="22"/>
          <w:szCs w:val="22"/>
        </w:rPr>
        <w:t>/</w:t>
      </w:r>
      <w:r w:rsidRPr="00685596">
        <w:rPr>
          <w:rFonts w:ascii="Arial" w:hAnsi="Arial" w:cs="Arial"/>
          <w:bCs/>
          <w:sz w:val="22"/>
          <w:szCs w:val="22"/>
        </w:rPr>
        <w:t>arrendamento mercantil (leasing), será adotado, na formalização do negócio, o instrumento jurídico utilizado pelo agente financeiro que concedeu o financiamento.</w:t>
      </w:r>
    </w:p>
    <w:p w14:paraId="16E7297E" w14:textId="77777777" w:rsidR="00502249" w:rsidRPr="00685596" w:rsidRDefault="00502249" w:rsidP="00685596">
      <w:pPr>
        <w:tabs>
          <w:tab w:val="left" w:pos="567"/>
        </w:tabs>
        <w:spacing w:line="276" w:lineRule="auto"/>
        <w:rPr>
          <w:rFonts w:ascii="Arial" w:hAnsi="Arial" w:cs="Arial"/>
          <w:sz w:val="22"/>
          <w:szCs w:val="22"/>
        </w:rPr>
      </w:pPr>
    </w:p>
    <w:p w14:paraId="3D2F9380" w14:textId="77777777" w:rsidR="005E2A76" w:rsidRPr="00685596" w:rsidRDefault="005E2A76" w:rsidP="00685596">
      <w:pPr>
        <w:widowControl/>
        <w:tabs>
          <w:tab w:val="left" w:pos="567"/>
        </w:tabs>
        <w:adjustRightInd/>
        <w:spacing w:line="276" w:lineRule="auto"/>
        <w:ind w:left="284"/>
        <w:textAlignment w:val="auto"/>
        <w:rPr>
          <w:rFonts w:ascii="Arial" w:hAnsi="Arial" w:cs="Arial"/>
          <w:sz w:val="22"/>
          <w:szCs w:val="22"/>
        </w:rPr>
      </w:pPr>
      <w:r w:rsidRPr="00685596">
        <w:rPr>
          <w:rFonts w:ascii="Arial" w:hAnsi="Arial" w:cs="Arial"/>
          <w:b/>
          <w:sz w:val="22"/>
          <w:szCs w:val="22"/>
        </w:rPr>
        <w:t xml:space="preserve">8.4.2. </w:t>
      </w:r>
      <w:r w:rsidRPr="00685596">
        <w:rPr>
          <w:rFonts w:ascii="Arial" w:hAnsi="Arial" w:cs="Arial"/>
          <w:sz w:val="22"/>
          <w:szCs w:val="22"/>
        </w:rPr>
        <w:t>Para concluir a lavratura da escritura pública, o arrematante terá:</w:t>
      </w:r>
    </w:p>
    <w:p w14:paraId="653A6F56" w14:textId="77777777" w:rsidR="005E2A76" w:rsidRPr="00685596" w:rsidRDefault="005E2A76" w:rsidP="00685596">
      <w:pPr>
        <w:widowControl/>
        <w:tabs>
          <w:tab w:val="left" w:pos="567"/>
        </w:tabs>
        <w:adjustRightInd/>
        <w:spacing w:line="276" w:lineRule="auto"/>
        <w:ind w:left="284"/>
        <w:textAlignment w:val="auto"/>
        <w:rPr>
          <w:rFonts w:ascii="Arial" w:hAnsi="Arial" w:cs="Arial"/>
          <w:sz w:val="22"/>
          <w:szCs w:val="22"/>
        </w:rPr>
      </w:pPr>
      <w:r w:rsidRPr="00685596">
        <w:rPr>
          <w:rFonts w:ascii="Arial" w:hAnsi="Arial" w:cs="Arial"/>
          <w:sz w:val="22"/>
          <w:szCs w:val="22"/>
        </w:rPr>
        <w:t xml:space="preserve"> </w:t>
      </w:r>
    </w:p>
    <w:p w14:paraId="0DCE2E48" w14:textId="403C8BD9" w:rsidR="005E2A76" w:rsidRPr="00685596" w:rsidRDefault="005E2A76" w:rsidP="00AA102B">
      <w:pPr>
        <w:widowControl/>
        <w:adjustRightInd/>
        <w:spacing w:line="276" w:lineRule="auto"/>
        <w:ind w:left="567"/>
        <w:textAlignment w:val="auto"/>
        <w:rPr>
          <w:rFonts w:ascii="Arial" w:hAnsi="Arial" w:cs="Arial"/>
          <w:sz w:val="22"/>
          <w:szCs w:val="22"/>
        </w:rPr>
      </w:pPr>
      <w:r w:rsidRPr="00305568">
        <w:rPr>
          <w:rFonts w:ascii="Arial" w:hAnsi="Arial" w:cs="Arial"/>
          <w:b/>
          <w:sz w:val="22"/>
          <w:szCs w:val="22"/>
        </w:rPr>
        <w:t>a)</w:t>
      </w:r>
      <w:r w:rsidRPr="00685596">
        <w:rPr>
          <w:rFonts w:ascii="Arial" w:hAnsi="Arial" w:cs="Arial"/>
          <w:sz w:val="22"/>
          <w:szCs w:val="22"/>
        </w:rPr>
        <w:t xml:space="preserve"> o prazo de até 60 (sessenta) dias contados da data do pagamento do preço total do bem, em caso de venda à vista com recursos</w:t>
      </w:r>
      <w:r w:rsidR="00B66CED" w:rsidRPr="00685596">
        <w:rPr>
          <w:rFonts w:ascii="Arial" w:hAnsi="Arial" w:cs="Arial"/>
          <w:sz w:val="22"/>
          <w:szCs w:val="22"/>
        </w:rPr>
        <w:t xml:space="preserve"> integralmente</w:t>
      </w:r>
      <w:r w:rsidRPr="00685596">
        <w:rPr>
          <w:rFonts w:ascii="Arial" w:hAnsi="Arial" w:cs="Arial"/>
          <w:sz w:val="22"/>
          <w:szCs w:val="22"/>
        </w:rPr>
        <w:t xml:space="preserve"> próprios, observado o item 8.1.2, supra;</w:t>
      </w:r>
    </w:p>
    <w:p w14:paraId="39D2332F" w14:textId="77777777" w:rsidR="005E2A76" w:rsidRPr="00685596" w:rsidRDefault="005E2A76" w:rsidP="00AA102B">
      <w:pPr>
        <w:widowControl/>
        <w:adjustRightInd/>
        <w:spacing w:line="276" w:lineRule="auto"/>
        <w:ind w:left="567"/>
        <w:textAlignment w:val="auto"/>
        <w:rPr>
          <w:rFonts w:ascii="Arial" w:hAnsi="Arial" w:cs="Arial"/>
          <w:sz w:val="22"/>
          <w:szCs w:val="22"/>
        </w:rPr>
      </w:pPr>
      <w:r w:rsidRPr="00685596">
        <w:rPr>
          <w:rFonts w:ascii="Arial" w:hAnsi="Arial" w:cs="Arial"/>
          <w:sz w:val="22"/>
          <w:szCs w:val="22"/>
        </w:rPr>
        <w:t xml:space="preserve"> </w:t>
      </w:r>
    </w:p>
    <w:p w14:paraId="5002604C" w14:textId="77777777" w:rsidR="005E2A76" w:rsidRPr="00685596" w:rsidRDefault="005E2A76" w:rsidP="00AA102B">
      <w:pPr>
        <w:widowControl/>
        <w:adjustRightInd/>
        <w:spacing w:line="276" w:lineRule="auto"/>
        <w:ind w:left="567"/>
        <w:textAlignment w:val="auto"/>
        <w:rPr>
          <w:rFonts w:ascii="Arial" w:hAnsi="Arial" w:cs="Arial"/>
          <w:sz w:val="22"/>
          <w:szCs w:val="22"/>
        </w:rPr>
      </w:pPr>
      <w:r w:rsidRPr="00305568">
        <w:rPr>
          <w:rFonts w:ascii="Arial" w:hAnsi="Arial" w:cs="Arial"/>
          <w:b/>
          <w:sz w:val="22"/>
          <w:szCs w:val="22"/>
        </w:rPr>
        <w:t>b)</w:t>
      </w:r>
      <w:r w:rsidRPr="00685596">
        <w:rPr>
          <w:rFonts w:ascii="Arial" w:hAnsi="Arial" w:cs="Arial"/>
          <w:sz w:val="22"/>
          <w:szCs w:val="22"/>
        </w:rPr>
        <w:t xml:space="preserve"> o prazo de 60 (sessenta) dias contados da data de publicação da homologação d</w:t>
      </w:r>
      <w:r w:rsidR="000A6030" w:rsidRPr="00685596">
        <w:rPr>
          <w:rFonts w:ascii="Arial" w:hAnsi="Arial" w:cs="Arial"/>
          <w:sz w:val="22"/>
          <w:szCs w:val="22"/>
        </w:rPr>
        <w:t>a</w:t>
      </w:r>
      <w:r w:rsidRPr="00685596">
        <w:rPr>
          <w:rFonts w:ascii="Arial" w:hAnsi="Arial" w:cs="Arial"/>
          <w:sz w:val="22"/>
          <w:szCs w:val="22"/>
        </w:rPr>
        <w:t xml:space="preserve"> </w:t>
      </w:r>
      <w:r w:rsidR="000A6030" w:rsidRPr="00685596">
        <w:rPr>
          <w:rFonts w:ascii="Arial" w:hAnsi="Arial" w:cs="Arial"/>
          <w:sz w:val="22"/>
          <w:szCs w:val="22"/>
        </w:rPr>
        <w:t>licitação</w:t>
      </w:r>
      <w:r w:rsidRPr="00685596">
        <w:rPr>
          <w:rFonts w:ascii="Arial" w:hAnsi="Arial" w:cs="Arial"/>
          <w:sz w:val="22"/>
          <w:szCs w:val="22"/>
        </w:rPr>
        <w:t xml:space="preserve">, em caso de venda a prazo. </w:t>
      </w:r>
    </w:p>
    <w:p w14:paraId="063535BB" w14:textId="77777777" w:rsidR="00E76B52" w:rsidRPr="00685596" w:rsidRDefault="00E76B52" w:rsidP="00685596">
      <w:pPr>
        <w:widowControl/>
        <w:tabs>
          <w:tab w:val="left" w:pos="567"/>
        </w:tabs>
        <w:adjustRightInd/>
        <w:spacing w:line="276" w:lineRule="auto"/>
        <w:ind w:left="284"/>
        <w:textAlignment w:val="auto"/>
        <w:rPr>
          <w:rFonts w:ascii="Arial" w:hAnsi="Arial" w:cs="Arial"/>
          <w:sz w:val="22"/>
          <w:szCs w:val="22"/>
        </w:rPr>
      </w:pPr>
    </w:p>
    <w:p w14:paraId="425AEC8C" w14:textId="77777777" w:rsidR="005E2A76" w:rsidRPr="00685596" w:rsidRDefault="005E2A76" w:rsidP="00685596">
      <w:pPr>
        <w:widowControl/>
        <w:tabs>
          <w:tab w:val="left" w:pos="567"/>
        </w:tabs>
        <w:adjustRightInd/>
        <w:spacing w:line="276" w:lineRule="auto"/>
        <w:ind w:left="284"/>
        <w:textAlignment w:val="auto"/>
        <w:rPr>
          <w:rFonts w:ascii="Arial" w:hAnsi="Arial" w:cs="Arial"/>
          <w:sz w:val="22"/>
          <w:szCs w:val="22"/>
        </w:rPr>
      </w:pPr>
      <w:r w:rsidRPr="00685596">
        <w:rPr>
          <w:rFonts w:ascii="Arial" w:hAnsi="Arial" w:cs="Arial"/>
          <w:b/>
          <w:sz w:val="22"/>
          <w:szCs w:val="22"/>
        </w:rPr>
        <w:t>8.4.</w:t>
      </w:r>
      <w:r w:rsidR="00757D48" w:rsidRPr="00685596">
        <w:rPr>
          <w:rFonts w:ascii="Arial" w:hAnsi="Arial" w:cs="Arial"/>
          <w:b/>
          <w:sz w:val="22"/>
          <w:szCs w:val="22"/>
        </w:rPr>
        <w:t>3</w:t>
      </w:r>
      <w:r w:rsidRPr="00685596">
        <w:rPr>
          <w:rFonts w:ascii="Arial" w:hAnsi="Arial" w:cs="Arial"/>
          <w:b/>
          <w:sz w:val="22"/>
          <w:szCs w:val="22"/>
        </w:rPr>
        <w:t>.</w:t>
      </w:r>
      <w:r w:rsidRPr="00685596">
        <w:rPr>
          <w:rFonts w:ascii="Arial" w:hAnsi="Arial" w:cs="Arial"/>
          <w:sz w:val="22"/>
          <w:szCs w:val="22"/>
        </w:rPr>
        <w:t xml:space="preserve"> Após o decurso dos prazos indicados no subite</w:t>
      </w:r>
      <w:r w:rsidR="00757D48" w:rsidRPr="00685596">
        <w:rPr>
          <w:rFonts w:ascii="Arial" w:hAnsi="Arial" w:cs="Arial"/>
          <w:sz w:val="22"/>
          <w:szCs w:val="22"/>
        </w:rPr>
        <w:t>m</w:t>
      </w:r>
      <w:r w:rsidRPr="00685596">
        <w:rPr>
          <w:rFonts w:ascii="Arial" w:hAnsi="Arial" w:cs="Arial"/>
          <w:sz w:val="22"/>
          <w:szCs w:val="22"/>
        </w:rPr>
        <w:t xml:space="preserve"> 8.4.2 </w:t>
      </w:r>
      <w:r w:rsidRPr="00685596">
        <w:rPr>
          <w:rFonts w:ascii="Arial" w:hAnsi="Arial" w:cs="Arial"/>
          <w:i/>
          <w:sz w:val="22"/>
          <w:szCs w:val="22"/>
        </w:rPr>
        <w:t>supra</w:t>
      </w:r>
      <w:r w:rsidRPr="00685596">
        <w:rPr>
          <w:rFonts w:ascii="Arial" w:hAnsi="Arial" w:cs="Arial"/>
          <w:sz w:val="22"/>
          <w:szCs w:val="22"/>
        </w:rPr>
        <w:t>, correlato ao tipo de venda, o arrematante será chamado a justificar o atraso, no prazo d</w:t>
      </w:r>
      <w:r w:rsidR="002B7192" w:rsidRPr="00685596">
        <w:rPr>
          <w:rFonts w:ascii="Arial" w:hAnsi="Arial" w:cs="Arial"/>
          <w:sz w:val="22"/>
          <w:szCs w:val="22"/>
        </w:rPr>
        <w:t xml:space="preserve">e </w:t>
      </w:r>
      <w:r w:rsidRPr="00685596">
        <w:rPr>
          <w:rFonts w:ascii="Arial" w:hAnsi="Arial" w:cs="Arial"/>
          <w:sz w:val="22"/>
          <w:szCs w:val="22"/>
        </w:rPr>
        <w:t xml:space="preserve">3 (três) dias úteis, sob pena de rescisão do negócio e perda, a título de multa, do valor recolhido a título de </w:t>
      </w:r>
      <w:r w:rsidR="006D4A88" w:rsidRPr="00685596">
        <w:rPr>
          <w:rFonts w:ascii="Arial" w:hAnsi="Arial" w:cs="Arial"/>
          <w:sz w:val="22"/>
          <w:szCs w:val="22"/>
        </w:rPr>
        <w:t>requisito de habilitação</w:t>
      </w:r>
      <w:r w:rsidR="002B7192" w:rsidRPr="00685596">
        <w:rPr>
          <w:rFonts w:ascii="Arial" w:hAnsi="Arial" w:cs="Arial"/>
          <w:sz w:val="22"/>
          <w:szCs w:val="22"/>
        </w:rPr>
        <w:t xml:space="preserve">, correspondente a </w:t>
      </w:r>
      <w:r w:rsidRPr="00685596">
        <w:rPr>
          <w:rFonts w:ascii="Arial" w:hAnsi="Arial" w:cs="Arial"/>
          <w:sz w:val="22"/>
          <w:szCs w:val="22"/>
        </w:rPr>
        <w:t>5% (cinco por cento) do preço ofertado</w:t>
      </w:r>
      <w:r w:rsidR="00B872E4" w:rsidRPr="00685596">
        <w:rPr>
          <w:rFonts w:ascii="Arial" w:hAnsi="Arial" w:cs="Arial"/>
          <w:sz w:val="22"/>
          <w:szCs w:val="22"/>
        </w:rPr>
        <w:t>.</w:t>
      </w:r>
    </w:p>
    <w:p w14:paraId="353197BE" w14:textId="77777777" w:rsidR="00B872E4" w:rsidRPr="00685596" w:rsidRDefault="00B872E4" w:rsidP="00685596">
      <w:pPr>
        <w:widowControl/>
        <w:tabs>
          <w:tab w:val="left" w:pos="567"/>
        </w:tabs>
        <w:adjustRightInd/>
        <w:spacing w:line="276" w:lineRule="auto"/>
        <w:ind w:left="284"/>
        <w:textAlignment w:val="auto"/>
        <w:rPr>
          <w:rFonts w:ascii="Arial" w:hAnsi="Arial" w:cs="Arial"/>
          <w:sz w:val="22"/>
          <w:szCs w:val="22"/>
        </w:rPr>
      </w:pPr>
    </w:p>
    <w:p w14:paraId="4A97288B" w14:textId="77777777" w:rsidR="00502249" w:rsidRPr="00685596" w:rsidRDefault="00D57564" w:rsidP="00685596">
      <w:pPr>
        <w:widowControl/>
        <w:adjustRightInd/>
        <w:spacing w:line="276" w:lineRule="auto"/>
        <w:ind w:left="284"/>
        <w:rPr>
          <w:rFonts w:ascii="Arial" w:hAnsi="Arial" w:cs="Arial"/>
          <w:b/>
          <w:sz w:val="22"/>
          <w:szCs w:val="22"/>
        </w:rPr>
      </w:pPr>
      <w:r w:rsidRPr="00685596">
        <w:rPr>
          <w:rFonts w:ascii="Arial" w:hAnsi="Arial" w:cs="Arial"/>
          <w:b/>
          <w:sz w:val="22"/>
          <w:szCs w:val="22"/>
        </w:rPr>
        <w:lastRenderedPageBreak/>
        <w:t>8.</w:t>
      </w:r>
      <w:r w:rsidR="004A42A6" w:rsidRPr="00685596">
        <w:rPr>
          <w:rFonts w:ascii="Arial" w:hAnsi="Arial" w:cs="Arial"/>
          <w:b/>
          <w:sz w:val="22"/>
          <w:szCs w:val="22"/>
        </w:rPr>
        <w:t>4</w:t>
      </w:r>
      <w:r w:rsidRPr="00685596">
        <w:rPr>
          <w:rFonts w:ascii="Arial" w:hAnsi="Arial" w:cs="Arial"/>
          <w:b/>
          <w:sz w:val="22"/>
          <w:szCs w:val="22"/>
        </w:rPr>
        <w:t>.</w:t>
      </w:r>
      <w:r w:rsidR="00C172D5" w:rsidRPr="00685596">
        <w:rPr>
          <w:rFonts w:ascii="Arial" w:hAnsi="Arial" w:cs="Arial"/>
          <w:b/>
          <w:sz w:val="22"/>
          <w:szCs w:val="22"/>
        </w:rPr>
        <w:t>4</w:t>
      </w:r>
      <w:r w:rsidRPr="00685596">
        <w:rPr>
          <w:rFonts w:ascii="Arial" w:hAnsi="Arial" w:cs="Arial"/>
          <w:b/>
          <w:sz w:val="22"/>
          <w:szCs w:val="22"/>
        </w:rPr>
        <w:t>.</w:t>
      </w:r>
      <w:r w:rsidRPr="00685596">
        <w:rPr>
          <w:rFonts w:ascii="Arial" w:hAnsi="Arial" w:cs="Arial"/>
          <w:sz w:val="22"/>
          <w:szCs w:val="22"/>
        </w:rPr>
        <w:t xml:space="preserve"> </w:t>
      </w:r>
      <w:r w:rsidR="00502249" w:rsidRPr="00685596">
        <w:rPr>
          <w:rFonts w:ascii="Arial" w:hAnsi="Arial" w:cs="Arial"/>
          <w:sz w:val="22"/>
          <w:szCs w:val="22"/>
        </w:rPr>
        <w:t xml:space="preserve">Uma vez lavrada a escritura pública de compra e venda, o </w:t>
      </w:r>
      <w:r w:rsidRPr="00685596">
        <w:rPr>
          <w:rFonts w:ascii="Arial" w:hAnsi="Arial" w:cs="Arial"/>
          <w:sz w:val="22"/>
          <w:szCs w:val="22"/>
        </w:rPr>
        <w:t>arrematante</w:t>
      </w:r>
      <w:r w:rsidR="00502249" w:rsidRPr="00685596">
        <w:rPr>
          <w:rFonts w:ascii="Arial" w:hAnsi="Arial" w:cs="Arial"/>
          <w:sz w:val="22"/>
          <w:szCs w:val="22"/>
        </w:rPr>
        <w:t xml:space="preserve"> terá o prazo de </w:t>
      </w:r>
      <w:r w:rsidR="006B27CD" w:rsidRPr="00685596">
        <w:rPr>
          <w:rFonts w:ascii="Arial" w:hAnsi="Arial" w:cs="Arial"/>
          <w:sz w:val="22"/>
          <w:szCs w:val="22"/>
        </w:rPr>
        <w:t>60</w:t>
      </w:r>
      <w:r w:rsidR="00502249" w:rsidRPr="00685596">
        <w:rPr>
          <w:rFonts w:ascii="Arial" w:hAnsi="Arial" w:cs="Arial"/>
          <w:sz w:val="22"/>
          <w:szCs w:val="22"/>
        </w:rPr>
        <w:t xml:space="preserve"> (</w:t>
      </w:r>
      <w:r w:rsidR="006B27CD" w:rsidRPr="00685596">
        <w:rPr>
          <w:rFonts w:ascii="Arial" w:hAnsi="Arial" w:cs="Arial"/>
          <w:sz w:val="22"/>
          <w:szCs w:val="22"/>
        </w:rPr>
        <w:t>sessenta</w:t>
      </w:r>
      <w:r w:rsidR="00502249" w:rsidRPr="00685596">
        <w:rPr>
          <w:rFonts w:ascii="Arial" w:hAnsi="Arial" w:cs="Arial"/>
          <w:sz w:val="22"/>
          <w:szCs w:val="22"/>
        </w:rPr>
        <w:t xml:space="preserve">) dias para registrá-la perante o Cartório de Registro de Imóveis competente, devendo apresentar ao </w:t>
      </w:r>
      <w:r w:rsidR="00502249" w:rsidRPr="00685596">
        <w:rPr>
          <w:rFonts w:ascii="Arial" w:hAnsi="Arial" w:cs="Arial"/>
          <w:bCs/>
          <w:sz w:val="22"/>
          <w:szCs w:val="22"/>
        </w:rPr>
        <w:t>BDMG</w:t>
      </w:r>
      <w:r w:rsidR="00502249" w:rsidRPr="00685596">
        <w:rPr>
          <w:rFonts w:ascii="Arial" w:hAnsi="Arial" w:cs="Arial"/>
          <w:sz w:val="22"/>
          <w:szCs w:val="22"/>
        </w:rPr>
        <w:t xml:space="preserve"> comprovação do protocolo do pedido, sob pena de rescisão do negócio e perda, a título de multa, do valor recolhido a título de </w:t>
      </w:r>
      <w:r w:rsidR="006D4A88" w:rsidRPr="00685596">
        <w:rPr>
          <w:rFonts w:ascii="Arial" w:hAnsi="Arial" w:cs="Arial"/>
          <w:sz w:val="22"/>
          <w:szCs w:val="22"/>
        </w:rPr>
        <w:t>requisito de habilitação</w:t>
      </w:r>
      <w:r w:rsidR="00502249" w:rsidRPr="00685596">
        <w:rPr>
          <w:rFonts w:ascii="Arial" w:hAnsi="Arial" w:cs="Arial"/>
          <w:sz w:val="22"/>
          <w:szCs w:val="22"/>
        </w:rPr>
        <w:t xml:space="preserve">, </w:t>
      </w:r>
      <w:r w:rsidR="00440824" w:rsidRPr="00685596">
        <w:rPr>
          <w:rFonts w:ascii="Arial" w:hAnsi="Arial" w:cs="Arial"/>
          <w:sz w:val="22"/>
          <w:szCs w:val="22"/>
        </w:rPr>
        <w:t>correspondente a</w:t>
      </w:r>
      <w:r w:rsidR="00502249" w:rsidRPr="00685596" w:rsidDel="00AB660D">
        <w:rPr>
          <w:rFonts w:ascii="Arial" w:hAnsi="Arial" w:cs="Arial"/>
          <w:sz w:val="22"/>
          <w:szCs w:val="22"/>
        </w:rPr>
        <w:t xml:space="preserve"> </w:t>
      </w:r>
      <w:r w:rsidR="001940B6" w:rsidRPr="00685596">
        <w:rPr>
          <w:rFonts w:ascii="Arial" w:hAnsi="Arial" w:cs="Arial"/>
          <w:sz w:val="22"/>
          <w:szCs w:val="22"/>
        </w:rPr>
        <w:t>5</w:t>
      </w:r>
      <w:r w:rsidR="00502249" w:rsidRPr="00685596">
        <w:rPr>
          <w:rFonts w:ascii="Arial" w:hAnsi="Arial" w:cs="Arial"/>
          <w:sz w:val="22"/>
          <w:szCs w:val="22"/>
        </w:rPr>
        <w:t>% (</w:t>
      </w:r>
      <w:r w:rsidR="001940B6" w:rsidRPr="00685596">
        <w:rPr>
          <w:rFonts w:ascii="Arial" w:hAnsi="Arial" w:cs="Arial"/>
          <w:sz w:val="22"/>
          <w:szCs w:val="22"/>
        </w:rPr>
        <w:t>cinco</w:t>
      </w:r>
      <w:r w:rsidR="00502249" w:rsidRPr="00685596">
        <w:rPr>
          <w:rFonts w:ascii="Arial" w:hAnsi="Arial" w:cs="Arial"/>
          <w:sz w:val="22"/>
          <w:szCs w:val="22"/>
        </w:rPr>
        <w:t xml:space="preserve"> por cento) do preço ofertado</w:t>
      </w:r>
      <w:r w:rsidR="00440824" w:rsidRPr="00685596">
        <w:rPr>
          <w:rFonts w:ascii="Arial" w:hAnsi="Arial" w:cs="Arial"/>
          <w:sz w:val="22"/>
          <w:szCs w:val="22"/>
        </w:rPr>
        <w:t>.</w:t>
      </w:r>
    </w:p>
    <w:p w14:paraId="23FB3224" w14:textId="77777777" w:rsidR="00502249" w:rsidRPr="00685596" w:rsidRDefault="00502249" w:rsidP="00685596">
      <w:pPr>
        <w:widowControl/>
        <w:tabs>
          <w:tab w:val="left" w:pos="426"/>
        </w:tabs>
        <w:adjustRightInd/>
        <w:spacing w:line="276" w:lineRule="auto"/>
        <w:rPr>
          <w:rFonts w:ascii="Arial" w:hAnsi="Arial" w:cs="Arial"/>
          <w:b/>
          <w:sz w:val="22"/>
          <w:szCs w:val="22"/>
        </w:rPr>
      </w:pPr>
    </w:p>
    <w:p w14:paraId="76BF5A27" w14:textId="77777777" w:rsidR="00710F06" w:rsidRPr="00685596" w:rsidRDefault="00710F06" w:rsidP="00B73C4E">
      <w:pPr>
        <w:spacing w:line="276" w:lineRule="auto"/>
        <w:ind w:left="284"/>
        <w:rPr>
          <w:rFonts w:ascii="Arial" w:hAnsi="Arial" w:cs="Arial"/>
          <w:bCs/>
          <w:sz w:val="22"/>
          <w:szCs w:val="22"/>
        </w:rPr>
      </w:pPr>
      <w:bookmarkStart w:id="117" w:name="_Toc415044202"/>
      <w:bookmarkStart w:id="118" w:name="_Toc415166506"/>
      <w:r w:rsidRPr="00685596">
        <w:rPr>
          <w:rFonts w:ascii="Arial" w:hAnsi="Arial" w:cs="Arial"/>
          <w:b/>
          <w:bCs/>
          <w:sz w:val="22"/>
          <w:szCs w:val="22"/>
        </w:rPr>
        <w:t>8.</w:t>
      </w:r>
      <w:r w:rsidR="004A42A6" w:rsidRPr="00685596">
        <w:rPr>
          <w:rFonts w:ascii="Arial" w:hAnsi="Arial" w:cs="Arial"/>
          <w:b/>
          <w:bCs/>
          <w:sz w:val="22"/>
          <w:szCs w:val="22"/>
        </w:rPr>
        <w:t>4</w:t>
      </w:r>
      <w:r w:rsidRPr="00685596">
        <w:rPr>
          <w:rFonts w:ascii="Arial" w:hAnsi="Arial" w:cs="Arial"/>
          <w:b/>
          <w:bCs/>
          <w:sz w:val="22"/>
          <w:szCs w:val="22"/>
        </w:rPr>
        <w:t>.</w:t>
      </w:r>
      <w:r w:rsidR="00C172D5" w:rsidRPr="00685596">
        <w:rPr>
          <w:rFonts w:ascii="Arial" w:hAnsi="Arial" w:cs="Arial"/>
          <w:b/>
          <w:bCs/>
          <w:sz w:val="22"/>
          <w:szCs w:val="22"/>
        </w:rPr>
        <w:t>5</w:t>
      </w:r>
      <w:r w:rsidRPr="00685596">
        <w:rPr>
          <w:rFonts w:ascii="Arial" w:hAnsi="Arial" w:cs="Arial"/>
          <w:b/>
          <w:bCs/>
          <w:sz w:val="22"/>
          <w:szCs w:val="22"/>
        </w:rPr>
        <w:t>.</w:t>
      </w:r>
      <w:r w:rsidRPr="00685596">
        <w:rPr>
          <w:rFonts w:ascii="Arial" w:hAnsi="Arial" w:cs="Arial"/>
          <w:bCs/>
          <w:sz w:val="22"/>
          <w:szCs w:val="22"/>
        </w:rPr>
        <w:t xml:space="preserve"> Realizado o registro da transferência da propriedade, o </w:t>
      </w:r>
      <w:r w:rsidR="00A72E9A" w:rsidRPr="00685596">
        <w:rPr>
          <w:rFonts w:ascii="Arial" w:hAnsi="Arial" w:cs="Arial"/>
          <w:bCs/>
          <w:sz w:val="22"/>
          <w:szCs w:val="22"/>
        </w:rPr>
        <w:t xml:space="preserve">arrematante </w:t>
      </w:r>
      <w:r w:rsidR="00AC1026" w:rsidRPr="00685596">
        <w:rPr>
          <w:rFonts w:ascii="Arial" w:hAnsi="Arial" w:cs="Arial"/>
          <w:bCs/>
          <w:sz w:val="22"/>
          <w:szCs w:val="22"/>
        </w:rPr>
        <w:t xml:space="preserve">deverá </w:t>
      </w:r>
      <w:r w:rsidRPr="00685596">
        <w:rPr>
          <w:rFonts w:ascii="Arial" w:hAnsi="Arial" w:cs="Arial"/>
          <w:bCs/>
          <w:sz w:val="22"/>
          <w:szCs w:val="22"/>
        </w:rPr>
        <w:t xml:space="preserve">apresentar ao BDMG a certidão atualizada da matrícula do imóvel, bem como </w:t>
      </w:r>
      <w:r w:rsidR="00AC1026" w:rsidRPr="00685596">
        <w:rPr>
          <w:rFonts w:ascii="Arial" w:hAnsi="Arial" w:cs="Arial"/>
          <w:bCs/>
          <w:sz w:val="22"/>
          <w:szCs w:val="22"/>
        </w:rPr>
        <w:t xml:space="preserve">a </w:t>
      </w:r>
      <w:r w:rsidRPr="00685596">
        <w:rPr>
          <w:rFonts w:ascii="Arial" w:hAnsi="Arial" w:cs="Arial"/>
          <w:bCs/>
          <w:sz w:val="22"/>
          <w:szCs w:val="22"/>
        </w:rPr>
        <w:t>comprovação da alteração cadastral perante órgãos públicos e condomínios quanto à responsabilidade por tributos e encargos.</w:t>
      </w:r>
    </w:p>
    <w:p w14:paraId="25F28A86" w14:textId="77777777" w:rsidR="0025174F" w:rsidRPr="00685596" w:rsidRDefault="0025174F" w:rsidP="00685596">
      <w:pPr>
        <w:spacing w:line="276" w:lineRule="auto"/>
        <w:ind w:left="284"/>
        <w:rPr>
          <w:rFonts w:ascii="Arial" w:hAnsi="Arial" w:cs="Arial"/>
          <w:bCs/>
          <w:sz w:val="22"/>
          <w:szCs w:val="22"/>
        </w:rPr>
      </w:pPr>
    </w:p>
    <w:p w14:paraId="64B8EFFF" w14:textId="000A8BA2" w:rsidR="0025174F" w:rsidRPr="00201F89" w:rsidRDefault="0025174F" w:rsidP="00685596">
      <w:pPr>
        <w:spacing w:line="276" w:lineRule="auto"/>
        <w:ind w:left="284"/>
        <w:rPr>
          <w:rFonts w:ascii="Arial" w:hAnsi="Arial" w:cs="Arial"/>
          <w:sz w:val="22"/>
          <w:szCs w:val="22"/>
        </w:rPr>
      </w:pPr>
      <w:r w:rsidRPr="00201F89">
        <w:rPr>
          <w:rFonts w:ascii="Arial" w:hAnsi="Arial" w:cs="Arial"/>
          <w:b/>
          <w:sz w:val="22"/>
          <w:szCs w:val="22"/>
        </w:rPr>
        <w:t>8.</w:t>
      </w:r>
      <w:r w:rsidR="00145822" w:rsidRPr="00201F89">
        <w:rPr>
          <w:rFonts w:ascii="Arial" w:hAnsi="Arial" w:cs="Arial"/>
          <w:b/>
          <w:sz w:val="22"/>
          <w:szCs w:val="22"/>
        </w:rPr>
        <w:t>4</w:t>
      </w:r>
      <w:r w:rsidRPr="00201F89">
        <w:rPr>
          <w:rFonts w:ascii="Arial" w:hAnsi="Arial" w:cs="Arial"/>
          <w:b/>
          <w:sz w:val="22"/>
          <w:szCs w:val="22"/>
        </w:rPr>
        <w:t>.</w:t>
      </w:r>
      <w:r w:rsidR="00C172D5" w:rsidRPr="00201F89">
        <w:rPr>
          <w:rFonts w:ascii="Arial" w:hAnsi="Arial" w:cs="Arial"/>
          <w:b/>
          <w:sz w:val="22"/>
          <w:szCs w:val="22"/>
        </w:rPr>
        <w:t>6</w:t>
      </w:r>
      <w:r w:rsidRPr="00201F89">
        <w:rPr>
          <w:rFonts w:ascii="Arial" w:hAnsi="Arial" w:cs="Arial"/>
          <w:b/>
          <w:sz w:val="22"/>
          <w:szCs w:val="22"/>
        </w:rPr>
        <w:t>.</w:t>
      </w:r>
      <w:r w:rsidRPr="00201F89">
        <w:rPr>
          <w:rFonts w:ascii="Arial" w:hAnsi="Arial" w:cs="Arial"/>
          <w:sz w:val="22"/>
          <w:szCs w:val="22"/>
        </w:rPr>
        <w:t xml:space="preserve"> A transferência da posse e propriedade de bens móveis ocorrerá por ocasião da assinatura do Termo de Entrega e Recebimento de Bem, cujo modelo</w:t>
      </w:r>
      <w:r w:rsidR="009F0F8B">
        <w:rPr>
          <w:rFonts w:ascii="Arial" w:hAnsi="Arial" w:cs="Arial"/>
          <w:sz w:val="22"/>
          <w:szCs w:val="22"/>
        </w:rPr>
        <w:t xml:space="preserve"> constará em anexo</w:t>
      </w:r>
      <w:r w:rsidR="00201F89" w:rsidRPr="00201F89">
        <w:rPr>
          <w:rFonts w:ascii="Arial" w:hAnsi="Arial" w:cs="Arial"/>
          <w:sz w:val="22"/>
          <w:szCs w:val="22"/>
        </w:rPr>
        <w:t>, se for o caso.</w:t>
      </w:r>
    </w:p>
    <w:p w14:paraId="25DC081E" w14:textId="77777777" w:rsidR="0025174F" w:rsidRPr="00201F89" w:rsidRDefault="0025174F" w:rsidP="00685596">
      <w:pPr>
        <w:spacing w:line="276" w:lineRule="auto"/>
        <w:ind w:left="284"/>
        <w:rPr>
          <w:rFonts w:ascii="Arial" w:hAnsi="Arial" w:cs="Arial"/>
          <w:bCs/>
          <w:sz w:val="22"/>
          <w:szCs w:val="22"/>
        </w:rPr>
      </w:pPr>
    </w:p>
    <w:p w14:paraId="053031C1" w14:textId="387F6BCC" w:rsidR="008C0915" w:rsidRPr="00201F89" w:rsidRDefault="0025174F" w:rsidP="00685596">
      <w:pPr>
        <w:spacing w:line="276" w:lineRule="auto"/>
        <w:ind w:left="567"/>
        <w:rPr>
          <w:rFonts w:ascii="Arial" w:hAnsi="Arial" w:cs="Arial"/>
          <w:bCs/>
          <w:sz w:val="22"/>
          <w:szCs w:val="22"/>
        </w:rPr>
      </w:pPr>
      <w:r w:rsidRPr="00201F89">
        <w:rPr>
          <w:rFonts w:ascii="Arial" w:hAnsi="Arial" w:cs="Arial"/>
          <w:b/>
          <w:bCs/>
          <w:sz w:val="22"/>
          <w:szCs w:val="22"/>
        </w:rPr>
        <w:t>8.</w:t>
      </w:r>
      <w:r w:rsidR="00145822" w:rsidRPr="00201F89">
        <w:rPr>
          <w:rFonts w:ascii="Arial" w:hAnsi="Arial" w:cs="Arial"/>
          <w:b/>
          <w:bCs/>
          <w:sz w:val="22"/>
          <w:szCs w:val="22"/>
        </w:rPr>
        <w:t>4</w:t>
      </w:r>
      <w:r w:rsidRPr="00201F89">
        <w:rPr>
          <w:rFonts w:ascii="Arial" w:hAnsi="Arial" w:cs="Arial"/>
          <w:b/>
          <w:bCs/>
          <w:sz w:val="22"/>
          <w:szCs w:val="22"/>
        </w:rPr>
        <w:t>.</w:t>
      </w:r>
      <w:r w:rsidR="00C172D5" w:rsidRPr="00201F89">
        <w:rPr>
          <w:rFonts w:ascii="Arial" w:hAnsi="Arial" w:cs="Arial"/>
          <w:b/>
          <w:bCs/>
          <w:sz w:val="22"/>
          <w:szCs w:val="22"/>
        </w:rPr>
        <w:t>6</w:t>
      </w:r>
      <w:r w:rsidRPr="00201F89">
        <w:rPr>
          <w:rFonts w:ascii="Arial" w:hAnsi="Arial" w:cs="Arial"/>
          <w:b/>
          <w:bCs/>
          <w:sz w:val="22"/>
          <w:szCs w:val="22"/>
        </w:rPr>
        <w:t xml:space="preserve">.1. </w:t>
      </w:r>
      <w:r w:rsidRPr="00201F89">
        <w:rPr>
          <w:rFonts w:ascii="Arial" w:hAnsi="Arial" w:cs="Arial"/>
          <w:bCs/>
          <w:sz w:val="22"/>
          <w:szCs w:val="22"/>
        </w:rPr>
        <w:t>O Termo de Entrega e Recebimento de Bem somente será assinado após a verificação, pelo BDMG, de que o valor total ofertado foi devidamente pago, nos casos de venda à vista, ou de</w:t>
      </w:r>
      <w:r w:rsidR="008C0915" w:rsidRPr="00201F89">
        <w:rPr>
          <w:rFonts w:ascii="Arial" w:hAnsi="Arial" w:cs="Arial"/>
          <w:bCs/>
          <w:sz w:val="22"/>
          <w:szCs w:val="22"/>
        </w:rPr>
        <w:t>, nos casos de venda a prazo</w:t>
      </w:r>
      <w:r w:rsidR="00C83AD8" w:rsidRPr="00201F89">
        <w:rPr>
          <w:rFonts w:ascii="Arial" w:hAnsi="Arial" w:cs="Arial"/>
          <w:bCs/>
          <w:sz w:val="22"/>
          <w:szCs w:val="22"/>
        </w:rPr>
        <w:t>, se houver,</w:t>
      </w:r>
      <w:r w:rsidR="008C0915" w:rsidRPr="00201F89">
        <w:rPr>
          <w:rFonts w:ascii="Arial" w:hAnsi="Arial" w:cs="Arial"/>
          <w:bCs/>
          <w:sz w:val="22"/>
          <w:szCs w:val="22"/>
        </w:rPr>
        <w:t xml:space="preserve"> a aprovação da documentação cadastral.</w:t>
      </w:r>
    </w:p>
    <w:p w14:paraId="24F17E33" w14:textId="77777777" w:rsidR="006D4A88" w:rsidRPr="00201F89" w:rsidRDefault="006D4A88" w:rsidP="00685596">
      <w:pPr>
        <w:spacing w:line="276" w:lineRule="auto"/>
        <w:rPr>
          <w:rFonts w:ascii="Arial" w:hAnsi="Arial" w:cs="Arial"/>
          <w:bCs/>
          <w:sz w:val="22"/>
          <w:szCs w:val="22"/>
        </w:rPr>
      </w:pPr>
    </w:p>
    <w:p w14:paraId="5F833022" w14:textId="77777777" w:rsidR="0025174F" w:rsidRPr="00685596" w:rsidRDefault="0025174F" w:rsidP="00685596">
      <w:pPr>
        <w:spacing w:line="276" w:lineRule="auto"/>
        <w:ind w:left="567"/>
        <w:rPr>
          <w:rFonts w:ascii="Arial" w:hAnsi="Arial" w:cs="Arial"/>
          <w:bCs/>
          <w:sz w:val="22"/>
          <w:szCs w:val="22"/>
        </w:rPr>
      </w:pPr>
      <w:r w:rsidRPr="00201F89">
        <w:rPr>
          <w:rFonts w:ascii="Arial" w:hAnsi="Arial" w:cs="Arial"/>
          <w:b/>
          <w:bCs/>
          <w:sz w:val="22"/>
          <w:szCs w:val="22"/>
        </w:rPr>
        <w:t>8.</w:t>
      </w:r>
      <w:r w:rsidR="00145822" w:rsidRPr="00201F89">
        <w:rPr>
          <w:rFonts w:ascii="Arial" w:hAnsi="Arial" w:cs="Arial"/>
          <w:b/>
          <w:bCs/>
          <w:sz w:val="22"/>
          <w:szCs w:val="22"/>
        </w:rPr>
        <w:t>4</w:t>
      </w:r>
      <w:r w:rsidRPr="00201F89">
        <w:rPr>
          <w:rFonts w:ascii="Arial" w:hAnsi="Arial" w:cs="Arial"/>
          <w:b/>
          <w:bCs/>
          <w:sz w:val="22"/>
          <w:szCs w:val="22"/>
        </w:rPr>
        <w:t>.</w:t>
      </w:r>
      <w:r w:rsidR="00C172D5" w:rsidRPr="00201F89">
        <w:rPr>
          <w:rFonts w:ascii="Arial" w:hAnsi="Arial" w:cs="Arial"/>
          <w:b/>
          <w:bCs/>
          <w:sz w:val="22"/>
          <w:szCs w:val="22"/>
        </w:rPr>
        <w:t>6</w:t>
      </w:r>
      <w:r w:rsidRPr="00201F89">
        <w:rPr>
          <w:rFonts w:ascii="Arial" w:hAnsi="Arial" w:cs="Arial"/>
          <w:b/>
          <w:bCs/>
          <w:sz w:val="22"/>
          <w:szCs w:val="22"/>
        </w:rPr>
        <w:t xml:space="preserve">.2. </w:t>
      </w:r>
      <w:r w:rsidR="008C0915" w:rsidRPr="00201F89">
        <w:rPr>
          <w:rFonts w:ascii="Arial" w:hAnsi="Arial" w:cs="Arial"/>
          <w:bCs/>
          <w:sz w:val="22"/>
          <w:szCs w:val="22"/>
        </w:rPr>
        <w:t>No caso de bem móvel, a</w:t>
      </w:r>
      <w:r w:rsidRPr="00201F89">
        <w:rPr>
          <w:rFonts w:ascii="Arial" w:hAnsi="Arial" w:cs="Arial"/>
          <w:bCs/>
          <w:sz w:val="22"/>
          <w:szCs w:val="22"/>
        </w:rPr>
        <w:t xml:space="preserve">pós a assinatura do Termo de Entrega e Recebimento de Bem, o arrematante deverá efetuar a retirada do bem, no local indicado no Anexo I, sendo de sua inteira responsabilidade eventuais despesas necessárias </w:t>
      </w:r>
      <w:r w:rsidR="00E653B4" w:rsidRPr="00201F89">
        <w:rPr>
          <w:rFonts w:ascii="Arial" w:hAnsi="Arial" w:cs="Arial"/>
          <w:bCs/>
          <w:sz w:val="22"/>
          <w:szCs w:val="22"/>
        </w:rPr>
        <w:t>ao</w:t>
      </w:r>
      <w:r w:rsidRPr="00201F89">
        <w:rPr>
          <w:rFonts w:ascii="Arial" w:hAnsi="Arial" w:cs="Arial"/>
          <w:bCs/>
          <w:sz w:val="22"/>
          <w:szCs w:val="22"/>
        </w:rPr>
        <w:t xml:space="preserve"> </w:t>
      </w:r>
      <w:r w:rsidR="00E653B4" w:rsidRPr="00201F89">
        <w:rPr>
          <w:rFonts w:ascii="Arial" w:hAnsi="Arial" w:cs="Arial"/>
          <w:bCs/>
          <w:sz w:val="22"/>
          <w:szCs w:val="22"/>
        </w:rPr>
        <w:t xml:space="preserve">transporte </w:t>
      </w:r>
      <w:r w:rsidRPr="00201F89">
        <w:rPr>
          <w:rFonts w:ascii="Arial" w:hAnsi="Arial" w:cs="Arial"/>
          <w:bCs/>
          <w:sz w:val="22"/>
          <w:szCs w:val="22"/>
        </w:rPr>
        <w:t>do bem.</w:t>
      </w:r>
    </w:p>
    <w:p w14:paraId="46DA7EBD" w14:textId="77777777" w:rsidR="00710F06" w:rsidRPr="00685596" w:rsidRDefault="00710F06" w:rsidP="00685596">
      <w:pPr>
        <w:spacing w:line="276" w:lineRule="auto"/>
        <w:rPr>
          <w:rFonts w:ascii="Arial" w:hAnsi="Arial" w:cs="Arial"/>
          <w:bCs/>
          <w:sz w:val="22"/>
          <w:szCs w:val="22"/>
        </w:rPr>
      </w:pPr>
    </w:p>
    <w:p w14:paraId="473CF233" w14:textId="77777777" w:rsidR="00710F06" w:rsidRPr="00685596" w:rsidRDefault="00710F06" w:rsidP="00685596">
      <w:pPr>
        <w:spacing w:line="276" w:lineRule="auto"/>
        <w:ind w:left="284"/>
        <w:rPr>
          <w:rFonts w:ascii="Arial" w:hAnsi="Arial" w:cs="Arial"/>
          <w:bCs/>
          <w:sz w:val="22"/>
          <w:szCs w:val="22"/>
        </w:rPr>
      </w:pPr>
      <w:r w:rsidRPr="00685596">
        <w:rPr>
          <w:rFonts w:ascii="Arial" w:hAnsi="Arial" w:cs="Arial"/>
          <w:b/>
          <w:bCs/>
          <w:sz w:val="22"/>
          <w:szCs w:val="22"/>
        </w:rPr>
        <w:t>8.</w:t>
      </w:r>
      <w:r w:rsidR="004A42A6" w:rsidRPr="00685596">
        <w:rPr>
          <w:rFonts w:ascii="Arial" w:hAnsi="Arial" w:cs="Arial"/>
          <w:b/>
          <w:bCs/>
          <w:sz w:val="22"/>
          <w:szCs w:val="22"/>
        </w:rPr>
        <w:t>4</w:t>
      </w:r>
      <w:r w:rsidRPr="00685596">
        <w:rPr>
          <w:rFonts w:ascii="Arial" w:hAnsi="Arial" w:cs="Arial"/>
          <w:b/>
          <w:bCs/>
          <w:sz w:val="22"/>
          <w:szCs w:val="22"/>
        </w:rPr>
        <w:t>.</w:t>
      </w:r>
      <w:r w:rsidR="00C172D5" w:rsidRPr="00685596">
        <w:rPr>
          <w:rFonts w:ascii="Arial" w:hAnsi="Arial" w:cs="Arial"/>
          <w:b/>
          <w:bCs/>
          <w:sz w:val="22"/>
          <w:szCs w:val="22"/>
        </w:rPr>
        <w:t>7</w:t>
      </w:r>
      <w:r w:rsidRPr="00685596">
        <w:rPr>
          <w:rFonts w:ascii="Arial" w:hAnsi="Arial" w:cs="Arial"/>
          <w:b/>
          <w:bCs/>
          <w:sz w:val="22"/>
          <w:szCs w:val="22"/>
        </w:rPr>
        <w:t>.</w:t>
      </w:r>
      <w:r w:rsidRPr="00685596">
        <w:rPr>
          <w:rFonts w:ascii="Arial" w:hAnsi="Arial" w:cs="Arial"/>
          <w:bCs/>
          <w:sz w:val="22"/>
          <w:szCs w:val="22"/>
        </w:rPr>
        <w:t xml:space="preserve"> A assinatura da escritura pública</w:t>
      </w:r>
      <w:r w:rsidR="00D45356" w:rsidRPr="00685596">
        <w:rPr>
          <w:rFonts w:ascii="Arial" w:hAnsi="Arial" w:cs="Arial"/>
          <w:bCs/>
          <w:sz w:val="22"/>
          <w:szCs w:val="22"/>
        </w:rPr>
        <w:t>, ou do instrumento jurídico referido no item 8.4.1.1,</w:t>
      </w:r>
      <w:r w:rsidRPr="00685596">
        <w:rPr>
          <w:rFonts w:ascii="Arial" w:hAnsi="Arial" w:cs="Arial"/>
          <w:bCs/>
          <w:sz w:val="22"/>
          <w:szCs w:val="22"/>
        </w:rPr>
        <w:t xml:space="preserve"> pelos representantes do BDMG deverá ocorrer na sede deste Banco, na Rua da Bahia, </w:t>
      </w:r>
      <w:r w:rsidR="00440824" w:rsidRPr="00685596">
        <w:rPr>
          <w:rFonts w:ascii="Arial" w:hAnsi="Arial" w:cs="Arial"/>
          <w:bCs/>
          <w:sz w:val="22"/>
          <w:szCs w:val="22"/>
        </w:rPr>
        <w:t xml:space="preserve">nº </w:t>
      </w:r>
      <w:r w:rsidRPr="00685596">
        <w:rPr>
          <w:rFonts w:ascii="Arial" w:hAnsi="Arial" w:cs="Arial"/>
          <w:bCs/>
          <w:sz w:val="22"/>
          <w:szCs w:val="22"/>
        </w:rPr>
        <w:t>1</w:t>
      </w:r>
      <w:r w:rsidR="00440824" w:rsidRPr="00685596">
        <w:rPr>
          <w:rFonts w:ascii="Arial" w:hAnsi="Arial" w:cs="Arial"/>
          <w:bCs/>
          <w:sz w:val="22"/>
          <w:szCs w:val="22"/>
        </w:rPr>
        <w:t>.</w:t>
      </w:r>
      <w:r w:rsidRPr="00685596">
        <w:rPr>
          <w:rFonts w:ascii="Arial" w:hAnsi="Arial" w:cs="Arial"/>
          <w:bCs/>
          <w:sz w:val="22"/>
          <w:szCs w:val="22"/>
        </w:rPr>
        <w:t xml:space="preserve">600, </w:t>
      </w:r>
      <w:r w:rsidR="00440824" w:rsidRPr="00685596">
        <w:rPr>
          <w:rFonts w:ascii="Arial" w:hAnsi="Arial" w:cs="Arial"/>
          <w:bCs/>
          <w:sz w:val="22"/>
          <w:szCs w:val="22"/>
        </w:rPr>
        <w:t>bairro</w:t>
      </w:r>
      <w:r w:rsidR="00C720E8" w:rsidRPr="00685596">
        <w:rPr>
          <w:rFonts w:ascii="Arial" w:hAnsi="Arial" w:cs="Arial"/>
          <w:bCs/>
          <w:sz w:val="22"/>
          <w:szCs w:val="22"/>
        </w:rPr>
        <w:t xml:space="preserve"> de</w:t>
      </w:r>
      <w:r w:rsidR="00440824" w:rsidRPr="00685596">
        <w:rPr>
          <w:rFonts w:ascii="Arial" w:hAnsi="Arial" w:cs="Arial"/>
          <w:bCs/>
          <w:sz w:val="22"/>
          <w:szCs w:val="22"/>
        </w:rPr>
        <w:t xml:space="preserve"> </w:t>
      </w:r>
      <w:r w:rsidRPr="00685596">
        <w:rPr>
          <w:rFonts w:ascii="Arial" w:hAnsi="Arial" w:cs="Arial"/>
          <w:bCs/>
          <w:sz w:val="22"/>
          <w:szCs w:val="22"/>
        </w:rPr>
        <w:t xml:space="preserve">Lourdes, </w:t>
      </w:r>
      <w:r w:rsidR="00C720E8" w:rsidRPr="00685596">
        <w:rPr>
          <w:rFonts w:ascii="Arial" w:hAnsi="Arial" w:cs="Arial"/>
          <w:bCs/>
          <w:sz w:val="22"/>
          <w:szCs w:val="22"/>
        </w:rPr>
        <w:t xml:space="preserve">CEP 30.160-907, </w:t>
      </w:r>
      <w:r w:rsidRPr="00685596">
        <w:rPr>
          <w:rFonts w:ascii="Arial" w:hAnsi="Arial" w:cs="Arial"/>
          <w:bCs/>
          <w:sz w:val="22"/>
          <w:szCs w:val="22"/>
        </w:rPr>
        <w:t>Belo Horizonte</w:t>
      </w:r>
      <w:r w:rsidR="00C720E8" w:rsidRPr="00685596">
        <w:rPr>
          <w:rFonts w:ascii="Arial" w:hAnsi="Arial" w:cs="Arial"/>
          <w:bCs/>
          <w:sz w:val="22"/>
          <w:szCs w:val="22"/>
        </w:rPr>
        <w:t>/</w:t>
      </w:r>
      <w:r w:rsidRPr="00685596">
        <w:rPr>
          <w:rFonts w:ascii="Arial" w:hAnsi="Arial" w:cs="Arial"/>
          <w:bCs/>
          <w:sz w:val="22"/>
          <w:szCs w:val="22"/>
        </w:rPr>
        <w:t>MG, salvo motivo de força maior devidamente justificado e aceito pelo BDMG.</w:t>
      </w:r>
    </w:p>
    <w:p w14:paraId="08246AB1" w14:textId="77777777" w:rsidR="00641144" w:rsidRPr="00685596" w:rsidRDefault="00641144" w:rsidP="00685596">
      <w:pPr>
        <w:spacing w:line="276" w:lineRule="auto"/>
        <w:ind w:left="284"/>
        <w:rPr>
          <w:rFonts w:ascii="Arial" w:hAnsi="Arial" w:cs="Arial"/>
          <w:bCs/>
          <w:sz w:val="22"/>
          <w:szCs w:val="22"/>
        </w:rPr>
      </w:pPr>
    </w:p>
    <w:p w14:paraId="781DCBCF" w14:textId="77777777" w:rsidR="00641144" w:rsidRPr="00685596" w:rsidRDefault="00641144" w:rsidP="00685596">
      <w:pPr>
        <w:spacing w:line="276" w:lineRule="auto"/>
        <w:ind w:left="567"/>
        <w:rPr>
          <w:rFonts w:ascii="Arial" w:hAnsi="Arial" w:cs="Arial"/>
          <w:bCs/>
          <w:sz w:val="22"/>
          <w:szCs w:val="22"/>
        </w:rPr>
      </w:pPr>
      <w:r w:rsidRPr="00685596">
        <w:rPr>
          <w:rFonts w:ascii="Arial" w:hAnsi="Arial" w:cs="Arial"/>
          <w:b/>
          <w:bCs/>
          <w:sz w:val="22"/>
          <w:szCs w:val="22"/>
        </w:rPr>
        <w:t>8.4.</w:t>
      </w:r>
      <w:r w:rsidR="00C172D5" w:rsidRPr="00685596">
        <w:rPr>
          <w:rFonts w:ascii="Arial" w:hAnsi="Arial" w:cs="Arial"/>
          <w:b/>
          <w:bCs/>
          <w:sz w:val="22"/>
          <w:szCs w:val="22"/>
        </w:rPr>
        <w:t>7</w:t>
      </w:r>
      <w:r w:rsidRPr="00685596">
        <w:rPr>
          <w:rFonts w:ascii="Arial" w:hAnsi="Arial" w:cs="Arial"/>
          <w:b/>
          <w:bCs/>
          <w:sz w:val="22"/>
          <w:szCs w:val="22"/>
        </w:rPr>
        <w:t>.1.</w:t>
      </w:r>
      <w:r w:rsidRPr="00685596">
        <w:rPr>
          <w:rFonts w:ascii="Arial" w:hAnsi="Arial" w:cs="Arial"/>
          <w:bCs/>
          <w:sz w:val="22"/>
          <w:szCs w:val="22"/>
        </w:rPr>
        <w:t xml:space="preserve"> Em casos excepcionais, </w:t>
      </w:r>
      <w:r w:rsidR="000A1293" w:rsidRPr="00685596">
        <w:rPr>
          <w:rFonts w:ascii="Arial" w:hAnsi="Arial" w:cs="Arial"/>
          <w:bCs/>
          <w:sz w:val="22"/>
          <w:szCs w:val="22"/>
        </w:rPr>
        <w:t>a</w:t>
      </w:r>
      <w:r w:rsidRPr="00685596">
        <w:rPr>
          <w:rFonts w:ascii="Arial" w:hAnsi="Arial" w:cs="Arial"/>
          <w:bCs/>
          <w:sz w:val="22"/>
          <w:szCs w:val="22"/>
        </w:rPr>
        <w:t xml:space="preserve"> critério do BDMG, a assinatura poderá ocorrer em local diverso da sede deste Banco.</w:t>
      </w:r>
    </w:p>
    <w:p w14:paraId="2A20B74A" w14:textId="77777777" w:rsidR="00710F06" w:rsidRPr="00685596" w:rsidRDefault="00710F06" w:rsidP="00685596">
      <w:pPr>
        <w:spacing w:line="276" w:lineRule="auto"/>
        <w:ind w:left="284"/>
        <w:rPr>
          <w:rFonts w:ascii="Arial" w:hAnsi="Arial" w:cs="Arial"/>
          <w:b/>
          <w:bCs/>
          <w:sz w:val="22"/>
          <w:szCs w:val="22"/>
        </w:rPr>
      </w:pPr>
    </w:p>
    <w:p w14:paraId="44246BB9" w14:textId="77777777" w:rsidR="000C10B6" w:rsidRPr="00685596" w:rsidRDefault="000C10B6" w:rsidP="00685596">
      <w:pPr>
        <w:spacing w:line="276" w:lineRule="auto"/>
        <w:ind w:left="284"/>
        <w:rPr>
          <w:rFonts w:ascii="Arial" w:hAnsi="Arial" w:cs="Arial"/>
          <w:bCs/>
          <w:sz w:val="22"/>
          <w:szCs w:val="22"/>
        </w:rPr>
      </w:pPr>
      <w:r w:rsidRPr="00685596">
        <w:rPr>
          <w:rFonts w:ascii="Arial" w:hAnsi="Arial" w:cs="Arial"/>
          <w:b/>
          <w:bCs/>
          <w:sz w:val="22"/>
          <w:szCs w:val="22"/>
        </w:rPr>
        <w:t>8.</w:t>
      </w:r>
      <w:r w:rsidR="004A42A6" w:rsidRPr="00685596">
        <w:rPr>
          <w:rFonts w:ascii="Arial" w:hAnsi="Arial" w:cs="Arial"/>
          <w:b/>
          <w:bCs/>
          <w:sz w:val="22"/>
          <w:szCs w:val="22"/>
        </w:rPr>
        <w:t>4</w:t>
      </w:r>
      <w:r w:rsidRPr="00685596">
        <w:rPr>
          <w:rFonts w:ascii="Arial" w:hAnsi="Arial" w:cs="Arial"/>
          <w:b/>
          <w:bCs/>
          <w:sz w:val="22"/>
          <w:szCs w:val="22"/>
        </w:rPr>
        <w:t>.</w:t>
      </w:r>
      <w:r w:rsidR="00C172D5" w:rsidRPr="00685596">
        <w:rPr>
          <w:rFonts w:ascii="Arial" w:hAnsi="Arial" w:cs="Arial"/>
          <w:b/>
          <w:bCs/>
          <w:sz w:val="22"/>
          <w:szCs w:val="22"/>
        </w:rPr>
        <w:t>8</w:t>
      </w:r>
      <w:r w:rsidRPr="00685596">
        <w:rPr>
          <w:rFonts w:ascii="Arial" w:hAnsi="Arial" w:cs="Arial"/>
          <w:b/>
          <w:bCs/>
          <w:sz w:val="22"/>
          <w:szCs w:val="22"/>
        </w:rPr>
        <w:t>.</w:t>
      </w:r>
      <w:r w:rsidRPr="00685596">
        <w:rPr>
          <w:rFonts w:ascii="Arial" w:hAnsi="Arial" w:cs="Arial"/>
          <w:bCs/>
          <w:sz w:val="22"/>
          <w:szCs w:val="22"/>
        </w:rPr>
        <w:t xml:space="preserve"> Todas as despesas necessárias à concretização de negócio jurídico e à efetivação de transferência de bem, inclusive despesas com ITBI, lavratura e averbação/registro de escritura, taxas, emolumentos, transporte ou quaisquer outras, correrão por exclusiva responsabilidade do respectivo arrematante, que se responsabilizará também pelos demais pagamentos que vierem a ser exigidos por quaisquer outros órgãos, inclusive pelo Instituto Nacional do Seguro Social – INSS, necessários à regularização e à averbação de benfeitorias porventura existentes.</w:t>
      </w:r>
    </w:p>
    <w:p w14:paraId="444569E1" w14:textId="77777777" w:rsidR="001D1392" w:rsidRPr="00685596" w:rsidRDefault="001D1392" w:rsidP="00685596">
      <w:pPr>
        <w:spacing w:line="276" w:lineRule="auto"/>
        <w:ind w:left="284"/>
        <w:rPr>
          <w:rFonts w:ascii="Arial" w:hAnsi="Arial" w:cs="Arial"/>
          <w:bCs/>
          <w:sz w:val="22"/>
          <w:szCs w:val="22"/>
        </w:rPr>
      </w:pPr>
    </w:p>
    <w:p w14:paraId="35FBB621" w14:textId="77777777" w:rsidR="000C10B6" w:rsidRPr="00685596" w:rsidRDefault="000C10B6" w:rsidP="00685596">
      <w:pPr>
        <w:spacing w:line="276" w:lineRule="auto"/>
        <w:ind w:left="284"/>
        <w:rPr>
          <w:rFonts w:ascii="Arial" w:hAnsi="Arial" w:cs="Arial"/>
          <w:bCs/>
          <w:sz w:val="22"/>
          <w:szCs w:val="22"/>
        </w:rPr>
      </w:pPr>
      <w:r w:rsidRPr="00685596">
        <w:rPr>
          <w:rFonts w:ascii="Arial" w:hAnsi="Arial" w:cs="Arial"/>
          <w:b/>
          <w:bCs/>
          <w:sz w:val="22"/>
          <w:szCs w:val="22"/>
        </w:rPr>
        <w:t>8.</w:t>
      </w:r>
      <w:r w:rsidR="004A42A6" w:rsidRPr="00685596">
        <w:rPr>
          <w:rFonts w:ascii="Arial" w:hAnsi="Arial" w:cs="Arial"/>
          <w:b/>
          <w:bCs/>
          <w:sz w:val="22"/>
          <w:szCs w:val="22"/>
        </w:rPr>
        <w:t>4</w:t>
      </w:r>
      <w:r w:rsidRPr="00685596">
        <w:rPr>
          <w:rFonts w:ascii="Arial" w:hAnsi="Arial" w:cs="Arial"/>
          <w:b/>
          <w:bCs/>
          <w:sz w:val="22"/>
          <w:szCs w:val="22"/>
        </w:rPr>
        <w:t>.</w:t>
      </w:r>
      <w:r w:rsidR="00C172D5" w:rsidRPr="00685596">
        <w:rPr>
          <w:rFonts w:ascii="Arial" w:hAnsi="Arial" w:cs="Arial"/>
          <w:b/>
          <w:bCs/>
          <w:sz w:val="22"/>
          <w:szCs w:val="22"/>
        </w:rPr>
        <w:t>9</w:t>
      </w:r>
      <w:r w:rsidRPr="00685596">
        <w:rPr>
          <w:rFonts w:ascii="Arial" w:hAnsi="Arial" w:cs="Arial"/>
          <w:b/>
          <w:bCs/>
          <w:sz w:val="22"/>
          <w:szCs w:val="22"/>
        </w:rPr>
        <w:t>.</w:t>
      </w:r>
      <w:r w:rsidRPr="00685596">
        <w:rPr>
          <w:rFonts w:ascii="Arial" w:hAnsi="Arial" w:cs="Arial"/>
          <w:bCs/>
          <w:sz w:val="22"/>
          <w:szCs w:val="22"/>
        </w:rPr>
        <w:t xml:space="preserve"> A escritura pública será lavrada exclusivamente em nome do arrematante do respectivo bem, observando-se as regras constantes do Anexo </w:t>
      </w:r>
      <w:r w:rsidR="00574D40" w:rsidRPr="00685596">
        <w:rPr>
          <w:rFonts w:ascii="Arial" w:hAnsi="Arial" w:cs="Arial"/>
          <w:bCs/>
          <w:sz w:val="22"/>
          <w:szCs w:val="22"/>
        </w:rPr>
        <w:t>III</w:t>
      </w:r>
      <w:r w:rsidRPr="00685596">
        <w:rPr>
          <w:rFonts w:ascii="Arial" w:hAnsi="Arial" w:cs="Arial"/>
          <w:bCs/>
          <w:sz w:val="22"/>
          <w:szCs w:val="22"/>
        </w:rPr>
        <w:t xml:space="preserve"> deste edital.</w:t>
      </w:r>
    </w:p>
    <w:p w14:paraId="1486DE37" w14:textId="77777777" w:rsidR="006812A4" w:rsidRPr="00685596" w:rsidRDefault="006812A4" w:rsidP="00685596">
      <w:pPr>
        <w:spacing w:line="276" w:lineRule="auto"/>
        <w:ind w:left="284"/>
        <w:rPr>
          <w:rFonts w:ascii="Arial" w:hAnsi="Arial" w:cs="Arial"/>
          <w:bCs/>
          <w:sz w:val="22"/>
          <w:szCs w:val="22"/>
        </w:rPr>
      </w:pPr>
    </w:p>
    <w:p w14:paraId="62ED8B46" w14:textId="4C43BC16" w:rsidR="000C10B6" w:rsidRDefault="006812A4" w:rsidP="00305568">
      <w:pPr>
        <w:spacing w:line="276" w:lineRule="auto"/>
        <w:ind w:left="567"/>
        <w:rPr>
          <w:rFonts w:ascii="Arial" w:hAnsi="Arial" w:cs="Arial"/>
          <w:bCs/>
          <w:sz w:val="22"/>
          <w:szCs w:val="22"/>
        </w:rPr>
      </w:pPr>
      <w:r w:rsidRPr="00685596">
        <w:rPr>
          <w:rFonts w:ascii="Arial" w:hAnsi="Arial" w:cs="Arial"/>
          <w:b/>
          <w:bCs/>
          <w:sz w:val="22"/>
          <w:szCs w:val="22"/>
        </w:rPr>
        <w:lastRenderedPageBreak/>
        <w:t>8.4.</w:t>
      </w:r>
      <w:r w:rsidR="00C172D5" w:rsidRPr="00685596">
        <w:rPr>
          <w:rFonts w:ascii="Arial" w:hAnsi="Arial" w:cs="Arial"/>
          <w:b/>
          <w:bCs/>
          <w:sz w:val="22"/>
          <w:szCs w:val="22"/>
        </w:rPr>
        <w:t>9</w:t>
      </w:r>
      <w:r w:rsidRPr="00685596">
        <w:rPr>
          <w:rFonts w:ascii="Arial" w:hAnsi="Arial" w:cs="Arial"/>
          <w:b/>
          <w:bCs/>
          <w:sz w:val="22"/>
          <w:szCs w:val="22"/>
        </w:rPr>
        <w:t xml:space="preserve">.1. </w:t>
      </w:r>
      <w:r w:rsidRPr="00685596">
        <w:rPr>
          <w:rFonts w:ascii="Arial" w:hAnsi="Arial" w:cs="Arial"/>
          <w:bCs/>
          <w:sz w:val="22"/>
          <w:szCs w:val="22"/>
        </w:rPr>
        <w:t>Na hipótese de compra à vista com financiamento imobiliário</w:t>
      </w:r>
      <w:r w:rsidR="00B15640" w:rsidRPr="00685596">
        <w:rPr>
          <w:rFonts w:ascii="Arial" w:hAnsi="Arial" w:cs="Arial"/>
          <w:bCs/>
          <w:sz w:val="22"/>
          <w:szCs w:val="22"/>
        </w:rPr>
        <w:t>/</w:t>
      </w:r>
      <w:r w:rsidRPr="00685596">
        <w:rPr>
          <w:rFonts w:ascii="Arial" w:hAnsi="Arial" w:cs="Arial"/>
          <w:bCs/>
          <w:sz w:val="22"/>
          <w:szCs w:val="22"/>
        </w:rPr>
        <w:t>arrendamento mercantil (leasing), no instrumento jurídico deverá constar o nome do arrematante como adquirente do imóvel.</w:t>
      </w:r>
    </w:p>
    <w:p w14:paraId="00D9739C" w14:textId="77777777" w:rsidR="00665849" w:rsidRPr="00685596" w:rsidRDefault="00665849" w:rsidP="00305568">
      <w:pPr>
        <w:spacing w:line="276" w:lineRule="auto"/>
        <w:ind w:left="567"/>
        <w:rPr>
          <w:rFonts w:ascii="Arial" w:hAnsi="Arial" w:cs="Arial"/>
          <w:bCs/>
          <w:sz w:val="22"/>
          <w:szCs w:val="22"/>
        </w:rPr>
      </w:pPr>
    </w:p>
    <w:p w14:paraId="4E04DD50" w14:textId="77777777" w:rsidR="000C10B6" w:rsidRPr="00685596" w:rsidRDefault="000C10B6" w:rsidP="00685596">
      <w:pPr>
        <w:spacing w:line="276" w:lineRule="auto"/>
        <w:ind w:left="284"/>
        <w:rPr>
          <w:rFonts w:ascii="Arial" w:hAnsi="Arial" w:cs="Arial"/>
          <w:bCs/>
          <w:sz w:val="22"/>
          <w:szCs w:val="22"/>
        </w:rPr>
      </w:pPr>
      <w:r w:rsidRPr="00685596">
        <w:rPr>
          <w:rFonts w:ascii="Arial" w:hAnsi="Arial" w:cs="Arial"/>
          <w:b/>
          <w:bCs/>
          <w:sz w:val="22"/>
          <w:szCs w:val="22"/>
        </w:rPr>
        <w:t>8.</w:t>
      </w:r>
      <w:r w:rsidR="004A42A6" w:rsidRPr="00685596">
        <w:rPr>
          <w:rFonts w:ascii="Arial" w:hAnsi="Arial" w:cs="Arial"/>
          <w:b/>
          <w:bCs/>
          <w:sz w:val="22"/>
          <w:szCs w:val="22"/>
        </w:rPr>
        <w:t>4</w:t>
      </w:r>
      <w:r w:rsidRPr="00685596">
        <w:rPr>
          <w:rFonts w:ascii="Arial" w:hAnsi="Arial" w:cs="Arial"/>
          <w:b/>
          <w:bCs/>
          <w:sz w:val="22"/>
          <w:szCs w:val="22"/>
        </w:rPr>
        <w:t>.</w:t>
      </w:r>
      <w:r w:rsidR="005E2A76" w:rsidRPr="00685596">
        <w:rPr>
          <w:rFonts w:ascii="Arial" w:hAnsi="Arial" w:cs="Arial"/>
          <w:b/>
          <w:bCs/>
          <w:sz w:val="22"/>
          <w:szCs w:val="22"/>
        </w:rPr>
        <w:t>1</w:t>
      </w:r>
      <w:r w:rsidR="00C172D5" w:rsidRPr="00685596">
        <w:rPr>
          <w:rFonts w:ascii="Arial" w:hAnsi="Arial" w:cs="Arial"/>
          <w:b/>
          <w:bCs/>
          <w:sz w:val="22"/>
          <w:szCs w:val="22"/>
        </w:rPr>
        <w:t>0</w:t>
      </w:r>
      <w:r w:rsidRPr="00685596">
        <w:rPr>
          <w:rFonts w:ascii="Arial" w:hAnsi="Arial" w:cs="Arial"/>
          <w:b/>
          <w:bCs/>
          <w:sz w:val="22"/>
          <w:szCs w:val="22"/>
        </w:rPr>
        <w:t>.</w:t>
      </w:r>
      <w:r w:rsidRPr="00685596">
        <w:rPr>
          <w:rFonts w:ascii="Arial" w:hAnsi="Arial" w:cs="Arial"/>
          <w:bCs/>
          <w:sz w:val="22"/>
          <w:szCs w:val="22"/>
        </w:rPr>
        <w:t xml:space="preserve"> No ato da outorga da escritura pública</w:t>
      </w:r>
      <w:r w:rsidR="00574D40" w:rsidRPr="00685596">
        <w:rPr>
          <w:rFonts w:ascii="Arial" w:hAnsi="Arial" w:cs="Arial"/>
          <w:bCs/>
          <w:sz w:val="22"/>
          <w:szCs w:val="22"/>
        </w:rPr>
        <w:t>,</w:t>
      </w:r>
      <w:r w:rsidRPr="00685596">
        <w:rPr>
          <w:rFonts w:ascii="Arial" w:hAnsi="Arial" w:cs="Arial"/>
          <w:bCs/>
          <w:sz w:val="22"/>
          <w:szCs w:val="22"/>
        </w:rPr>
        <w:t xml:space="preserve"> será apresentada pelo BDMG a Certidão Negativa de Débitos (CND) emitida pelo Instituto Nacional do Seguro Social – INSS (Lei Federal nº 8.212/1991).</w:t>
      </w:r>
    </w:p>
    <w:p w14:paraId="2BAB1A95" w14:textId="77777777" w:rsidR="000C10B6" w:rsidRPr="00685596" w:rsidRDefault="000C10B6" w:rsidP="00685596">
      <w:pPr>
        <w:spacing w:line="276" w:lineRule="auto"/>
        <w:ind w:left="284"/>
        <w:rPr>
          <w:rFonts w:ascii="Arial" w:hAnsi="Arial" w:cs="Arial"/>
          <w:bCs/>
          <w:sz w:val="22"/>
          <w:szCs w:val="22"/>
        </w:rPr>
      </w:pPr>
    </w:p>
    <w:p w14:paraId="5E279BC5" w14:textId="45EC15D0" w:rsidR="00D57564" w:rsidRPr="00C45597" w:rsidRDefault="000C10B6" w:rsidP="00685596">
      <w:pPr>
        <w:spacing w:line="276" w:lineRule="auto"/>
        <w:ind w:left="284"/>
        <w:rPr>
          <w:rFonts w:ascii="Arial" w:hAnsi="Arial" w:cs="Arial"/>
          <w:bCs/>
          <w:sz w:val="22"/>
          <w:szCs w:val="22"/>
        </w:rPr>
      </w:pPr>
      <w:r w:rsidRPr="00685596">
        <w:rPr>
          <w:rFonts w:ascii="Arial" w:hAnsi="Arial" w:cs="Arial"/>
          <w:b/>
          <w:bCs/>
          <w:sz w:val="22"/>
          <w:szCs w:val="22"/>
        </w:rPr>
        <w:t>8.</w:t>
      </w:r>
      <w:r w:rsidR="004A42A6" w:rsidRPr="00685596">
        <w:rPr>
          <w:rFonts w:ascii="Arial" w:hAnsi="Arial" w:cs="Arial"/>
          <w:b/>
          <w:bCs/>
          <w:sz w:val="22"/>
          <w:szCs w:val="22"/>
        </w:rPr>
        <w:t>4</w:t>
      </w:r>
      <w:r w:rsidRPr="00685596">
        <w:rPr>
          <w:rFonts w:ascii="Arial" w:hAnsi="Arial" w:cs="Arial"/>
          <w:b/>
          <w:bCs/>
          <w:sz w:val="22"/>
          <w:szCs w:val="22"/>
        </w:rPr>
        <w:t>.</w:t>
      </w:r>
      <w:r w:rsidR="00145822" w:rsidRPr="00685596">
        <w:rPr>
          <w:rFonts w:ascii="Arial" w:hAnsi="Arial" w:cs="Arial"/>
          <w:b/>
          <w:bCs/>
          <w:sz w:val="22"/>
          <w:szCs w:val="22"/>
        </w:rPr>
        <w:t>1</w:t>
      </w:r>
      <w:r w:rsidR="00C172D5" w:rsidRPr="00685596">
        <w:rPr>
          <w:rFonts w:ascii="Arial" w:hAnsi="Arial" w:cs="Arial"/>
          <w:b/>
          <w:bCs/>
          <w:sz w:val="22"/>
          <w:szCs w:val="22"/>
        </w:rPr>
        <w:t>1</w:t>
      </w:r>
      <w:r w:rsidRPr="00685596">
        <w:rPr>
          <w:rFonts w:ascii="Arial" w:hAnsi="Arial" w:cs="Arial"/>
          <w:b/>
          <w:bCs/>
          <w:sz w:val="22"/>
          <w:szCs w:val="22"/>
        </w:rPr>
        <w:t>.</w:t>
      </w:r>
      <w:r w:rsidRPr="00685596">
        <w:rPr>
          <w:rFonts w:ascii="Arial" w:hAnsi="Arial" w:cs="Arial"/>
          <w:bCs/>
          <w:sz w:val="22"/>
          <w:szCs w:val="22"/>
        </w:rPr>
        <w:t xml:space="preserve"> Não ocorrendo a formalização da venda ao </w:t>
      </w:r>
      <w:r w:rsidR="00A34E98" w:rsidRPr="00685596">
        <w:rPr>
          <w:rFonts w:ascii="Arial" w:hAnsi="Arial" w:cs="Arial"/>
          <w:bCs/>
          <w:sz w:val="22"/>
          <w:szCs w:val="22"/>
        </w:rPr>
        <w:t>adjudicatário</w:t>
      </w:r>
      <w:r w:rsidRPr="00685596">
        <w:rPr>
          <w:rFonts w:ascii="Arial" w:hAnsi="Arial" w:cs="Arial"/>
          <w:bCs/>
          <w:sz w:val="22"/>
          <w:szCs w:val="22"/>
        </w:rPr>
        <w:t>, seja por desistência expressa deste</w:t>
      </w:r>
      <w:r w:rsidR="009B0E20" w:rsidRPr="00685596">
        <w:rPr>
          <w:rFonts w:ascii="Arial" w:hAnsi="Arial" w:cs="Arial"/>
          <w:bCs/>
          <w:sz w:val="22"/>
          <w:szCs w:val="22"/>
        </w:rPr>
        <w:t xml:space="preserve"> ou </w:t>
      </w:r>
      <w:r w:rsidRPr="00685596">
        <w:rPr>
          <w:rFonts w:ascii="Arial" w:hAnsi="Arial" w:cs="Arial"/>
          <w:bCs/>
          <w:sz w:val="22"/>
          <w:szCs w:val="22"/>
        </w:rPr>
        <w:t xml:space="preserve">pela </w:t>
      </w:r>
      <w:r w:rsidR="006B27CD" w:rsidRPr="00685596">
        <w:rPr>
          <w:rFonts w:ascii="Arial" w:hAnsi="Arial" w:cs="Arial"/>
          <w:bCs/>
          <w:sz w:val="22"/>
          <w:szCs w:val="22"/>
        </w:rPr>
        <w:t xml:space="preserve">perda </w:t>
      </w:r>
      <w:r w:rsidRPr="00685596">
        <w:rPr>
          <w:rFonts w:ascii="Arial" w:hAnsi="Arial" w:cs="Arial"/>
          <w:bCs/>
          <w:sz w:val="22"/>
          <w:szCs w:val="22"/>
        </w:rPr>
        <w:t xml:space="preserve">do direito do arrematante à aquisição, o BDMG se reserva o direito de realizar nova licitação ou consultar os demais colocados, na ordem de classificação, sobre o seu interesse em adquirir o </w:t>
      </w:r>
      <w:r w:rsidR="00322BD4" w:rsidRPr="00685596">
        <w:rPr>
          <w:rFonts w:ascii="Arial" w:hAnsi="Arial" w:cs="Arial"/>
          <w:bCs/>
          <w:sz w:val="22"/>
          <w:szCs w:val="22"/>
        </w:rPr>
        <w:t xml:space="preserve">bem </w:t>
      </w:r>
      <w:r w:rsidRPr="00685596">
        <w:rPr>
          <w:rFonts w:ascii="Arial" w:hAnsi="Arial" w:cs="Arial"/>
          <w:bCs/>
          <w:sz w:val="22"/>
          <w:szCs w:val="22"/>
        </w:rPr>
        <w:t>nas mesmas condições de preço (atualizado</w:t>
      </w:r>
      <w:r w:rsidR="00412144" w:rsidRPr="00685596">
        <w:rPr>
          <w:rFonts w:ascii="Arial" w:hAnsi="Arial" w:cs="Arial"/>
          <w:bCs/>
          <w:sz w:val="22"/>
          <w:szCs w:val="22"/>
        </w:rPr>
        <w:t xml:space="preserve"> pelo IPCA</w:t>
      </w:r>
      <w:r w:rsidRPr="00685596">
        <w:rPr>
          <w:rFonts w:ascii="Arial" w:hAnsi="Arial" w:cs="Arial"/>
          <w:bCs/>
          <w:sz w:val="22"/>
          <w:szCs w:val="22"/>
        </w:rPr>
        <w:t>)</w:t>
      </w:r>
      <w:r w:rsidR="00B25BD9" w:rsidRPr="00685596">
        <w:rPr>
          <w:rFonts w:ascii="Arial" w:hAnsi="Arial" w:cs="Arial"/>
          <w:bCs/>
          <w:sz w:val="22"/>
          <w:szCs w:val="22"/>
        </w:rPr>
        <w:t xml:space="preserve"> e parcelamento, se for o caso,</w:t>
      </w:r>
      <w:r w:rsidRPr="00685596">
        <w:rPr>
          <w:rFonts w:ascii="Arial" w:hAnsi="Arial" w:cs="Arial"/>
          <w:bCs/>
          <w:sz w:val="22"/>
          <w:szCs w:val="22"/>
        </w:rPr>
        <w:t xml:space="preserve"> do </w:t>
      </w:r>
      <w:r w:rsidR="00A34E98" w:rsidRPr="00685596">
        <w:rPr>
          <w:rFonts w:ascii="Arial" w:hAnsi="Arial" w:cs="Arial"/>
          <w:bCs/>
          <w:sz w:val="22"/>
          <w:szCs w:val="22"/>
        </w:rPr>
        <w:t>adjudicatário</w:t>
      </w:r>
      <w:r w:rsidR="00AA0BF8" w:rsidRPr="00C45597">
        <w:rPr>
          <w:rFonts w:ascii="Arial" w:hAnsi="Arial" w:cs="Arial"/>
          <w:bCs/>
          <w:sz w:val="22"/>
          <w:szCs w:val="22"/>
        </w:rPr>
        <w:t>, sem prejuízo da perda, a título de multa, do valor recolhido como requisito de habilitação, correspondente a 5% (cinco por cento) do preço ofertado.</w:t>
      </w:r>
    </w:p>
    <w:p w14:paraId="16AC14B8" w14:textId="77777777" w:rsidR="00C720E8" w:rsidRPr="00685596" w:rsidRDefault="00C720E8" w:rsidP="00685596">
      <w:pPr>
        <w:spacing w:line="276" w:lineRule="auto"/>
        <w:rPr>
          <w:rFonts w:ascii="Arial" w:hAnsi="Arial" w:cs="Arial"/>
          <w:sz w:val="22"/>
          <w:szCs w:val="22"/>
        </w:rPr>
      </w:pPr>
    </w:p>
    <w:p w14:paraId="62A39016" w14:textId="77777777" w:rsidR="00D57564" w:rsidRPr="00685596" w:rsidRDefault="00D57564" w:rsidP="00685596">
      <w:pPr>
        <w:pStyle w:val="Ttulo1"/>
        <w:spacing w:line="276" w:lineRule="auto"/>
        <w:rPr>
          <w:rFonts w:cs="Arial"/>
          <w:sz w:val="22"/>
          <w:szCs w:val="22"/>
        </w:rPr>
      </w:pPr>
      <w:r w:rsidRPr="00685596">
        <w:rPr>
          <w:rFonts w:cs="Arial"/>
          <w:sz w:val="22"/>
          <w:szCs w:val="22"/>
        </w:rPr>
        <w:t xml:space="preserve"> </w:t>
      </w:r>
      <w:bookmarkStart w:id="119" w:name="_Toc1642357"/>
      <w:r w:rsidRPr="00685596">
        <w:rPr>
          <w:rFonts w:cs="Arial"/>
          <w:sz w:val="22"/>
          <w:szCs w:val="22"/>
        </w:rPr>
        <w:t>9. DAS SANÇÕES ADMINISTRATIVAS</w:t>
      </w:r>
      <w:bookmarkEnd w:id="117"/>
      <w:bookmarkEnd w:id="118"/>
      <w:bookmarkEnd w:id="119"/>
      <w:r w:rsidRPr="00685596">
        <w:rPr>
          <w:rFonts w:cs="Arial"/>
          <w:sz w:val="22"/>
          <w:szCs w:val="22"/>
        </w:rPr>
        <w:t xml:space="preserve"> </w:t>
      </w:r>
    </w:p>
    <w:p w14:paraId="37DB9381" w14:textId="77777777" w:rsidR="00D57564" w:rsidRPr="00685596" w:rsidRDefault="00D57564" w:rsidP="00685596">
      <w:pPr>
        <w:tabs>
          <w:tab w:val="left" w:pos="-1985"/>
          <w:tab w:val="left" w:pos="-1560"/>
        </w:tabs>
        <w:adjustRightInd/>
        <w:spacing w:line="276" w:lineRule="auto"/>
        <w:ind w:right="-1"/>
        <w:textAlignment w:val="auto"/>
        <w:outlineLvl w:val="0"/>
        <w:rPr>
          <w:rFonts w:ascii="Arial" w:hAnsi="Arial" w:cs="Arial"/>
          <w:b/>
          <w:sz w:val="22"/>
          <w:szCs w:val="22"/>
        </w:rPr>
      </w:pPr>
    </w:p>
    <w:p w14:paraId="7DB68AD6" w14:textId="3DD9F565" w:rsidR="00D57564" w:rsidRPr="00685596" w:rsidRDefault="00D57564" w:rsidP="00685596">
      <w:pPr>
        <w:spacing w:line="276" w:lineRule="auto"/>
        <w:rPr>
          <w:rFonts w:ascii="Arial" w:hAnsi="Arial" w:cs="Arial"/>
          <w:sz w:val="22"/>
          <w:szCs w:val="22"/>
        </w:rPr>
      </w:pPr>
      <w:r w:rsidRPr="00685596">
        <w:rPr>
          <w:rFonts w:ascii="Arial" w:hAnsi="Arial" w:cs="Arial"/>
          <w:b/>
          <w:sz w:val="22"/>
          <w:szCs w:val="22"/>
        </w:rPr>
        <w:t>9.1.</w:t>
      </w:r>
      <w:r w:rsidRPr="00685596">
        <w:rPr>
          <w:rFonts w:ascii="Arial" w:hAnsi="Arial" w:cs="Arial"/>
          <w:sz w:val="22"/>
          <w:szCs w:val="22"/>
        </w:rPr>
        <w:t xml:space="preserve"> O BDMG poderá aplicar </w:t>
      </w:r>
      <w:r w:rsidR="003217C2" w:rsidRPr="00685596">
        <w:rPr>
          <w:rFonts w:ascii="Arial" w:hAnsi="Arial" w:cs="Arial"/>
          <w:sz w:val="22"/>
          <w:szCs w:val="22"/>
        </w:rPr>
        <w:t xml:space="preserve">pena de </w:t>
      </w:r>
      <w:r w:rsidR="00305568">
        <w:rPr>
          <w:rFonts w:ascii="Arial" w:hAnsi="Arial" w:cs="Arial"/>
          <w:sz w:val="22"/>
          <w:szCs w:val="22"/>
        </w:rPr>
        <w:t xml:space="preserve">advertência </w:t>
      </w:r>
      <w:r w:rsidR="003217C2" w:rsidRPr="00685596">
        <w:rPr>
          <w:rFonts w:ascii="Arial" w:hAnsi="Arial" w:cs="Arial"/>
          <w:sz w:val="22"/>
          <w:szCs w:val="22"/>
        </w:rPr>
        <w:t xml:space="preserve">de participação em licitação e contratação com o BDMG, por até 02 (dois) anos, </w:t>
      </w:r>
      <w:r w:rsidRPr="00685596">
        <w:rPr>
          <w:rFonts w:ascii="Arial" w:hAnsi="Arial" w:cs="Arial"/>
          <w:sz w:val="22"/>
          <w:szCs w:val="22"/>
        </w:rPr>
        <w:t>ao licitante</w:t>
      </w:r>
      <w:r w:rsidR="003217C2" w:rsidRPr="00685596">
        <w:rPr>
          <w:rFonts w:ascii="Arial" w:hAnsi="Arial" w:cs="Arial"/>
          <w:sz w:val="22"/>
          <w:szCs w:val="22"/>
        </w:rPr>
        <w:t xml:space="preserve"> que comprovadamente cometer os atos abaixo indicados</w:t>
      </w:r>
      <w:r w:rsidRPr="00685596">
        <w:rPr>
          <w:rFonts w:ascii="Arial" w:hAnsi="Arial" w:cs="Arial"/>
          <w:sz w:val="22"/>
          <w:szCs w:val="22"/>
        </w:rPr>
        <w:t xml:space="preserve">, sem prejuízo de reparação de danos causados e de outras sanções </w:t>
      </w:r>
      <w:r w:rsidR="00305568" w:rsidRPr="00685596">
        <w:rPr>
          <w:rFonts w:ascii="Arial" w:hAnsi="Arial" w:cs="Arial"/>
          <w:sz w:val="22"/>
          <w:szCs w:val="22"/>
        </w:rPr>
        <w:t>legais previstas</w:t>
      </w:r>
      <w:r w:rsidRPr="00685596">
        <w:rPr>
          <w:rFonts w:ascii="Arial" w:hAnsi="Arial" w:cs="Arial"/>
          <w:sz w:val="22"/>
          <w:szCs w:val="22"/>
        </w:rPr>
        <w:t xml:space="preserve"> neste edital:</w:t>
      </w:r>
    </w:p>
    <w:p w14:paraId="5EF91ED0" w14:textId="77777777" w:rsidR="00D57564" w:rsidRPr="00685596" w:rsidRDefault="00D57564" w:rsidP="00685596">
      <w:pPr>
        <w:keepLines/>
        <w:spacing w:line="276" w:lineRule="auto"/>
        <w:outlineLvl w:val="1"/>
        <w:rPr>
          <w:rFonts w:ascii="Arial" w:hAnsi="Arial" w:cs="Arial"/>
          <w:i/>
          <w:caps/>
          <w:sz w:val="22"/>
          <w:szCs w:val="22"/>
        </w:rPr>
      </w:pPr>
    </w:p>
    <w:p w14:paraId="564C6009" w14:textId="77777777" w:rsidR="007F5D31" w:rsidRPr="00685596" w:rsidRDefault="007F5D31" w:rsidP="00C83AD8">
      <w:pPr>
        <w:spacing w:line="276" w:lineRule="auto"/>
        <w:ind w:left="567"/>
        <w:rPr>
          <w:rFonts w:ascii="Arial" w:hAnsi="Arial" w:cs="Arial"/>
          <w:sz w:val="22"/>
          <w:szCs w:val="22"/>
        </w:rPr>
      </w:pPr>
      <w:r w:rsidRPr="00685596">
        <w:rPr>
          <w:rFonts w:ascii="Arial" w:hAnsi="Arial" w:cs="Arial"/>
          <w:sz w:val="22"/>
          <w:szCs w:val="22"/>
        </w:rPr>
        <w:t>I – tenha sofrido condenação definitiva por praticar, por meios dolosos, fraude fiscal no reco</w:t>
      </w:r>
      <w:r w:rsidR="00852D52" w:rsidRPr="00685596">
        <w:rPr>
          <w:rFonts w:ascii="Arial" w:hAnsi="Arial" w:cs="Arial"/>
          <w:sz w:val="22"/>
          <w:szCs w:val="22"/>
        </w:rPr>
        <w:t>lhimento de quaisquer tributos;</w:t>
      </w:r>
    </w:p>
    <w:p w14:paraId="4B0D276A" w14:textId="77777777" w:rsidR="007F5D31" w:rsidRPr="00685596" w:rsidRDefault="007F5D31" w:rsidP="00C83AD8">
      <w:pPr>
        <w:spacing w:line="276" w:lineRule="auto"/>
        <w:ind w:left="567"/>
        <w:rPr>
          <w:rFonts w:ascii="Arial" w:hAnsi="Arial" w:cs="Arial"/>
          <w:sz w:val="22"/>
          <w:szCs w:val="22"/>
        </w:rPr>
      </w:pPr>
      <w:r w:rsidRPr="00685596">
        <w:rPr>
          <w:rFonts w:ascii="Arial" w:hAnsi="Arial" w:cs="Arial"/>
          <w:sz w:val="22"/>
          <w:szCs w:val="22"/>
        </w:rPr>
        <w:t>II – tenha praticado atos ilícitos visando a frus</w:t>
      </w:r>
      <w:r w:rsidR="00852D52" w:rsidRPr="00685596">
        <w:rPr>
          <w:rFonts w:ascii="Arial" w:hAnsi="Arial" w:cs="Arial"/>
          <w:sz w:val="22"/>
          <w:szCs w:val="22"/>
        </w:rPr>
        <w:t>trar os objetivos da licitação;</w:t>
      </w:r>
    </w:p>
    <w:p w14:paraId="52ADE7CC" w14:textId="77777777" w:rsidR="007F5D31" w:rsidRPr="00685596" w:rsidRDefault="007F5D31" w:rsidP="00C83AD8">
      <w:pPr>
        <w:spacing w:line="276" w:lineRule="auto"/>
        <w:ind w:left="567"/>
        <w:rPr>
          <w:rFonts w:ascii="Arial" w:hAnsi="Arial" w:cs="Arial"/>
          <w:sz w:val="22"/>
          <w:szCs w:val="22"/>
        </w:rPr>
      </w:pPr>
      <w:r w:rsidRPr="00685596">
        <w:rPr>
          <w:rFonts w:ascii="Arial" w:hAnsi="Arial" w:cs="Arial"/>
          <w:sz w:val="22"/>
          <w:szCs w:val="22"/>
        </w:rPr>
        <w:t>III – demonstre não possuir idoneidade para contratar com o BDMG em virtu</w:t>
      </w:r>
      <w:r w:rsidR="00852D52" w:rsidRPr="00685596">
        <w:rPr>
          <w:rFonts w:ascii="Arial" w:hAnsi="Arial" w:cs="Arial"/>
          <w:sz w:val="22"/>
          <w:szCs w:val="22"/>
        </w:rPr>
        <w:t>de de atos ilícitos praticados;</w:t>
      </w:r>
    </w:p>
    <w:p w14:paraId="74A2523A" w14:textId="77777777" w:rsidR="007F5D31" w:rsidRPr="00685596" w:rsidRDefault="007F5D31" w:rsidP="00C83AD8">
      <w:pPr>
        <w:spacing w:line="276" w:lineRule="auto"/>
        <w:ind w:left="567"/>
        <w:rPr>
          <w:rFonts w:ascii="Arial" w:hAnsi="Arial" w:cs="Arial"/>
          <w:sz w:val="22"/>
          <w:szCs w:val="22"/>
        </w:rPr>
      </w:pPr>
      <w:r w:rsidRPr="00685596">
        <w:rPr>
          <w:rFonts w:ascii="Arial" w:hAnsi="Arial" w:cs="Arial"/>
          <w:sz w:val="22"/>
          <w:szCs w:val="22"/>
        </w:rPr>
        <w:t>IV – convocado dentro do prazo de validade da sua pro</w:t>
      </w:r>
      <w:r w:rsidR="00852D52" w:rsidRPr="00685596">
        <w:rPr>
          <w:rFonts w:ascii="Arial" w:hAnsi="Arial" w:cs="Arial"/>
          <w:sz w:val="22"/>
          <w:szCs w:val="22"/>
        </w:rPr>
        <w:t>posta, não celebrar o contrato;</w:t>
      </w:r>
    </w:p>
    <w:p w14:paraId="1239621A" w14:textId="77777777" w:rsidR="007F5D31" w:rsidRPr="00685596" w:rsidRDefault="007F5D31" w:rsidP="00C83AD8">
      <w:pPr>
        <w:spacing w:line="276" w:lineRule="auto"/>
        <w:ind w:left="567"/>
        <w:rPr>
          <w:rFonts w:ascii="Arial" w:hAnsi="Arial" w:cs="Arial"/>
          <w:sz w:val="22"/>
          <w:szCs w:val="22"/>
        </w:rPr>
      </w:pPr>
      <w:r w:rsidRPr="00685596">
        <w:rPr>
          <w:rFonts w:ascii="Arial" w:hAnsi="Arial" w:cs="Arial"/>
          <w:sz w:val="22"/>
          <w:szCs w:val="22"/>
        </w:rPr>
        <w:t>V – deixar de entregar a docume</w:t>
      </w:r>
      <w:r w:rsidR="00852D52" w:rsidRPr="00685596">
        <w:rPr>
          <w:rFonts w:ascii="Arial" w:hAnsi="Arial" w:cs="Arial"/>
          <w:sz w:val="22"/>
          <w:szCs w:val="22"/>
        </w:rPr>
        <w:t xml:space="preserve">ntação exigida para o certame; </w:t>
      </w:r>
    </w:p>
    <w:p w14:paraId="3E7529A1" w14:textId="77777777" w:rsidR="007F5D31" w:rsidRPr="00685596" w:rsidRDefault="007F5D31" w:rsidP="00C83AD8">
      <w:pPr>
        <w:spacing w:line="276" w:lineRule="auto"/>
        <w:ind w:left="567"/>
        <w:rPr>
          <w:rFonts w:ascii="Arial" w:hAnsi="Arial" w:cs="Arial"/>
          <w:sz w:val="22"/>
          <w:szCs w:val="22"/>
        </w:rPr>
      </w:pPr>
      <w:r w:rsidRPr="00685596">
        <w:rPr>
          <w:rFonts w:ascii="Arial" w:hAnsi="Arial" w:cs="Arial"/>
          <w:sz w:val="22"/>
          <w:szCs w:val="22"/>
        </w:rPr>
        <w:t>VI – apresentar documentação falsa exigida para</w:t>
      </w:r>
      <w:r w:rsidR="00852D52" w:rsidRPr="00685596">
        <w:rPr>
          <w:rFonts w:ascii="Arial" w:hAnsi="Arial" w:cs="Arial"/>
          <w:sz w:val="22"/>
          <w:szCs w:val="22"/>
        </w:rPr>
        <w:t xml:space="preserve"> o certame; </w:t>
      </w:r>
    </w:p>
    <w:p w14:paraId="2FCAE972" w14:textId="77777777" w:rsidR="007F5D31" w:rsidRPr="00685596" w:rsidRDefault="007F5D31" w:rsidP="00C83AD8">
      <w:pPr>
        <w:spacing w:line="276" w:lineRule="auto"/>
        <w:ind w:left="567"/>
        <w:rPr>
          <w:rFonts w:ascii="Arial" w:hAnsi="Arial" w:cs="Arial"/>
          <w:sz w:val="22"/>
          <w:szCs w:val="22"/>
        </w:rPr>
      </w:pPr>
      <w:r w:rsidRPr="00685596">
        <w:rPr>
          <w:rFonts w:ascii="Arial" w:hAnsi="Arial" w:cs="Arial"/>
          <w:sz w:val="22"/>
          <w:szCs w:val="22"/>
        </w:rPr>
        <w:t xml:space="preserve">VII – ensejar o retardamento da execução do objeto da licitação; </w:t>
      </w:r>
    </w:p>
    <w:p w14:paraId="166A79BB" w14:textId="77777777" w:rsidR="007F5D31" w:rsidRPr="00685596" w:rsidRDefault="00852D52" w:rsidP="00C83AD8">
      <w:pPr>
        <w:spacing w:line="276" w:lineRule="auto"/>
        <w:ind w:left="567"/>
        <w:rPr>
          <w:rFonts w:ascii="Arial" w:hAnsi="Arial" w:cs="Arial"/>
          <w:sz w:val="22"/>
          <w:szCs w:val="22"/>
        </w:rPr>
      </w:pPr>
      <w:r w:rsidRPr="00685596">
        <w:rPr>
          <w:rFonts w:ascii="Arial" w:hAnsi="Arial" w:cs="Arial"/>
          <w:sz w:val="22"/>
          <w:szCs w:val="22"/>
        </w:rPr>
        <w:t xml:space="preserve">VII – não mantiver a proposta; </w:t>
      </w:r>
    </w:p>
    <w:p w14:paraId="0DCCC112" w14:textId="77777777" w:rsidR="007F5D31" w:rsidRPr="00685596" w:rsidRDefault="007F5D31" w:rsidP="00C83AD8">
      <w:pPr>
        <w:spacing w:line="276" w:lineRule="auto"/>
        <w:ind w:left="567"/>
        <w:rPr>
          <w:rFonts w:ascii="Arial" w:hAnsi="Arial" w:cs="Arial"/>
          <w:sz w:val="22"/>
          <w:szCs w:val="22"/>
        </w:rPr>
      </w:pPr>
      <w:r w:rsidRPr="00685596">
        <w:rPr>
          <w:rFonts w:ascii="Arial" w:hAnsi="Arial" w:cs="Arial"/>
          <w:sz w:val="22"/>
          <w:szCs w:val="22"/>
        </w:rPr>
        <w:t>IX – falhar ou fr</w:t>
      </w:r>
      <w:r w:rsidR="00852D52" w:rsidRPr="00685596">
        <w:rPr>
          <w:rFonts w:ascii="Arial" w:hAnsi="Arial" w:cs="Arial"/>
          <w:sz w:val="22"/>
          <w:szCs w:val="22"/>
        </w:rPr>
        <w:t xml:space="preserve">audar na execução do contrato; </w:t>
      </w:r>
    </w:p>
    <w:p w14:paraId="0317839E" w14:textId="77777777" w:rsidR="00852D52" w:rsidRPr="00685596" w:rsidRDefault="00852D52" w:rsidP="00C83AD8">
      <w:pPr>
        <w:spacing w:line="276" w:lineRule="auto"/>
        <w:ind w:left="567"/>
        <w:rPr>
          <w:rFonts w:ascii="Arial" w:hAnsi="Arial" w:cs="Arial"/>
          <w:sz w:val="22"/>
          <w:szCs w:val="22"/>
        </w:rPr>
      </w:pPr>
      <w:r w:rsidRPr="00685596">
        <w:rPr>
          <w:rFonts w:ascii="Arial" w:hAnsi="Arial" w:cs="Arial"/>
          <w:sz w:val="22"/>
          <w:szCs w:val="22"/>
        </w:rPr>
        <w:t>X – deixar de assinar o instrumento contratual de forma injustificada;</w:t>
      </w:r>
    </w:p>
    <w:p w14:paraId="38210117" w14:textId="77777777" w:rsidR="007F5D31" w:rsidRPr="00685596" w:rsidRDefault="007F5D31" w:rsidP="00C83AD8">
      <w:pPr>
        <w:spacing w:line="276" w:lineRule="auto"/>
        <w:ind w:left="567"/>
        <w:rPr>
          <w:rFonts w:ascii="Arial" w:hAnsi="Arial" w:cs="Arial"/>
          <w:sz w:val="22"/>
          <w:szCs w:val="22"/>
        </w:rPr>
      </w:pPr>
      <w:r w:rsidRPr="00685596">
        <w:rPr>
          <w:rFonts w:ascii="Arial" w:hAnsi="Arial" w:cs="Arial"/>
          <w:sz w:val="22"/>
          <w:szCs w:val="22"/>
        </w:rPr>
        <w:t>X</w:t>
      </w:r>
      <w:r w:rsidR="00852D52" w:rsidRPr="00685596">
        <w:rPr>
          <w:rFonts w:ascii="Arial" w:hAnsi="Arial" w:cs="Arial"/>
          <w:sz w:val="22"/>
          <w:szCs w:val="22"/>
        </w:rPr>
        <w:t>I</w:t>
      </w:r>
      <w:r w:rsidRPr="00685596">
        <w:rPr>
          <w:rFonts w:ascii="Arial" w:hAnsi="Arial" w:cs="Arial"/>
          <w:sz w:val="22"/>
          <w:szCs w:val="22"/>
        </w:rPr>
        <w:t xml:space="preserve"> – comportar-se de modo inidôneo, inclusive com a prática de atos lesivos à Administração Pública previstos na Lei Federal nº 12.846/2013.</w:t>
      </w:r>
    </w:p>
    <w:p w14:paraId="10B24365" w14:textId="77777777" w:rsidR="00AE7D81" w:rsidRPr="00685596" w:rsidRDefault="00AE7D81" w:rsidP="00685596">
      <w:pPr>
        <w:tabs>
          <w:tab w:val="left" w:pos="709"/>
        </w:tabs>
        <w:spacing w:line="276" w:lineRule="auto"/>
        <w:ind w:right="-1"/>
        <w:rPr>
          <w:rFonts w:ascii="Arial" w:hAnsi="Arial" w:cs="Arial"/>
          <w:b/>
          <w:sz w:val="22"/>
          <w:szCs w:val="22"/>
        </w:rPr>
      </w:pPr>
    </w:p>
    <w:p w14:paraId="21D04320" w14:textId="77777777" w:rsidR="00AC3DBA" w:rsidRPr="00685596" w:rsidRDefault="00711159" w:rsidP="00685596">
      <w:pPr>
        <w:pStyle w:val="Ttulo1"/>
        <w:spacing w:line="276" w:lineRule="auto"/>
        <w:rPr>
          <w:rFonts w:cs="Arial"/>
          <w:sz w:val="22"/>
          <w:szCs w:val="22"/>
        </w:rPr>
      </w:pPr>
      <w:bookmarkStart w:id="120" w:name="_Toc1642358"/>
      <w:r w:rsidRPr="00685596">
        <w:rPr>
          <w:rFonts w:cs="Arial"/>
          <w:sz w:val="22"/>
          <w:szCs w:val="22"/>
        </w:rPr>
        <w:t>10</w:t>
      </w:r>
      <w:r w:rsidR="00AC3DBA" w:rsidRPr="00685596">
        <w:rPr>
          <w:rFonts w:cs="Arial"/>
          <w:sz w:val="22"/>
          <w:szCs w:val="22"/>
        </w:rPr>
        <w:t>. CONDIÇÕES DE VENDA DOS BENS E CONTRATAÇÃO</w:t>
      </w:r>
      <w:bookmarkEnd w:id="120"/>
    </w:p>
    <w:p w14:paraId="4DABD666" w14:textId="77777777" w:rsidR="00541031" w:rsidRPr="00685596" w:rsidRDefault="00541031" w:rsidP="00685596">
      <w:pPr>
        <w:tabs>
          <w:tab w:val="left" w:pos="709"/>
        </w:tabs>
        <w:spacing w:line="276" w:lineRule="auto"/>
        <w:ind w:right="-1"/>
        <w:rPr>
          <w:rFonts w:ascii="Arial" w:hAnsi="Arial" w:cs="Arial"/>
          <w:b/>
          <w:sz w:val="22"/>
          <w:szCs w:val="22"/>
        </w:rPr>
      </w:pPr>
    </w:p>
    <w:p w14:paraId="544CF499" w14:textId="77777777" w:rsidR="00541031" w:rsidRPr="00685596" w:rsidRDefault="00711159" w:rsidP="00685596">
      <w:pPr>
        <w:tabs>
          <w:tab w:val="left" w:pos="8506"/>
          <w:tab w:val="left" w:pos="8789"/>
        </w:tabs>
        <w:spacing w:line="276" w:lineRule="auto"/>
        <w:rPr>
          <w:rFonts w:ascii="Arial" w:hAnsi="Arial" w:cs="Arial"/>
          <w:sz w:val="22"/>
          <w:szCs w:val="22"/>
        </w:rPr>
      </w:pPr>
      <w:r w:rsidRPr="00685596">
        <w:rPr>
          <w:rFonts w:ascii="Arial" w:hAnsi="Arial" w:cs="Arial"/>
          <w:b/>
          <w:sz w:val="22"/>
          <w:szCs w:val="22"/>
        </w:rPr>
        <w:t>10</w:t>
      </w:r>
      <w:r w:rsidR="00541031" w:rsidRPr="00685596">
        <w:rPr>
          <w:rFonts w:ascii="Arial" w:hAnsi="Arial" w:cs="Arial"/>
          <w:b/>
          <w:sz w:val="22"/>
          <w:szCs w:val="22"/>
        </w:rPr>
        <w:t>.</w:t>
      </w:r>
      <w:r w:rsidR="00AC3DBA" w:rsidRPr="00685596">
        <w:rPr>
          <w:rFonts w:ascii="Arial" w:hAnsi="Arial" w:cs="Arial"/>
          <w:b/>
          <w:sz w:val="22"/>
          <w:szCs w:val="22"/>
        </w:rPr>
        <w:t>1</w:t>
      </w:r>
      <w:r w:rsidR="00541031" w:rsidRPr="00685596">
        <w:rPr>
          <w:rFonts w:ascii="Arial" w:hAnsi="Arial" w:cs="Arial"/>
          <w:b/>
          <w:sz w:val="22"/>
          <w:szCs w:val="22"/>
        </w:rPr>
        <w:t>.</w:t>
      </w:r>
      <w:r w:rsidR="002F5DE0" w:rsidRPr="00685596">
        <w:rPr>
          <w:rFonts w:ascii="Arial" w:hAnsi="Arial" w:cs="Arial"/>
          <w:sz w:val="22"/>
          <w:szCs w:val="22"/>
        </w:rPr>
        <w:t xml:space="preserve"> O</w:t>
      </w:r>
      <w:r w:rsidR="00541031" w:rsidRPr="00685596">
        <w:rPr>
          <w:rFonts w:ascii="Arial" w:hAnsi="Arial" w:cs="Arial"/>
          <w:sz w:val="22"/>
          <w:szCs w:val="22"/>
        </w:rPr>
        <w:t>s bens serão adquiridos em caráter "</w:t>
      </w:r>
      <w:r w:rsidR="00541031" w:rsidRPr="00685596">
        <w:rPr>
          <w:rFonts w:ascii="Arial" w:hAnsi="Arial" w:cs="Arial"/>
          <w:i/>
          <w:sz w:val="22"/>
          <w:szCs w:val="22"/>
        </w:rPr>
        <w:t>ad corpus</w:t>
      </w:r>
      <w:r w:rsidR="00541031" w:rsidRPr="00685596">
        <w:rPr>
          <w:rFonts w:ascii="Arial" w:hAnsi="Arial" w:cs="Arial"/>
          <w:sz w:val="22"/>
          <w:szCs w:val="22"/>
        </w:rPr>
        <w:t xml:space="preserve">", ficando esclarecido que áreas mencionadas neste </w:t>
      </w:r>
      <w:r w:rsidR="00B95517" w:rsidRPr="00685596">
        <w:rPr>
          <w:rFonts w:ascii="Arial" w:hAnsi="Arial" w:cs="Arial"/>
          <w:sz w:val="22"/>
          <w:szCs w:val="22"/>
        </w:rPr>
        <w:t>e</w:t>
      </w:r>
      <w:r w:rsidR="00541031" w:rsidRPr="00685596">
        <w:rPr>
          <w:rFonts w:ascii="Arial" w:hAnsi="Arial" w:cs="Arial"/>
          <w:sz w:val="22"/>
          <w:szCs w:val="22"/>
        </w:rPr>
        <w:t xml:space="preserve">dital e/ou </w:t>
      </w:r>
      <w:r w:rsidR="008174FA" w:rsidRPr="00685596">
        <w:rPr>
          <w:rFonts w:ascii="Arial" w:hAnsi="Arial" w:cs="Arial"/>
          <w:sz w:val="22"/>
          <w:szCs w:val="22"/>
        </w:rPr>
        <w:t xml:space="preserve">em </w:t>
      </w:r>
      <w:r w:rsidR="00541031" w:rsidRPr="00685596">
        <w:rPr>
          <w:rFonts w:ascii="Arial" w:hAnsi="Arial" w:cs="Arial"/>
          <w:sz w:val="22"/>
          <w:szCs w:val="22"/>
        </w:rPr>
        <w:t>outros veículos de comunicação são meramente enunciativas, nos termos do parágrafo 3º do art</w:t>
      </w:r>
      <w:r w:rsidR="00D92814" w:rsidRPr="00685596">
        <w:rPr>
          <w:rFonts w:ascii="Arial" w:hAnsi="Arial" w:cs="Arial"/>
          <w:sz w:val="22"/>
          <w:szCs w:val="22"/>
        </w:rPr>
        <w:t>igo</w:t>
      </w:r>
      <w:r w:rsidR="00541031" w:rsidRPr="00685596">
        <w:rPr>
          <w:rFonts w:ascii="Arial" w:hAnsi="Arial" w:cs="Arial"/>
          <w:sz w:val="22"/>
          <w:szCs w:val="22"/>
        </w:rPr>
        <w:t xml:space="preserve"> 500 do Código Civil Brasileiro. Portanto, o </w:t>
      </w:r>
      <w:r w:rsidR="0073384C" w:rsidRPr="00685596">
        <w:rPr>
          <w:rFonts w:ascii="Arial" w:hAnsi="Arial" w:cs="Arial"/>
          <w:sz w:val="22"/>
          <w:szCs w:val="22"/>
        </w:rPr>
        <w:t>arrematante</w:t>
      </w:r>
      <w:r w:rsidR="00541031" w:rsidRPr="00685596">
        <w:rPr>
          <w:rFonts w:ascii="Arial" w:hAnsi="Arial" w:cs="Arial"/>
          <w:sz w:val="22"/>
          <w:szCs w:val="22"/>
        </w:rPr>
        <w:t xml:space="preserve"> está ciente de que adquire o respectivo bem como ele se apresenta, </w:t>
      </w:r>
      <w:r w:rsidR="00541031" w:rsidRPr="00685596">
        <w:rPr>
          <w:rFonts w:ascii="Arial" w:hAnsi="Arial" w:cs="Arial"/>
          <w:sz w:val="22"/>
          <w:szCs w:val="22"/>
        </w:rPr>
        <w:lastRenderedPageBreak/>
        <w:t>independentemente de seus exatos e verdadeiros limites, dimensões e confrontações.</w:t>
      </w:r>
    </w:p>
    <w:p w14:paraId="275080DA" w14:textId="77777777" w:rsidR="00541031" w:rsidRPr="00685596" w:rsidRDefault="00541031" w:rsidP="00685596">
      <w:pPr>
        <w:tabs>
          <w:tab w:val="left" w:pos="8506"/>
          <w:tab w:val="left" w:pos="8789"/>
        </w:tabs>
        <w:spacing w:line="276" w:lineRule="auto"/>
        <w:rPr>
          <w:rFonts w:ascii="Arial" w:hAnsi="Arial" w:cs="Arial"/>
          <w:sz w:val="22"/>
          <w:szCs w:val="22"/>
        </w:rPr>
      </w:pPr>
    </w:p>
    <w:p w14:paraId="566BFAEB" w14:textId="77777777" w:rsidR="0097685D" w:rsidRPr="00685596" w:rsidRDefault="0097685D" w:rsidP="00665849">
      <w:pPr>
        <w:tabs>
          <w:tab w:val="left" w:pos="851"/>
          <w:tab w:val="left" w:pos="8506"/>
          <w:tab w:val="left" w:pos="8789"/>
        </w:tabs>
        <w:spacing w:line="276" w:lineRule="auto"/>
        <w:ind w:left="284"/>
        <w:rPr>
          <w:rFonts w:ascii="Arial" w:hAnsi="Arial" w:cs="Arial"/>
          <w:bCs/>
          <w:sz w:val="22"/>
          <w:szCs w:val="22"/>
        </w:rPr>
      </w:pPr>
      <w:r w:rsidRPr="00685596">
        <w:rPr>
          <w:rFonts w:ascii="Arial" w:hAnsi="Arial" w:cs="Arial"/>
          <w:b/>
          <w:bCs/>
          <w:sz w:val="22"/>
          <w:szCs w:val="22"/>
        </w:rPr>
        <w:t>10.1.1.</w:t>
      </w:r>
      <w:r w:rsidRPr="00685596">
        <w:rPr>
          <w:rFonts w:ascii="Arial" w:hAnsi="Arial" w:cs="Arial"/>
          <w:bCs/>
          <w:sz w:val="22"/>
          <w:szCs w:val="22"/>
        </w:rPr>
        <w:t xml:space="preserve"> Em hipótese alguma o desconhecimento do estado em que se encontram o</w:t>
      </w:r>
      <w:r w:rsidR="002F5DE0" w:rsidRPr="00685596">
        <w:rPr>
          <w:rFonts w:ascii="Arial" w:hAnsi="Arial" w:cs="Arial"/>
          <w:bCs/>
          <w:sz w:val="22"/>
          <w:szCs w:val="22"/>
        </w:rPr>
        <w:t>s</w:t>
      </w:r>
      <w:r w:rsidRPr="00685596">
        <w:rPr>
          <w:rFonts w:ascii="Arial" w:hAnsi="Arial" w:cs="Arial"/>
          <w:bCs/>
          <w:sz w:val="22"/>
          <w:szCs w:val="22"/>
        </w:rPr>
        <w:t xml:space="preserve"> bens, seja em relação às medidas, características, funcionalidades ou estado de conservação, bem como das condições registrais, poderá ser alegado como justificativa para a inexecução de proposta adjudicada ou qualquer obrigação referente a negócio ajustado.</w:t>
      </w:r>
    </w:p>
    <w:p w14:paraId="56F36029" w14:textId="77777777" w:rsidR="005E53BF" w:rsidRDefault="005E53BF" w:rsidP="00685596">
      <w:pPr>
        <w:tabs>
          <w:tab w:val="left" w:pos="8506"/>
          <w:tab w:val="left" w:pos="8789"/>
        </w:tabs>
        <w:spacing w:line="276" w:lineRule="auto"/>
        <w:ind w:left="284"/>
        <w:rPr>
          <w:rFonts w:ascii="Arial" w:hAnsi="Arial" w:cs="Arial"/>
          <w:b/>
          <w:sz w:val="22"/>
          <w:szCs w:val="22"/>
        </w:rPr>
      </w:pPr>
    </w:p>
    <w:p w14:paraId="37F14EB4" w14:textId="77777777" w:rsidR="00541031" w:rsidRPr="00685596" w:rsidRDefault="00711159" w:rsidP="00685596">
      <w:pPr>
        <w:tabs>
          <w:tab w:val="left" w:pos="8506"/>
          <w:tab w:val="left" w:pos="8789"/>
        </w:tabs>
        <w:spacing w:line="276" w:lineRule="auto"/>
        <w:ind w:left="284"/>
        <w:rPr>
          <w:rFonts w:ascii="Arial" w:hAnsi="Arial" w:cs="Arial"/>
          <w:sz w:val="22"/>
          <w:szCs w:val="22"/>
        </w:rPr>
      </w:pPr>
      <w:r w:rsidRPr="00685596">
        <w:rPr>
          <w:rFonts w:ascii="Arial" w:hAnsi="Arial" w:cs="Arial"/>
          <w:b/>
          <w:sz w:val="22"/>
          <w:szCs w:val="22"/>
        </w:rPr>
        <w:t>10</w:t>
      </w:r>
      <w:r w:rsidR="00541031" w:rsidRPr="00685596">
        <w:rPr>
          <w:rFonts w:ascii="Arial" w:hAnsi="Arial" w:cs="Arial"/>
          <w:b/>
          <w:sz w:val="22"/>
          <w:szCs w:val="22"/>
        </w:rPr>
        <w:t>.</w:t>
      </w:r>
      <w:r w:rsidR="00AC3DBA" w:rsidRPr="00685596">
        <w:rPr>
          <w:rFonts w:ascii="Arial" w:hAnsi="Arial" w:cs="Arial"/>
          <w:b/>
          <w:sz w:val="22"/>
          <w:szCs w:val="22"/>
        </w:rPr>
        <w:t>1</w:t>
      </w:r>
      <w:r w:rsidR="00541031" w:rsidRPr="00685596">
        <w:rPr>
          <w:rFonts w:ascii="Arial" w:hAnsi="Arial" w:cs="Arial"/>
          <w:b/>
          <w:sz w:val="22"/>
          <w:szCs w:val="22"/>
        </w:rPr>
        <w:t>.</w:t>
      </w:r>
      <w:r w:rsidRPr="00685596">
        <w:rPr>
          <w:rFonts w:ascii="Arial" w:hAnsi="Arial" w:cs="Arial"/>
          <w:b/>
          <w:sz w:val="22"/>
          <w:szCs w:val="22"/>
        </w:rPr>
        <w:t>2</w:t>
      </w:r>
      <w:r w:rsidR="00541031" w:rsidRPr="00685596">
        <w:rPr>
          <w:rFonts w:ascii="Arial" w:hAnsi="Arial" w:cs="Arial"/>
          <w:b/>
          <w:sz w:val="22"/>
          <w:szCs w:val="22"/>
        </w:rPr>
        <w:t xml:space="preserve">. </w:t>
      </w:r>
      <w:r w:rsidR="00541031" w:rsidRPr="00685596">
        <w:rPr>
          <w:rFonts w:ascii="Arial" w:hAnsi="Arial" w:cs="Arial"/>
          <w:sz w:val="22"/>
          <w:szCs w:val="22"/>
        </w:rPr>
        <w:t xml:space="preserve">Nenhuma diferença porventura comprovada nas dimensões do bem pode ser invocada, a qualquer tempo, como motivo para compensações ou modificações no preço ou nas condições de pagamento, ficando a cargo e ônus do respectivo </w:t>
      </w:r>
      <w:r w:rsidR="0073384C" w:rsidRPr="00685596">
        <w:rPr>
          <w:rFonts w:ascii="Arial" w:hAnsi="Arial" w:cs="Arial"/>
          <w:sz w:val="22"/>
          <w:szCs w:val="22"/>
        </w:rPr>
        <w:t>arrematante</w:t>
      </w:r>
      <w:r w:rsidR="00541031" w:rsidRPr="00685596">
        <w:rPr>
          <w:rFonts w:ascii="Arial" w:hAnsi="Arial" w:cs="Arial"/>
          <w:sz w:val="22"/>
          <w:szCs w:val="22"/>
        </w:rPr>
        <w:t xml:space="preserve"> a sua regularização.</w:t>
      </w:r>
    </w:p>
    <w:p w14:paraId="3F651167" w14:textId="77777777" w:rsidR="00541031" w:rsidRPr="00685596" w:rsidRDefault="00541031" w:rsidP="00685596">
      <w:pPr>
        <w:tabs>
          <w:tab w:val="left" w:pos="8506"/>
          <w:tab w:val="left" w:pos="8789"/>
        </w:tabs>
        <w:spacing w:line="276" w:lineRule="auto"/>
        <w:ind w:left="284"/>
        <w:rPr>
          <w:rFonts w:ascii="Arial" w:hAnsi="Arial" w:cs="Arial"/>
          <w:bCs/>
          <w:sz w:val="22"/>
          <w:szCs w:val="22"/>
        </w:rPr>
      </w:pPr>
    </w:p>
    <w:p w14:paraId="2359773C" w14:textId="77777777" w:rsidR="00541031" w:rsidRPr="00685596" w:rsidRDefault="00711159" w:rsidP="00685596">
      <w:pPr>
        <w:tabs>
          <w:tab w:val="left" w:pos="8506"/>
          <w:tab w:val="left" w:pos="8789"/>
        </w:tabs>
        <w:spacing w:line="276" w:lineRule="auto"/>
        <w:ind w:left="284"/>
        <w:rPr>
          <w:rFonts w:ascii="Arial" w:hAnsi="Arial" w:cs="Arial"/>
          <w:bCs/>
          <w:sz w:val="22"/>
          <w:szCs w:val="22"/>
        </w:rPr>
      </w:pPr>
      <w:r w:rsidRPr="00685596">
        <w:rPr>
          <w:rFonts w:ascii="Arial" w:hAnsi="Arial" w:cs="Arial"/>
          <w:b/>
          <w:bCs/>
          <w:sz w:val="22"/>
          <w:szCs w:val="22"/>
        </w:rPr>
        <w:t>10</w:t>
      </w:r>
      <w:r w:rsidR="00541031" w:rsidRPr="00685596">
        <w:rPr>
          <w:rFonts w:ascii="Arial" w:hAnsi="Arial" w:cs="Arial"/>
          <w:b/>
          <w:bCs/>
          <w:sz w:val="22"/>
          <w:szCs w:val="22"/>
        </w:rPr>
        <w:t>.</w:t>
      </w:r>
      <w:r w:rsidR="00AC3DBA" w:rsidRPr="00685596">
        <w:rPr>
          <w:rFonts w:ascii="Arial" w:hAnsi="Arial" w:cs="Arial"/>
          <w:b/>
          <w:bCs/>
          <w:sz w:val="22"/>
          <w:szCs w:val="22"/>
        </w:rPr>
        <w:t>1</w:t>
      </w:r>
      <w:r w:rsidR="00541031" w:rsidRPr="00685596">
        <w:rPr>
          <w:rFonts w:ascii="Arial" w:hAnsi="Arial" w:cs="Arial"/>
          <w:b/>
          <w:bCs/>
          <w:sz w:val="22"/>
          <w:szCs w:val="22"/>
        </w:rPr>
        <w:t>.</w:t>
      </w:r>
      <w:r w:rsidRPr="00685596">
        <w:rPr>
          <w:rFonts w:ascii="Arial" w:hAnsi="Arial" w:cs="Arial"/>
          <w:b/>
          <w:bCs/>
          <w:sz w:val="22"/>
          <w:szCs w:val="22"/>
        </w:rPr>
        <w:t>3</w:t>
      </w:r>
      <w:r w:rsidR="00541031" w:rsidRPr="00685596">
        <w:rPr>
          <w:rFonts w:ascii="Arial" w:hAnsi="Arial" w:cs="Arial"/>
          <w:b/>
          <w:bCs/>
          <w:sz w:val="22"/>
          <w:szCs w:val="22"/>
        </w:rPr>
        <w:t>.</w:t>
      </w:r>
      <w:r w:rsidR="00541031" w:rsidRPr="00685596">
        <w:rPr>
          <w:rFonts w:ascii="Arial" w:hAnsi="Arial" w:cs="Arial"/>
          <w:bCs/>
          <w:sz w:val="22"/>
          <w:szCs w:val="22"/>
        </w:rPr>
        <w:t xml:space="preserve"> O BDMG ficará eximido de quaisquer providências ou encargos concernentes a eventual desdobramento de matrícula. </w:t>
      </w:r>
    </w:p>
    <w:p w14:paraId="3A3FF1F8" w14:textId="77777777" w:rsidR="00541031" w:rsidRPr="00685596" w:rsidRDefault="00541031" w:rsidP="00685596">
      <w:pPr>
        <w:tabs>
          <w:tab w:val="left" w:pos="8506"/>
          <w:tab w:val="left" w:pos="8789"/>
        </w:tabs>
        <w:spacing w:line="276" w:lineRule="auto"/>
        <w:ind w:left="426"/>
        <w:rPr>
          <w:rFonts w:ascii="Arial" w:hAnsi="Arial" w:cs="Arial"/>
          <w:bCs/>
          <w:sz w:val="22"/>
          <w:szCs w:val="22"/>
        </w:rPr>
      </w:pPr>
    </w:p>
    <w:p w14:paraId="42328146" w14:textId="77777777" w:rsidR="008D1F92" w:rsidRDefault="008D1F92" w:rsidP="00685596">
      <w:pPr>
        <w:tabs>
          <w:tab w:val="left" w:pos="8506"/>
          <w:tab w:val="left" w:pos="8789"/>
        </w:tabs>
        <w:spacing w:line="276" w:lineRule="auto"/>
        <w:rPr>
          <w:rFonts w:ascii="Arial" w:hAnsi="Arial" w:cs="Arial"/>
          <w:bCs/>
          <w:sz w:val="22"/>
          <w:szCs w:val="22"/>
        </w:rPr>
      </w:pPr>
      <w:r w:rsidRPr="00685596">
        <w:rPr>
          <w:rFonts w:ascii="Arial" w:hAnsi="Arial" w:cs="Arial"/>
          <w:b/>
          <w:bCs/>
          <w:sz w:val="22"/>
          <w:szCs w:val="22"/>
        </w:rPr>
        <w:t>10.2.</w:t>
      </w:r>
      <w:r w:rsidRPr="00685596">
        <w:rPr>
          <w:rFonts w:ascii="Arial" w:hAnsi="Arial" w:cs="Arial"/>
          <w:bCs/>
          <w:sz w:val="22"/>
          <w:szCs w:val="22"/>
        </w:rPr>
        <w:t xml:space="preserve"> Todos os impostos, taxas, tarifas de serviços públicos, despesas de manutenção e outros encargos serão de responsabilidade do BDMG até a data de publicação da homologação da licitação</w:t>
      </w:r>
      <w:r w:rsidR="00F33819" w:rsidRPr="00685596">
        <w:rPr>
          <w:rFonts w:ascii="Arial" w:hAnsi="Arial" w:cs="Arial"/>
          <w:bCs/>
          <w:sz w:val="22"/>
          <w:szCs w:val="22"/>
        </w:rPr>
        <w:t xml:space="preserve">, </w:t>
      </w:r>
      <w:r w:rsidR="0078084C" w:rsidRPr="00685596">
        <w:rPr>
          <w:rFonts w:ascii="Arial" w:hAnsi="Arial" w:cs="Arial"/>
          <w:bCs/>
          <w:sz w:val="22"/>
          <w:szCs w:val="22"/>
        </w:rPr>
        <w:t xml:space="preserve">salvo se disposição diversa constar das condições específicas de venda do </w:t>
      </w:r>
      <w:r w:rsidR="00322BD4" w:rsidRPr="00685596">
        <w:rPr>
          <w:rFonts w:ascii="Arial" w:hAnsi="Arial" w:cs="Arial"/>
          <w:bCs/>
          <w:sz w:val="22"/>
          <w:szCs w:val="22"/>
        </w:rPr>
        <w:t>bem</w:t>
      </w:r>
      <w:r w:rsidRPr="00685596">
        <w:rPr>
          <w:rFonts w:ascii="Arial" w:hAnsi="Arial" w:cs="Arial"/>
          <w:bCs/>
          <w:sz w:val="22"/>
          <w:szCs w:val="22"/>
        </w:rPr>
        <w:t xml:space="preserve">. Após essa data, correrão por conta dos respectivos </w:t>
      </w:r>
      <w:r w:rsidR="0073384C" w:rsidRPr="00685596">
        <w:rPr>
          <w:rFonts w:ascii="Arial" w:hAnsi="Arial" w:cs="Arial"/>
          <w:bCs/>
          <w:sz w:val="22"/>
          <w:szCs w:val="22"/>
        </w:rPr>
        <w:t>arrematantes</w:t>
      </w:r>
      <w:r w:rsidRPr="00685596">
        <w:rPr>
          <w:rFonts w:ascii="Arial" w:hAnsi="Arial" w:cs="Arial"/>
          <w:bCs/>
          <w:sz w:val="22"/>
          <w:szCs w:val="22"/>
        </w:rPr>
        <w:t xml:space="preserve">, devendo ser quitados nas datas fixadas nos respectivos documentos de cobrança, ainda que nestes conste o nome do BDMG. </w:t>
      </w:r>
    </w:p>
    <w:p w14:paraId="5D9362C5" w14:textId="77777777" w:rsidR="00305568" w:rsidRPr="00211F70" w:rsidRDefault="00305568" w:rsidP="00685596">
      <w:pPr>
        <w:tabs>
          <w:tab w:val="left" w:pos="8506"/>
          <w:tab w:val="left" w:pos="8789"/>
        </w:tabs>
        <w:spacing w:line="276" w:lineRule="auto"/>
        <w:rPr>
          <w:rFonts w:ascii="Arial" w:hAnsi="Arial" w:cs="Arial"/>
          <w:bCs/>
          <w:sz w:val="22"/>
          <w:szCs w:val="22"/>
        </w:rPr>
      </w:pPr>
    </w:p>
    <w:p w14:paraId="26962D87" w14:textId="77777777" w:rsidR="00541031" w:rsidRPr="00685596" w:rsidRDefault="00711159" w:rsidP="00685596">
      <w:pPr>
        <w:tabs>
          <w:tab w:val="left" w:pos="8506"/>
          <w:tab w:val="left" w:pos="8789"/>
        </w:tabs>
        <w:spacing w:line="276" w:lineRule="auto"/>
        <w:rPr>
          <w:rFonts w:ascii="Arial" w:hAnsi="Arial" w:cs="Arial"/>
          <w:bCs/>
          <w:sz w:val="22"/>
          <w:szCs w:val="22"/>
        </w:rPr>
      </w:pPr>
      <w:r w:rsidRPr="00685596">
        <w:rPr>
          <w:rFonts w:ascii="Arial" w:hAnsi="Arial" w:cs="Arial"/>
          <w:b/>
          <w:bCs/>
          <w:sz w:val="22"/>
          <w:szCs w:val="22"/>
        </w:rPr>
        <w:t>10</w:t>
      </w:r>
      <w:r w:rsidR="00541031" w:rsidRPr="00685596">
        <w:rPr>
          <w:rFonts w:ascii="Arial" w:hAnsi="Arial" w:cs="Arial"/>
          <w:b/>
          <w:bCs/>
          <w:sz w:val="22"/>
          <w:szCs w:val="22"/>
        </w:rPr>
        <w:t>.</w:t>
      </w:r>
      <w:r w:rsidRPr="00685596">
        <w:rPr>
          <w:rFonts w:ascii="Arial" w:hAnsi="Arial" w:cs="Arial"/>
          <w:b/>
          <w:bCs/>
          <w:sz w:val="22"/>
          <w:szCs w:val="22"/>
        </w:rPr>
        <w:t>3</w:t>
      </w:r>
      <w:r w:rsidR="00541031" w:rsidRPr="00685596">
        <w:rPr>
          <w:rFonts w:ascii="Arial" w:hAnsi="Arial" w:cs="Arial"/>
          <w:b/>
          <w:bCs/>
          <w:sz w:val="22"/>
          <w:szCs w:val="22"/>
        </w:rPr>
        <w:t>.</w:t>
      </w:r>
      <w:r w:rsidR="00541031" w:rsidRPr="00685596">
        <w:rPr>
          <w:rFonts w:ascii="Arial" w:hAnsi="Arial" w:cs="Arial"/>
          <w:bCs/>
          <w:sz w:val="22"/>
          <w:szCs w:val="22"/>
        </w:rPr>
        <w:t xml:space="preserve"> Competirão exclusivamente ao </w:t>
      </w:r>
      <w:r w:rsidR="0073384C" w:rsidRPr="00685596">
        <w:rPr>
          <w:rFonts w:ascii="Arial" w:hAnsi="Arial" w:cs="Arial"/>
          <w:sz w:val="22"/>
          <w:szCs w:val="22"/>
        </w:rPr>
        <w:t>arrematante</w:t>
      </w:r>
      <w:r w:rsidR="00541031" w:rsidRPr="00685596">
        <w:rPr>
          <w:rFonts w:ascii="Arial" w:hAnsi="Arial" w:cs="Arial"/>
          <w:sz w:val="22"/>
          <w:szCs w:val="22"/>
        </w:rPr>
        <w:t xml:space="preserve"> </w:t>
      </w:r>
      <w:r w:rsidR="00541031" w:rsidRPr="00685596">
        <w:rPr>
          <w:rFonts w:ascii="Arial" w:hAnsi="Arial" w:cs="Arial"/>
          <w:bCs/>
          <w:sz w:val="22"/>
          <w:szCs w:val="22"/>
        </w:rPr>
        <w:t xml:space="preserve">todas as providências e encargos relativos à regularização de benfeitorias, correndo por sua conta e risco a confecção de plantas e projetos, o recolhimento de tributos e emolumentos, bem como qualquer outra despesa que se faça necessária para regularizar o respectivo bem.  </w:t>
      </w:r>
    </w:p>
    <w:p w14:paraId="6A5D5860" w14:textId="77777777" w:rsidR="00541031" w:rsidRPr="00685596" w:rsidRDefault="00541031" w:rsidP="00685596">
      <w:pPr>
        <w:tabs>
          <w:tab w:val="left" w:pos="8506"/>
          <w:tab w:val="left" w:pos="8789"/>
        </w:tabs>
        <w:spacing w:line="276" w:lineRule="auto"/>
        <w:ind w:left="426"/>
        <w:rPr>
          <w:rFonts w:ascii="Arial" w:hAnsi="Arial" w:cs="Arial"/>
          <w:bCs/>
          <w:sz w:val="22"/>
          <w:szCs w:val="22"/>
        </w:rPr>
      </w:pPr>
    </w:p>
    <w:p w14:paraId="1A144DE4" w14:textId="77777777" w:rsidR="00201B3F" w:rsidRPr="00685596" w:rsidRDefault="00711159" w:rsidP="00685596">
      <w:pPr>
        <w:tabs>
          <w:tab w:val="left" w:pos="8506"/>
          <w:tab w:val="left" w:pos="8789"/>
        </w:tabs>
        <w:spacing w:line="276" w:lineRule="auto"/>
        <w:rPr>
          <w:rFonts w:ascii="Arial" w:hAnsi="Arial" w:cs="Arial"/>
          <w:bCs/>
          <w:sz w:val="22"/>
          <w:szCs w:val="22"/>
        </w:rPr>
      </w:pPr>
      <w:r w:rsidRPr="00211F70">
        <w:rPr>
          <w:rFonts w:ascii="Arial" w:hAnsi="Arial" w:cs="Arial"/>
          <w:b/>
          <w:bCs/>
          <w:sz w:val="22"/>
          <w:szCs w:val="22"/>
        </w:rPr>
        <w:t>10</w:t>
      </w:r>
      <w:r w:rsidR="00541031" w:rsidRPr="00211F70">
        <w:rPr>
          <w:rFonts w:ascii="Arial" w:hAnsi="Arial" w:cs="Arial"/>
          <w:b/>
          <w:bCs/>
          <w:sz w:val="22"/>
          <w:szCs w:val="22"/>
        </w:rPr>
        <w:t>.</w:t>
      </w:r>
      <w:r w:rsidRPr="00211F70">
        <w:rPr>
          <w:rFonts w:ascii="Arial" w:hAnsi="Arial" w:cs="Arial"/>
          <w:b/>
          <w:bCs/>
          <w:sz w:val="22"/>
          <w:szCs w:val="22"/>
        </w:rPr>
        <w:t>4</w:t>
      </w:r>
      <w:r w:rsidR="00541031" w:rsidRPr="00211F70">
        <w:rPr>
          <w:rFonts w:ascii="Arial" w:hAnsi="Arial" w:cs="Arial"/>
          <w:b/>
          <w:bCs/>
          <w:sz w:val="22"/>
          <w:szCs w:val="22"/>
        </w:rPr>
        <w:t>.</w:t>
      </w:r>
      <w:r w:rsidR="00541031" w:rsidRPr="00211F70">
        <w:rPr>
          <w:rFonts w:ascii="Arial" w:hAnsi="Arial" w:cs="Arial"/>
          <w:bCs/>
          <w:sz w:val="22"/>
          <w:szCs w:val="22"/>
        </w:rPr>
        <w:t xml:space="preserve"> </w:t>
      </w:r>
      <w:r w:rsidR="00211F70">
        <w:rPr>
          <w:rFonts w:ascii="Arial" w:hAnsi="Arial" w:cs="Arial"/>
          <w:bCs/>
          <w:sz w:val="22"/>
          <w:szCs w:val="22"/>
        </w:rPr>
        <w:t xml:space="preserve">Ocorrida a compensação do valor integral relativo </w:t>
      </w:r>
      <w:r w:rsidR="00E64CFD">
        <w:rPr>
          <w:rFonts w:ascii="Arial" w:hAnsi="Arial" w:cs="Arial"/>
          <w:bCs/>
          <w:sz w:val="22"/>
          <w:szCs w:val="22"/>
        </w:rPr>
        <w:t>ao lance total para as vendas à vista, seja com recursos próprios ou com recursos de financiamento/arrendamento mercantil (leasing)</w:t>
      </w:r>
      <w:r w:rsidR="00201B3F" w:rsidRPr="00211F70">
        <w:rPr>
          <w:rFonts w:ascii="Arial" w:hAnsi="Arial" w:cs="Arial"/>
          <w:bCs/>
          <w:sz w:val="22"/>
          <w:szCs w:val="22"/>
        </w:rPr>
        <w:t xml:space="preserve">, serão, por força desta cláusula, transferidos para o </w:t>
      </w:r>
      <w:r w:rsidR="009C2132" w:rsidRPr="00211F70">
        <w:rPr>
          <w:rFonts w:ascii="Arial" w:hAnsi="Arial" w:cs="Arial"/>
          <w:bCs/>
          <w:sz w:val="22"/>
          <w:szCs w:val="22"/>
        </w:rPr>
        <w:t>arrematante</w:t>
      </w:r>
      <w:r w:rsidR="00201B3F" w:rsidRPr="00211F70">
        <w:rPr>
          <w:rFonts w:ascii="Arial" w:hAnsi="Arial" w:cs="Arial"/>
          <w:bCs/>
          <w:sz w:val="22"/>
          <w:szCs w:val="22"/>
        </w:rPr>
        <w:t>, os direitos, obrigações e ações do BDMG incidentes sobre o imóvel.</w:t>
      </w:r>
      <w:r w:rsidR="00A13557" w:rsidRPr="00211F70">
        <w:rPr>
          <w:rFonts w:ascii="Arial" w:hAnsi="Arial" w:cs="Arial"/>
          <w:bCs/>
          <w:sz w:val="22"/>
          <w:szCs w:val="22"/>
        </w:rPr>
        <w:t xml:space="preserve"> Igual lá em cima condicionar ao pagamento do valor à vista superior ao adiantamento, se houver, e ainda à aprovação do financiamento.</w:t>
      </w:r>
    </w:p>
    <w:p w14:paraId="17FCF6B4" w14:textId="77777777" w:rsidR="00201B3F" w:rsidRPr="00685596" w:rsidRDefault="00201B3F" w:rsidP="00685596">
      <w:pPr>
        <w:tabs>
          <w:tab w:val="left" w:pos="8506"/>
          <w:tab w:val="left" w:pos="8789"/>
        </w:tabs>
        <w:spacing w:line="276" w:lineRule="auto"/>
        <w:rPr>
          <w:rFonts w:ascii="Arial" w:hAnsi="Arial" w:cs="Arial"/>
          <w:bCs/>
          <w:sz w:val="22"/>
          <w:szCs w:val="22"/>
        </w:rPr>
      </w:pPr>
    </w:p>
    <w:p w14:paraId="5E9106D2" w14:textId="77777777" w:rsidR="00541031" w:rsidRPr="00685596" w:rsidRDefault="00201B3F" w:rsidP="00685596">
      <w:pPr>
        <w:tabs>
          <w:tab w:val="left" w:pos="8506"/>
          <w:tab w:val="left" w:pos="8789"/>
        </w:tabs>
        <w:spacing w:line="276" w:lineRule="auto"/>
        <w:ind w:left="284"/>
        <w:rPr>
          <w:rFonts w:ascii="Arial" w:hAnsi="Arial" w:cs="Arial"/>
          <w:bCs/>
          <w:sz w:val="22"/>
          <w:szCs w:val="22"/>
        </w:rPr>
      </w:pPr>
      <w:r w:rsidRPr="00685596">
        <w:rPr>
          <w:rFonts w:ascii="Arial" w:hAnsi="Arial" w:cs="Arial"/>
          <w:b/>
          <w:bCs/>
          <w:sz w:val="22"/>
          <w:szCs w:val="22"/>
        </w:rPr>
        <w:t>10.4.1.</w:t>
      </w:r>
      <w:r w:rsidRPr="00685596">
        <w:rPr>
          <w:rFonts w:ascii="Arial" w:hAnsi="Arial" w:cs="Arial"/>
          <w:bCs/>
          <w:sz w:val="22"/>
          <w:szCs w:val="22"/>
        </w:rPr>
        <w:t xml:space="preserve"> </w:t>
      </w:r>
      <w:r w:rsidR="00541031" w:rsidRPr="00685596">
        <w:rPr>
          <w:rFonts w:ascii="Arial" w:hAnsi="Arial" w:cs="Arial"/>
          <w:bCs/>
          <w:sz w:val="22"/>
          <w:szCs w:val="22"/>
        </w:rPr>
        <w:t xml:space="preserve">O </w:t>
      </w:r>
      <w:r w:rsidR="0073384C" w:rsidRPr="00685596">
        <w:rPr>
          <w:rFonts w:ascii="Arial" w:hAnsi="Arial" w:cs="Arial"/>
          <w:sz w:val="22"/>
          <w:szCs w:val="22"/>
        </w:rPr>
        <w:t>arrematante</w:t>
      </w:r>
      <w:r w:rsidR="00541031" w:rsidRPr="00685596">
        <w:rPr>
          <w:rFonts w:ascii="Arial" w:hAnsi="Arial" w:cs="Arial"/>
          <w:bCs/>
          <w:sz w:val="22"/>
          <w:szCs w:val="22"/>
        </w:rPr>
        <w:t xml:space="preserve"> assumirá todos os riscos, providências e encargos necessários à regularização do respectivo domínio em seu nome e demais pendências registrais, renunciando expressamente ao direito de compelir judicialmente o BDMG à outorga de escritura definitiva, valendo-se dos meios próprios para obtenção da propriedade.</w:t>
      </w:r>
    </w:p>
    <w:p w14:paraId="7CBF7F4D" w14:textId="77777777" w:rsidR="00F361D4" w:rsidRPr="00685596" w:rsidRDefault="00F361D4" w:rsidP="00685596">
      <w:pPr>
        <w:tabs>
          <w:tab w:val="left" w:pos="8506"/>
          <w:tab w:val="left" w:pos="8789"/>
        </w:tabs>
        <w:spacing w:line="276" w:lineRule="auto"/>
        <w:rPr>
          <w:rFonts w:ascii="Arial" w:hAnsi="Arial" w:cs="Arial"/>
          <w:bCs/>
          <w:sz w:val="22"/>
          <w:szCs w:val="22"/>
        </w:rPr>
      </w:pPr>
    </w:p>
    <w:p w14:paraId="5983A515" w14:textId="77777777" w:rsidR="00541031" w:rsidRPr="00685596" w:rsidRDefault="00711159" w:rsidP="00685596">
      <w:pPr>
        <w:tabs>
          <w:tab w:val="left" w:pos="8506"/>
          <w:tab w:val="left" w:pos="8789"/>
        </w:tabs>
        <w:spacing w:line="276" w:lineRule="auto"/>
        <w:ind w:left="284"/>
        <w:rPr>
          <w:rFonts w:ascii="Arial" w:hAnsi="Arial" w:cs="Arial"/>
          <w:bCs/>
          <w:sz w:val="22"/>
          <w:szCs w:val="22"/>
        </w:rPr>
      </w:pPr>
      <w:r w:rsidRPr="00685596">
        <w:rPr>
          <w:rFonts w:ascii="Arial" w:hAnsi="Arial" w:cs="Arial"/>
          <w:b/>
          <w:bCs/>
          <w:sz w:val="22"/>
          <w:szCs w:val="22"/>
        </w:rPr>
        <w:t>10</w:t>
      </w:r>
      <w:r w:rsidR="00541031" w:rsidRPr="00685596">
        <w:rPr>
          <w:rFonts w:ascii="Arial" w:hAnsi="Arial" w:cs="Arial"/>
          <w:b/>
          <w:bCs/>
          <w:sz w:val="22"/>
          <w:szCs w:val="22"/>
        </w:rPr>
        <w:t>.</w:t>
      </w:r>
      <w:r w:rsidRPr="00685596">
        <w:rPr>
          <w:rFonts w:ascii="Arial" w:hAnsi="Arial" w:cs="Arial"/>
          <w:b/>
          <w:bCs/>
          <w:sz w:val="22"/>
          <w:szCs w:val="22"/>
        </w:rPr>
        <w:t>4</w:t>
      </w:r>
      <w:r w:rsidR="00F361D4" w:rsidRPr="00685596">
        <w:rPr>
          <w:rFonts w:ascii="Arial" w:hAnsi="Arial" w:cs="Arial"/>
          <w:b/>
          <w:bCs/>
          <w:sz w:val="22"/>
          <w:szCs w:val="22"/>
        </w:rPr>
        <w:t>.</w:t>
      </w:r>
      <w:r w:rsidR="00201B3F" w:rsidRPr="00685596">
        <w:rPr>
          <w:rFonts w:ascii="Arial" w:hAnsi="Arial" w:cs="Arial"/>
          <w:b/>
          <w:bCs/>
          <w:sz w:val="22"/>
          <w:szCs w:val="22"/>
        </w:rPr>
        <w:t>2</w:t>
      </w:r>
      <w:r w:rsidR="00F361D4" w:rsidRPr="00685596">
        <w:rPr>
          <w:rFonts w:ascii="Arial" w:hAnsi="Arial" w:cs="Arial"/>
          <w:b/>
          <w:bCs/>
          <w:sz w:val="22"/>
          <w:szCs w:val="22"/>
        </w:rPr>
        <w:t>.</w:t>
      </w:r>
      <w:r w:rsidR="00541031" w:rsidRPr="00685596">
        <w:rPr>
          <w:rFonts w:ascii="Arial" w:hAnsi="Arial" w:cs="Arial"/>
          <w:bCs/>
          <w:sz w:val="22"/>
          <w:szCs w:val="22"/>
        </w:rPr>
        <w:t xml:space="preserve"> Caberá exclusivamente ao </w:t>
      </w:r>
      <w:r w:rsidR="0073384C" w:rsidRPr="00685596">
        <w:rPr>
          <w:rFonts w:ascii="Arial" w:hAnsi="Arial" w:cs="Arial"/>
          <w:sz w:val="22"/>
          <w:szCs w:val="22"/>
        </w:rPr>
        <w:t>arrematante</w:t>
      </w:r>
      <w:r w:rsidR="00541031" w:rsidRPr="00685596">
        <w:rPr>
          <w:rFonts w:ascii="Arial" w:hAnsi="Arial" w:cs="Arial"/>
          <w:bCs/>
          <w:sz w:val="22"/>
          <w:szCs w:val="22"/>
        </w:rPr>
        <w:t xml:space="preserve"> a iniciativa, custos e riscos processuais concernentes às medidas judiciais necessárias à obtenção para si da posse e titularidade dominial do respectivo bem, eximindo o BDMG de qualquer obrigação ou providência para a consecução de tal objetivo, bem como da responsabilidade, inclusive indenizatória, em caso de insucesso nessas demandas.</w:t>
      </w:r>
    </w:p>
    <w:p w14:paraId="2992D3F0" w14:textId="3134DDD9" w:rsidR="00665849" w:rsidRPr="00305568" w:rsidRDefault="00711159" w:rsidP="00305568">
      <w:pPr>
        <w:tabs>
          <w:tab w:val="left" w:pos="8506"/>
          <w:tab w:val="left" w:pos="8789"/>
        </w:tabs>
        <w:spacing w:line="276" w:lineRule="auto"/>
        <w:rPr>
          <w:rFonts w:ascii="Arial" w:hAnsi="Arial" w:cs="Arial"/>
          <w:bCs/>
          <w:sz w:val="22"/>
          <w:szCs w:val="22"/>
        </w:rPr>
      </w:pPr>
      <w:r w:rsidRPr="00685596">
        <w:rPr>
          <w:rFonts w:ascii="Arial" w:hAnsi="Arial" w:cs="Arial"/>
          <w:b/>
          <w:bCs/>
          <w:sz w:val="22"/>
          <w:szCs w:val="22"/>
        </w:rPr>
        <w:lastRenderedPageBreak/>
        <w:t>10</w:t>
      </w:r>
      <w:r w:rsidR="00F361D4" w:rsidRPr="00685596">
        <w:rPr>
          <w:rFonts w:ascii="Arial" w:hAnsi="Arial" w:cs="Arial"/>
          <w:b/>
          <w:bCs/>
          <w:sz w:val="22"/>
          <w:szCs w:val="22"/>
        </w:rPr>
        <w:t>.</w:t>
      </w:r>
      <w:r w:rsidRPr="00685596">
        <w:rPr>
          <w:rFonts w:ascii="Arial" w:hAnsi="Arial" w:cs="Arial"/>
          <w:b/>
          <w:bCs/>
          <w:sz w:val="22"/>
          <w:szCs w:val="22"/>
        </w:rPr>
        <w:t>5</w:t>
      </w:r>
      <w:r w:rsidR="00F361D4" w:rsidRPr="00685596">
        <w:rPr>
          <w:rFonts w:ascii="Arial" w:hAnsi="Arial" w:cs="Arial"/>
          <w:b/>
          <w:bCs/>
          <w:sz w:val="22"/>
          <w:szCs w:val="22"/>
        </w:rPr>
        <w:t>.</w:t>
      </w:r>
      <w:r w:rsidR="00F361D4" w:rsidRPr="00685596">
        <w:rPr>
          <w:rFonts w:ascii="Arial" w:hAnsi="Arial" w:cs="Arial"/>
          <w:bCs/>
          <w:sz w:val="22"/>
          <w:szCs w:val="22"/>
        </w:rPr>
        <w:t xml:space="preserve"> </w:t>
      </w:r>
      <w:r w:rsidR="00541031" w:rsidRPr="00685596">
        <w:rPr>
          <w:rFonts w:ascii="Arial" w:hAnsi="Arial" w:cs="Arial"/>
          <w:bCs/>
          <w:sz w:val="22"/>
          <w:szCs w:val="22"/>
        </w:rPr>
        <w:t>Exclui-se o BDMG, a qualquer tempo, da responsabilidade por eventual evicção, total ou parcial, nos termos do art</w:t>
      </w:r>
      <w:r w:rsidR="008174FA" w:rsidRPr="00685596">
        <w:rPr>
          <w:rFonts w:ascii="Arial" w:hAnsi="Arial" w:cs="Arial"/>
          <w:bCs/>
          <w:sz w:val="22"/>
          <w:szCs w:val="22"/>
        </w:rPr>
        <w:t>igo</w:t>
      </w:r>
      <w:r w:rsidR="00541031" w:rsidRPr="00685596">
        <w:rPr>
          <w:rFonts w:ascii="Arial" w:hAnsi="Arial" w:cs="Arial"/>
          <w:bCs/>
          <w:sz w:val="22"/>
          <w:szCs w:val="22"/>
        </w:rPr>
        <w:t xml:space="preserve"> 4</w:t>
      </w:r>
      <w:r w:rsidR="00826D41" w:rsidRPr="00685596">
        <w:rPr>
          <w:rFonts w:ascii="Arial" w:hAnsi="Arial" w:cs="Arial"/>
          <w:bCs/>
          <w:sz w:val="22"/>
          <w:szCs w:val="22"/>
        </w:rPr>
        <w:t>47 e seguintes do Código Civil</w:t>
      </w:r>
      <w:r w:rsidR="008174FA" w:rsidRPr="00685596">
        <w:rPr>
          <w:rFonts w:ascii="Arial" w:hAnsi="Arial" w:cs="Arial"/>
          <w:bCs/>
          <w:sz w:val="22"/>
          <w:szCs w:val="22"/>
        </w:rPr>
        <w:t xml:space="preserve"> Brasileiro</w:t>
      </w:r>
      <w:r w:rsidR="00826D41" w:rsidRPr="00685596">
        <w:rPr>
          <w:rFonts w:ascii="Arial" w:hAnsi="Arial" w:cs="Arial"/>
          <w:bCs/>
          <w:sz w:val="22"/>
          <w:szCs w:val="22"/>
        </w:rPr>
        <w:t>.</w:t>
      </w:r>
    </w:p>
    <w:p w14:paraId="461D09A4" w14:textId="77777777" w:rsidR="00F8424B" w:rsidRDefault="00F8424B" w:rsidP="00685596">
      <w:pPr>
        <w:tabs>
          <w:tab w:val="left" w:pos="567"/>
        </w:tabs>
        <w:spacing w:line="276" w:lineRule="auto"/>
        <w:ind w:right="-1"/>
        <w:rPr>
          <w:rFonts w:ascii="Arial" w:hAnsi="Arial" w:cs="Arial"/>
          <w:b/>
          <w:sz w:val="22"/>
          <w:szCs w:val="22"/>
        </w:rPr>
      </w:pPr>
    </w:p>
    <w:p w14:paraId="5B133FC9" w14:textId="77777777" w:rsidR="008D1F92" w:rsidRPr="00685596" w:rsidRDefault="008D1F92" w:rsidP="00685596">
      <w:pPr>
        <w:tabs>
          <w:tab w:val="left" w:pos="567"/>
        </w:tabs>
        <w:spacing w:line="276" w:lineRule="auto"/>
        <w:ind w:right="-1"/>
        <w:rPr>
          <w:rFonts w:ascii="Arial" w:hAnsi="Arial" w:cs="Arial"/>
          <w:color w:val="000000"/>
          <w:sz w:val="22"/>
          <w:szCs w:val="22"/>
        </w:rPr>
      </w:pPr>
      <w:r w:rsidRPr="00685596">
        <w:rPr>
          <w:rFonts w:ascii="Arial" w:hAnsi="Arial" w:cs="Arial"/>
          <w:b/>
          <w:sz w:val="22"/>
          <w:szCs w:val="22"/>
        </w:rPr>
        <w:t>10.</w:t>
      </w:r>
      <w:r w:rsidR="009B57CA" w:rsidRPr="00685596">
        <w:rPr>
          <w:rFonts w:ascii="Arial" w:hAnsi="Arial" w:cs="Arial"/>
          <w:b/>
          <w:sz w:val="22"/>
          <w:szCs w:val="22"/>
        </w:rPr>
        <w:t>6</w:t>
      </w:r>
      <w:r w:rsidRPr="00685596">
        <w:rPr>
          <w:rFonts w:ascii="Arial" w:hAnsi="Arial" w:cs="Arial"/>
          <w:b/>
          <w:sz w:val="22"/>
          <w:szCs w:val="22"/>
        </w:rPr>
        <w:t xml:space="preserve">. </w:t>
      </w:r>
      <w:r w:rsidRPr="00685596">
        <w:rPr>
          <w:rFonts w:ascii="Arial" w:hAnsi="Arial" w:cs="Arial"/>
          <w:color w:val="000000"/>
          <w:sz w:val="22"/>
          <w:szCs w:val="22"/>
        </w:rPr>
        <w:t xml:space="preserve">Caso o BDMG venha a pagar qualquer encargo ou tenha qualquer despesa, relativos à alienação, o respectivo </w:t>
      </w:r>
      <w:r w:rsidR="0073384C" w:rsidRPr="00685596">
        <w:rPr>
          <w:rFonts w:ascii="Arial" w:hAnsi="Arial" w:cs="Arial"/>
          <w:color w:val="000000"/>
          <w:sz w:val="22"/>
          <w:szCs w:val="22"/>
        </w:rPr>
        <w:t>arrematante</w:t>
      </w:r>
      <w:r w:rsidRPr="00685596">
        <w:rPr>
          <w:rFonts w:ascii="Arial" w:hAnsi="Arial" w:cs="Arial"/>
          <w:color w:val="000000"/>
          <w:sz w:val="22"/>
          <w:szCs w:val="22"/>
        </w:rPr>
        <w:t xml:space="preserve"> deverá reembolsá-lo dentro do prazo de 30 (trinta) dias corridos, contados do recebimento de sua comunicação, </w:t>
      </w:r>
      <w:r w:rsidR="00357CAD" w:rsidRPr="00685596">
        <w:rPr>
          <w:rFonts w:ascii="Arial" w:hAnsi="Arial" w:cs="Arial"/>
          <w:color w:val="000000"/>
          <w:sz w:val="22"/>
          <w:szCs w:val="22"/>
        </w:rPr>
        <w:t xml:space="preserve">sob pena de rescisão do negócio e perda, a título de multa, </w:t>
      </w:r>
      <w:r w:rsidR="006C31BC" w:rsidRPr="00685596">
        <w:rPr>
          <w:rFonts w:ascii="Arial" w:hAnsi="Arial" w:cs="Arial"/>
          <w:color w:val="000000"/>
          <w:sz w:val="22"/>
          <w:szCs w:val="22"/>
        </w:rPr>
        <w:t>d</w:t>
      </w:r>
      <w:r w:rsidR="00357CAD" w:rsidRPr="00685596">
        <w:rPr>
          <w:rFonts w:ascii="Arial" w:hAnsi="Arial" w:cs="Arial"/>
          <w:color w:val="000000"/>
          <w:sz w:val="22"/>
          <w:szCs w:val="22"/>
        </w:rPr>
        <w:t xml:space="preserve">o valor recolhido a título de </w:t>
      </w:r>
      <w:r w:rsidR="006D4A88" w:rsidRPr="00685596">
        <w:rPr>
          <w:rFonts w:ascii="Arial" w:hAnsi="Arial" w:cs="Arial"/>
          <w:color w:val="000000"/>
          <w:sz w:val="22"/>
          <w:szCs w:val="22"/>
        </w:rPr>
        <w:t>requisito de habilitação</w:t>
      </w:r>
      <w:r w:rsidR="006C31BC" w:rsidRPr="00685596">
        <w:rPr>
          <w:rFonts w:ascii="Arial" w:hAnsi="Arial" w:cs="Arial"/>
          <w:color w:val="000000"/>
          <w:sz w:val="22"/>
          <w:szCs w:val="22"/>
        </w:rPr>
        <w:t>,</w:t>
      </w:r>
      <w:r w:rsidR="00357CAD" w:rsidRPr="00685596">
        <w:rPr>
          <w:rFonts w:ascii="Arial" w:hAnsi="Arial" w:cs="Arial"/>
          <w:color w:val="000000"/>
          <w:sz w:val="22"/>
          <w:szCs w:val="22"/>
        </w:rPr>
        <w:t xml:space="preserve"> </w:t>
      </w:r>
      <w:r w:rsidR="00DE47C8" w:rsidRPr="00685596">
        <w:rPr>
          <w:rFonts w:ascii="Arial" w:hAnsi="Arial" w:cs="Arial"/>
          <w:color w:val="000000"/>
          <w:sz w:val="22"/>
          <w:szCs w:val="22"/>
        </w:rPr>
        <w:t>correspondente a</w:t>
      </w:r>
      <w:r w:rsidR="006C31BC" w:rsidRPr="00685596">
        <w:rPr>
          <w:rFonts w:ascii="Arial" w:hAnsi="Arial" w:cs="Arial"/>
          <w:color w:val="000000"/>
          <w:sz w:val="22"/>
          <w:szCs w:val="22"/>
        </w:rPr>
        <w:t xml:space="preserve"> </w:t>
      </w:r>
      <w:r w:rsidR="00DE47C8" w:rsidRPr="00685596">
        <w:rPr>
          <w:rFonts w:ascii="Arial" w:hAnsi="Arial" w:cs="Arial"/>
          <w:color w:val="000000"/>
          <w:sz w:val="22"/>
          <w:szCs w:val="22"/>
        </w:rPr>
        <w:t>5</w:t>
      </w:r>
      <w:r w:rsidR="00357CAD" w:rsidRPr="00685596">
        <w:rPr>
          <w:rFonts w:ascii="Arial" w:hAnsi="Arial" w:cs="Arial"/>
          <w:color w:val="000000"/>
          <w:sz w:val="22"/>
          <w:szCs w:val="22"/>
        </w:rPr>
        <w:t>% (</w:t>
      </w:r>
      <w:r w:rsidR="00BE3ABD" w:rsidRPr="00685596">
        <w:rPr>
          <w:rFonts w:ascii="Arial" w:hAnsi="Arial" w:cs="Arial"/>
          <w:color w:val="000000"/>
          <w:sz w:val="22"/>
          <w:szCs w:val="22"/>
        </w:rPr>
        <w:t xml:space="preserve">cinco </w:t>
      </w:r>
      <w:r w:rsidR="00357CAD" w:rsidRPr="00685596">
        <w:rPr>
          <w:rFonts w:ascii="Arial" w:hAnsi="Arial" w:cs="Arial"/>
          <w:color w:val="000000"/>
          <w:sz w:val="22"/>
          <w:szCs w:val="22"/>
        </w:rPr>
        <w:t>por cento) do preço ofertado</w:t>
      </w:r>
      <w:r w:rsidRPr="00685596">
        <w:rPr>
          <w:rFonts w:ascii="Arial" w:hAnsi="Arial" w:cs="Arial"/>
          <w:color w:val="000000"/>
          <w:sz w:val="22"/>
          <w:szCs w:val="22"/>
        </w:rPr>
        <w:t>.</w:t>
      </w:r>
    </w:p>
    <w:p w14:paraId="0C82F124" w14:textId="77777777" w:rsidR="00CA2599" w:rsidRPr="00685596" w:rsidRDefault="00CA2599" w:rsidP="00685596">
      <w:pPr>
        <w:tabs>
          <w:tab w:val="left" w:pos="567"/>
        </w:tabs>
        <w:spacing w:line="276" w:lineRule="auto"/>
        <w:ind w:right="-1"/>
        <w:rPr>
          <w:rFonts w:ascii="Arial" w:hAnsi="Arial" w:cs="Arial"/>
          <w:color w:val="000000"/>
          <w:sz w:val="22"/>
          <w:szCs w:val="22"/>
        </w:rPr>
      </w:pPr>
    </w:p>
    <w:p w14:paraId="1669B3DE" w14:textId="46A818D7" w:rsidR="00CA2599" w:rsidRDefault="00CA2599" w:rsidP="00685596">
      <w:pPr>
        <w:tabs>
          <w:tab w:val="left" w:pos="567"/>
        </w:tabs>
        <w:spacing w:line="276" w:lineRule="auto"/>
        <w:ind w:right="-1"/>
        <w:rPr>
          <w:rFonts w:ascii="Arial" w:hAnsi="Arial" w:cs="Arial"/>
          <w:color w:val="000000"/>
          <w:sz w:val="22"/>
          <w:szCs w:val="22"/>
        </w:rPr>
      </w:pPr>
      <w:r w:rsidRPr="00685596">
        <w:rPr>
          <w:rFonts w:ascii="Arial" w:hAnsi="Arial" w:cs="Arial"/>
          <w:b/>
          <w:color w:val="000000"/>
          <w:sz w:val="22"/>
          <w:szCs w:val="22"/>
        </w:rPr>
        <w:t>10.7.</w:t>
      </w:r>
      <w:r w:rsidRPr="00685596">
        <w:rPr>
          <w:rFonts w:ascii="Arial" w:hAnsi="Arial" w:cs="Arial"/>
          <w:color w:val="000000"/>
          <w:sz w:val="22"/>
          <w:szCs w:val="22"/>
        </w:rPr>
        <w:t xml:space="preserve"> O licitante deverá, previamente e por</w:t>
      </w:r>
      <w:r w:rsidR="009C2132" w:rsidRPr="00685596">
        <w:rPr>
          <w:rFonts w:ascii="Arial" w:hAnsi="Arial" w:cs="Arial"/>
          <w:color w:val="000000"/>
          <w:sz w:val="22"/>
          <w:szCs w:val="22"/>
        </w:rPr>
        <w:t xml:space="preserve"> conta própria, se cientificar </w:t>
      </w:r>
      <w:r w:rsidRPr="00685596">
        <w:rPr>
          <w:rFonts w:ascii="Arial" w:hAnsi="Arial" w:cs="Arial"/>
          <w:color w:val="000000"/>
          <w:sz w:val="22"/>
          <w:szCs w:val="22"/>
        </w:rPr>
        <w:t xml:space="preserve">das exigências e restrições de uso impostas pela legislação e órgãos públicos ao </w:t>
      </w:r>
      <w:r w:rsidR="00E94106">
        <w:rPr>
          <w:rFonts w:ascii="Arial" w:hAnsi="Arial" w:cs="Arial"/>
          <w:color w:val="000000"/>
          <w:sz w:val="22"/>
          <w:szCs w:val="22"/>
        </w:rPr>
        <w:t>móvel/</w:t>
      </w:r>
      <w:r w:rsidRPr="00685596">
        <w:rPr>
          <w:rFonts w:ascii="Arial" w:hAnsi="Arial" w:cs="Arial"/>
          <w:color w:val="000000"/>
          <w:sz w:val="22"/>
          <w:szCs w:val="22"/>
        </w:rPr>
        <w:t>imóvel, especialmente referentes a legislação ambiental, saneamento, situação enfitêutica, uso do solo e zoneamento, servidões de qualquer natureza, e, ainda, as obrigações e dos direitos decorrentes de convenções e especificações de condomínios ou imposições de loteamento, se for o caso, às quais estará obrigado a respeitar por força de eventual arrematação, não ficando o BDMG responsável por quaisquer providências. O BDMG não responderá por eventual contaminação do solo ou subsolo ou passivos de caráter ambiental.</w:t>
      </w:r>
    </w:p>
    <w:p w14:paraId="7026118E" w14:textId="77777777" w:rsidR="00E64CFD" w:rsidRPr="00685596" w:rsidRDefault="00E64CFD" w:rsidP="00685596">
      <w:pPr>
        <w:tabs>
          <w:tab w:val="left" w:pos="567"/>
        </w:tabs>
        <w:spacing w:line="276" w:lineRule="auto"/>
        <w:ind w:right="-1"/>
        <w:rPr>
          <w:rFonts w:ascii="Arial" w:hAnsi="Arial" w:cs="Arial"/>
          <w:color w:val="000000"/>
          <w:sz w:val="22"/>
          <w:szCs w:val="22"/>
        </w:rPr>
      </w:pPr>
    </w:p>
    <w:p w14:paraId="7F7C607B" w14:textId="77777777" w:rsidR="00CA2599" w:rsidRDefault="00CA2599" w:rsidP="00685596">
      <w:pPr>
        <w:tabs>
          <w:tab w:val="left" w:pos="567"/>
        </w:tabs>
        <w:spacing w:line="276" w:lineRule="auto"/>
        <w:ind w:right="-1"/>
        <w:rPr>
          <w:rFonts w:ascii="Arial" w:hAnsi="Arial" w:cs="Arial"/>
          <w:color w:val="000000"/>
          <w:sz w:val="22"/>
          <w:szCs w:val="22"/>
        </w:rPr>
      </w:pPr>
      <w:r w:rsidRPr="00685596">
        <w:rPr>
          <w:rFonts w:ascii="Arial" w:hAnsi="Arial" w:cs="Arial"/>
          <w:b/>
          <w:color w:val="000000"/>
          <w:sz w:val="22"/>
          <w:szCs w:val="22"/>
        </w:rPr>
        <w:t>10.8.</w:t>
      </w:r>
      <w:r w:rsidRPr="00685596">
        <w:rPr>
          <w:rFonts w:ascii="Arial" w:hAnsi="Arial" w:cs="Arial"/>
          <w:color w:val="000000"/>
          <w:sz w:val="22"/>
          <w:szCs w:val="22"/>
        </w:rPr>
        <w:t xml:space="preserve"> A omissão ou tolerância do BDMG em exigir o estrito cumprimento dos termos e condições do edital ou instrumento utilizado para formalizar a venda não constituirão novação ou renúncia, nem afetará os seus direitos, que poderão ser exercidos a qualquer tempo.</w:t>
      </w:r>
    </w:p>
    <w:p w14:paraId="2B450A17" w14:textId="77777777" w:rsidR="00305568" w:rsidRPr="00685596" w:rsidRDefault="00305568" w:rsidP="00685596">
      <w:pPr>
        <w:tabs>
          <w:tab w:val="left" w:pos="567"/>
        </w:tabs>
        <w:spacing w:line="276" w:lineRule="auto"/>
        <w:ind w:right="-1"/>
        <w:rPr>
          <w:rFonts w:ascii="Arial" w:hAnsi="Arial" w:cs="Arial"/>
          <w:color w:val="000000"/>
          <w:sz w:val="22"/>
          <w:szCs w:val="22"/>
        </w:rPr>
      </w:pPr>
    </w:p>
    <w:p w14:paraId="618E3E1A" w14:textId="77777777" w:rsidR="00D57564" w:rsidRPr="00685596" w:rsidRDefault="00D57564" w:rsidP="00685596">
      <w:pPr>
        <w:pStyle w:val="Ttulo1"/>
        <w:spacing w:line="276" w:lineRule="auto"/>
        <w:rPr>
          <w:rFonts w:cs="Arial"/>
          <w:sz w:val="22"/>
          <w:szCs w:val="22"/>
        </w:rPr>
      </w:pPr>
      <w:bookmarkStart w:id="121" w:name="_Toc416342325"/>
      <w:bookmarkStart w:id="122" w:name="_Toc1642359"/>
      <w:r w:rsidRPr="00685596">
        <w:rPr>
          <w:rFonts w:cs="Arial"/>
          <w:sz w:val="22"/>
          <w:szCs w:val="22"/>
        </w:rPr>
        <w:t>11. DO FORO</w:t>
      </w:r>
      <w:bookmarkEnd w:id="121"/>
      <w:bookmarkEnd w:id="122"/>
    </w:p>
    <w:p w14:paraId="28F1492F" w14:textId="77777777" w:rsidR="0073384C" w:rsidRPr="00685596" w:rsidRDefault="0073384C" w:rsidP="00685596">
      <w:pPr>
        <w:spacing w:line="276" w:lineRule="auto"/>
        <w:rPr>
          <w:rFonts w:ascii="Arial" w:hAnsi="Arial" w:cs="Arial"/>
          <w:b/>
          <w:sz w:val="22"/>
          <w:szCs w:val="22"/>
        </w:rPr>
      </w:pPr>
    </w:p>
    <w:p w14:paraId="4B914C77" w14:textId="77777777" w:rsidR="00D57564" w:rsidRPr="00685596" w:rsidRDefault="00D57564" w:rsidP="00685596">
      <w:pPr>
        <w:spacing w:line="276" w:lineRule="auto"/>
        <w:rPr>
          <w:rFonts w:ascii="Arial" w:hAnsi="Arial" w:cs="Arial"/>
          <w:sz w:val="22"/>
          <w:szCs w:val="22"/>
        </w:rPr>
      </w:pPr>
      <w:r w:rsidRPr="00685596">
        <w:rPr>
          <w:rFonts w:ascii="Arial" w:hAnsi="Arial" w:cs="Arial"/>
          <w:b/>
          <w:sz w:val="22"/>
          <w:szCs w:val="22"/>
        </w:rPr>
        <w:t>11.1.</w:t>
      </w:r>
      <w:r w:rsidRPr="00685596">
        <w:rPr>
          <w:rFonts w:ascii="Arial" w:hAnsi="Arial" w:cs="Arial"/>
          <w:sz w:val="22"/>
          <w:szCs w:val="22"/>
        </w:rPr>
        <w:t xml:space="preserve"> Para dirimir as questões oriundas do presente </w:t>
      </w:r>
      <w:r w:rsidR="008B599C" w:rsidRPr="00685596">
        <w:rPr>
          <w:rFonts w:ascii="Arial" w:hAnsi="Arial" w:cs="Arial"/>
          <w:sz w:val="22"/>
          <w:szCs w:val="22"/>
        </w:rPr>
        <w:t>e</w:t>
      </w:r>
      <w:r w:rsidRPr="00685596">
        <w:rPr>
          <w:rFonts w:ascii="Arial" w:hAnsi="Arial" w:cs="Arial"/>
          <w:sz w:val="22"/>
          <w:szCs w:val="22"/>
        </w:rPr>
        <w:t>dital, não resolvidas na esfera administrativa, é competente o Foro da Comarca de Belo Horizonte, MG, por mais privilegiado que outro seja.</w:t>
      </w:r>
    </w:p>
    <w:p w14:paraId="202F5A82" w14:textId="77777777" w:rsidR="0089107C" w:rsidRPr="00685596" w:rsidRDefault="0089107C" w:rsidP="00685596">
      <w:pPr>
        <w:spacing w:line="276" w:lineRule="auto"/>
        <w:ind w:right="-1"/>
        <w:rPr>
          <w:rFonts w:ascii="Arial" w:hAnsi="Arial" w:cs="Arial"/>
          <w:b/>
          <w:sz w:val="22"/>
          <w:szCs w:val="22"/>
        </w:rPr>
      </w:pPr>
    </w:p>
    <w:p w14:paraId="1E79FD7C" w14:textId="756F97DE" w:rsidR="00D57564" w:rsidRPr="00685596" w:rsidRDefault="00D57564" w:rsidP="00685596">
      <w:pPr>
        <w:adjustRightInd/>
        <w:spacing w:line="276" w:lineRule="auto"/>
        <w:ind w:right="-93"/>
        <w:jc w:val="left"/>
        <w:textAlignment w:val="auto"/>
        <w:rPr>
          <w:rFonts w:ascii="Arial" w:hAnsi="Arial" w:cs="Arial"/>
          <w:sz w:val="22"/>
          <w:szCs w:val="22"/>
        </w:rPr>
      </w:pPr>
      <w:r w:rsidRPr="00A0029F">
        <w:rPr>
          <w:rFonts w:ascii="Arial" w:hAnsi="Arial" w:cs="Arial"/>
          <w:color w:val="000000"/>
          <w:sz w:val="22"/>
          <w:szCs w:val="22"/>
        </w:rPr>
        <w:t>Belo Horizonte</w:t>
      </w:r>
      <w:r w:rsidRPr="00A0029F">
        <w:rPr>
          <w:rFonts w:ascii="Arial" w:hAnsi="Arial" w:cs="Arial"/>
          <w:sz w:val="22"/>
          <w:szCs w:val="22"/>
        </w:rPr>
        <w:t xml:space="preserve">, </w:t>
      </w:r>
      <w:r w:rsidR="00201F89">
        <w:rPr>
          <w:rFonts w:ascii="Arial" w:hAnsi="Arial" w:cs="Arial"/>
          <w:sz w:val="22"/>
          <w:szCs w:val="22"/>
        </w:rPr>
        <w:t>20</w:t>
      </w:r>
      <w:r w:rsidR="00684E1D">
        <w:rPr>
          <w:rFonts w:ascii="Arial" w:hAnsi="Arial" w:cs="Arial"/>
          <w:sz w:val="22"/>
          <w:szCs w:val="22"/>
        </w:rPr>
        <w:t xml:space="preserve"> </w:t>
      </w:r>
      <w:r w:rsidR="0062328C">
        <w:rPr>
          <w:rFonts w:ascii="Arial" w:hAnsi="Arial" w:cs="Arial"/>
          <w:color w:val="000000"/>
          <w:sz w:val="22"/>
          <w:szCs w:val="22"/>
        </w:rPr>
        <w:t xml:space="preserve">de </w:t>
      </w:r>
      <w:r w:rsidR="008273F1">
        <w:rPr>
          <w:rFonts w:ascii="Arial" w:hAnsi="Arial" w:cs="Arial"/>
          <w:color w:val="000000"/>
          <w:sz w:val="22"/>
          <w:szCs w:val="22"/>
        </w:rPr>
        <w:t xml:space="preserve">fevereiro </w:t>
      </w:r>
      <w:r w:rsidR="00382763" w:rsidRPr="00A0029F">
        <w:rPr>
          <w:rFonts w:ascii="Arial" w:hAnsi="Arial" w:cs="Arial"/>
          <w:color w:val="000000"/>
          <w:sz w:val="22"/>
          <w:szCs w:val="22"/>
        </w:rPr>
        <w:t>de 201</w:t>
      </w:r>
      <w:r w:rsidR="008273F1">
        <w:rPr>
          <w:rFonts w:ascii="Arial" w:hAnsi="Arial" w:cs="Arial"/>
          <w:color w:val="000000"/>
          <w:sz w:val="22"/>
          <w:szCs w:val="22"/>
        </w:rPr>
        <w:t>9</w:t>
      </w:r>
      <w:r w:rsidR="00382763" w:rsidRPr="00A0029F">
        <w:rPr>
          <w:rFonts w:ascii="Arial" w:hAnsi="Arial" w:cs="Arial"/>
          <w:color w:val="000000"/>
          <w:sz w:val="22"/>
          <w:szCs w:val="22"/>
        </w:rPr>
        <w:t>.</w:t>
      </w:r>
    </w:p>
    <w:p w14:paraId="7FCF131C" w14:textId="77777777" w:rsidR="00F8424B" w:rsidRDefault="00F8424B" w:rsidP="00685596">
      <w:pPr>
        <w:spacing w:line="276" w:lineRule="auto"/>
        <w:rPr>
          <w:rFonts w:ascii="Arial" w:hAnsi="Arial" w:cs="Arial"/>
          <w:color w:val="000000"/>
          <w:sz w:val="22"/>
          <w:szCs w:val="22"/>
        </w:rPr>
      </w:pPr>
    </w:p>
    <w:p w14:paraId="674501DA" w14:textId="77777777" w:rsidR="006D09AD" w:rsidRDefault="006D09AD" w:rsidP="00685596">
      <w:pPr>
        <w:spacing w:line="276" w:lineRule="auto"/>
        <w:rPr>
          <w:rFonts w:ascii="Arial" w:hAnsi="Arial" w:cs="Arial"/>
          <w:color w:val="000000"/>
          <w:sz w:val="22"/>
          <w:szCs w:val="22"/>
        </w:rPr>
      </w:pPr>
    </w:p>
    <w:p w14:paraId="5D6507F2" w14:textId="77777777" w:rsidR="006D09AD" w:rsidRDefault="006D09AD" w:rsidP="00685596">
      <w:pPr>
        <w:spacing w:line="276" w:lineRule="auto"/>
        <w:rPr>
          <w:rFonts w:ascii="Arial" w:hAnsi="Arial" w:cs="Arial"/>
          <w:color w:val="000000"/>
          <w:sz w:val="22"/>
          <w:szCs w:val="22"/>
        </w:rPr>
      </w:pPr>
    </w:p>
    <w:p w14:paraId="175928EB" w14:textId="6A871380" w:rsidR="00382763" w:rsidRDefault="00382763" w:rsidP="00685596">
      <w:pPr>
        <w:spacing w:line="276" w:lineRule="auto"/>
        <w:rPr>
          <w:rFonts w:ascii="Arial" w:hAnsi="Arial" w:cs="Arial"/>
          <w:color w:val="000000"/>
          <w:sz w:val="22"/>
          <w:szCs w:val="22"/>
        </w:rPr>
      </w:pPr>
      <w:r>
        <w:rPr>
          <w:rFonts w:ascii="Arial" w:hAnsi="Arial" w:cs="Arial"/>
          <w:color w:val="000000"/>
          <w:sz w:val="22"/>
          <w:szCs w:val="22"/>
        </w:rPr>
        <w:t>Sérgio Vieira de Souza Junior</w:t>
      </w:r>
    </w:p>
    <w:p w14:paraId="67990A0A" w14:textId="52836F40" w:rsidR="00D57564" w:rsidRPr="00685596" w:rsidRDefault="000A6030" w:rsidP="00685596">
      <w:pPr>
        <w:spacing w:line="276" w:lineRule="auto"/>
        <w:rPr>
          <w:rFonts w:ascii="Arial" w:hAnsi="Arial" w:cs="Arial"/>
          <w:color w:val="000000"/>
          <w:sz w:val="22"/>
          <w:szCs w:val="22"/>
        </w:rPr>
      </w:pPr>
      <w:r w:rsidRPr="00685596">
        <w:rPr>
          <w:rFonts w:ascii="Arial" w:hAnsi="Arial" w:cs="Arial"/>
          <w:color w:val="000000"/>
          <w:sz w:val="22"/>
          <w:szCs w:val="22"/>
        </w:rPr>
        <w:t>Agente de Licitação</w:t>
      </w:r>
      <w:r w:rsidR="008B599C" w:rsidRPr="00685596">
        <w:rPr>
          <w:rFonts w:ascii="Arial" w:hAnsi="Arial" w:cs="Arial"/>
          <w:color w:val="000000"/>
          <w:sz w:val="22"/>
          <w:szCs w:val="22"/>
        </w:rPr>
        <w:t xml:space="preserve"> Administrativo</w:t>
      </w:r>
    </w:p>
    <w:p w14:paraId="75231518" w14:textId="77777777" w:rsidR="00D05630" w:rsidRPr="00685596" w:rsidRDefault="00D05630" w:rsidP="00685596">
      <w:pPr>
        <w:spacing w:line="276" w:lineRule="auto"/>
        <w:jc w:val="center"/>
        <w:rPr>
          <w:rFonts w:ascii="Arial" w:hAnsi="Arial" w:cs="Arial"/>
          <w:sz w:val="22"/>
          <w:szCs w:val="22"/>
        </w:rPr>
        <w:sectPr w:rsidR="00D05630" w:rsidRPr="00685596" w:rsidSect="00CF24E4">
          <w:headerReference w:type="even" r:id="rId17"/>
          <w:headerReference w:type="default" r:id="rId18"/>
          <w:headerReference w:type="first" r:id="rId19"/>
          <w:pgSz w:w="11907" w:h="16840" w:code="9"/>
          <w:pgMar w:top="1701" w:right="1134" w:bottom="1134" w:left="1701" w:header="720" w:footer="720" w:gutter="0"/>
          <w:cols w:space="720"/>
          <w:docGrid w:linePitch="272"/>
        </w:sectPr>
      </w:pPr>
    </w:p>
    <w:p w14:paraId="5DED3666" w14:textId="77777777" w:rsidR="00CF5726" w:rsidRPr="00685596" w:rsidRDefault="00446072" w:rsidP="00685596">
      <w:pPr>
        <w:pStyle w:val="Ttulo1"/>
        <w:spacing w:line="276" w:lineRule="auto"/>
        <w:jc w:val="center"/>
        <w:rPr>
          <w:rFonts w:cs="Arial"/>
          <w:sz w:val="22"/>
          <w:szCs w:val="22"/>
        </w:rPr>
      </w:pPr>
      <w:bookmarkStart w:id="123" w:name="_Toc1642360"/>
      <w:r w:rsidRPr="00685596">
        <w:rPr>
          <w:rFonts w:cs="Arial"/>
          <w:sz w:val="22"/>
          <w:szCs w:val="22"/>
        </w:rPr>
        <w:lastRenderedPageBreak/>
        <w:t>ANEXO I</w:t>
      </w:r>
      <w:r w:rsidR="008052CC" w:rsidRPr="00685596">
        <w:rPr>
          <w:rFonts w:cs="Arial"/>
          <w:sz w:val="22"/>
          <w:szCs w:val="22"/>
        </w:rPr>
        <w:t xml:space="preserve"> </w:t>
      </w:r>
      <w:r w:rsidR="0016267F" w:rsidRPr="00685596">
        <w:rPr>
          <w:rFonts w:cs="Arial"/>
          <w:sz w:val="22"/>
          <w:szCs w:val="22"/>
        </w:rPr>
        <w:t>–</w:t>
      </w:r>
      <w:r w:rsidR="008052CC" w:rsidRPr="00685596">
        <w:rPr>
          <w:rFonts w:cs="Arial"/>
          <w:sz w:val="22"/>
          <w:szCs w:val="22"/>
        </w:rPr>
        <w:t xml:space="preserve"> DESCRIÇÃO DOS BENS E DAS CONDIÇÕES DE VENDA</w:t>
      </w:r>
      <w:bookmarkEnd w:id="123"/>
    </w:p>
    <w:p w14:paraId="4D00D24F" w14:textId="77777777" w:rsidR="0015629B" w:rsidRPr="00685596" w:rsidRDefault="0015629B" w:rsidP="00685596">
      <w:pPr>
        <w:spacing w:line="276" w:lineRule="auto"/>
        <w:rPr>
          <w:rFonts w:ascii="Arial" w:hAnsi="Arial" w:cs="Arial"/>
          <w:b/>
          <w:bCs/>
          <w:sz w:val="22"/>
          <w:szCs w:val="22"/>
        </w:rPr>
      </w:pPr>
    </w:p>
    <w:p w14:paraId="339103D5" w14:textId="77777777" w:rsidR="0015629B" w:rsidRPr="006D542B" w:rsidRDefault="00671B9C" w:rsidP="00685596">
      <w:pPr>
        <w:spacing w:line="276" w:lineRule="auto"/>
        <w:rPr>
          <w:rFonts w:ascii="Arial" w:hAnsi="Arial" w:cs="Arial"/>
          <w:bCs/>
          <w:color w:val="000000" w:themeColor="text1"/>
          <w:sz w:val="22"/>
          <w:szCs w:val="22"/>
        </w:rPr>
      </w:pPr>
      <w:r w:rsidRPr="006D542B">
        <w:rPr>
          <w:rFonts w:ascii="Arial" w:hAnsi="Arial" w:cs="Arial"/>
          <w:bCs/>
          <w:color w:val="000000" w:themeColor="text1"/>
          <w:sz w:val="22"/>
          <w:szCs w:val="22"/>
        </w:rPr>
        <w:t>A</w:t>
      </w:r>
      <w:r w:rsidR="0015629B" w:rsidRPr="006D542B">
        <w:rPr>
          <w:rFonts w:ascii="Arial" w:hAnsi="Arial" w:cs="Arial"/>
          <w:bCs/>
          <w:color w:val="000000" w:themeColor="text1"/>
          <w:sz w:val="22"/>
          <w:szCs w:val="22"/>
        </w:rPr>
        <w:t>s condições de pagamento são as seguintes:</w:t>
      </w:r>
    </w:p>
    <w:p w14:paraId="5D4CC1C4" w14:textId="77777777" w:rsidR="0015629B" w:rsidRPr="006D542B" w:rsidRDefault="0015629B" w:rsidP="00685596">
      <w:pPr>
        <w:spacing w:line="276" w:lineRule="auto"/>
        <w:jc w:val="center"/>
        <w:rPr>
          <w:rFonts w:ascii="Arial" w:hAnsi="Arial" w:cs="Arial"/>
          <w:b/>
          <w:bCs/>
          <w:color w:val="000000" w:themeColor="text1"/>
          <w:sz w:val="22"/>
          <w:szCs w:val="22"/>
        </w:rPr>
      </w:pPr>
    </w:p>
    <w:p w14:paraId="64B26FAA" w14:textId="77777777" w:rsidR="0015629B" w:rsidRPr="006D542B" w:rsidRDefault="0015629B" w:rsidP="00685596">
      <w:pPr>
        <w:pStyle w:val="PargrafodaLista"/>
        <w:widowControl/>
        <w:numPr>
          <w:ilvl w:val="0"/>
          <w:numId w:val="20"/>
        </w:numPr>
        <w:adjustRightInd/>
        <w:spacing w:line="276" w:lineRule="auto"/>
        <w:contextualSpacing w:val="0"/>
        <w:textAlignment w:val="auto"/>
        <w:rPr>
          <w:rFonts w:ascii="Arial" w:hAnsi="Arial" w:cs="Arial"/>
          <w:bCs/>
          <w:color w:val="000000" w:themeColor="text1"/>
          <w:sz w:val="22"/>
          <w:szCs w:val="22"/>
        </w:rPr>
      </w:pPr>
      <w:r w:rsidRPr="006D542B">
        <w:rPr>
          <w:rFonts w:ascii="Arial" w:hAnsi="Arial" w:cs="Arial"/>
          <w:bCs/>
          <w:color w:val="000000" w:themeColor="text1"/>
          <w:sz w:val="22"/>
          <w:szCs w:val="22"/>
        </w:rPr>
        <w:t>Opção 1: à vista com recursos próprios, nos termos do item 8.1 e respectivos subitens do edital.</w:t>
      </w:r>
    </w:p>
    <w:p w14:paraId="2C72C971" w14:textId="2292336C" w:rsidR="0015629B" w:rsidRPr="006D542B" w:rsidRDefault="0015629B" w:rsidP="00685596">
      <w:pPr>
        <w:pStyle w:val="PargrafodaLista"/>
        <w:widowControl/>
        <w:numPr>
          <w:ilvl w:val="0"/>
          <w:numId w:val="20"/>
        </w:numPr>
        <w:adjustRightInd/>
        <w:spacing w:line="276" w:lineRule="auto"/>
        <w:contextualSpacing w:val="0"/>
        <w:textAlignment w:val="auto"/>
        <w:rPr>
          <w:rFonts w:ascii="Arial" w:hAnsi="Arial" w:cs="Arial"/>
          <w:bCs/>
          <w:color w:val="000000" w:themeColor="text1"/>
          <w:sz w:val="22"/>
          <w:szCs w:val="22"/>
        </w:rPr>
      </w:pPr>
      <w:r w:rsidRPr="006D542B">
        <w:rPr>
          <w:rFonts w:ascii="Arial" w:hAnsi="Arial" w:cs="Arial"/>
          <w:bCs/>
          <w:color w:val="000000" w:themeColor="text1"/>
          <w:sz w:val="22"/>
          <w:szCs w:val="22"/>
        </w:rPr>
        <w:t>Opç</w:t>
      </w:r>
      <w:r w:rsidR="00C62750" w:rsidRPr="006D542B">
        <w:rPr>
          <w:rFonts w:ascii="Arial" w:hAnsi="Arial" w:cs="Arial"/>
          <w:bCs/>
          <w:color w:val="000000" w:themeColor="text1"/>
          <w:sz w:val="22"/>
          <w:szCs w:val="22"/>
        </w:rPr>
        <w:t>ão 2: à vista com financiamento</w:t>
      </w:r>
      <w:r w:rsidRPr="006D542B">
        <w:rPr>
          <w:rFonts w:ascii="Arial" w:hAnsi="Arial" w:cs="Arial"/>
          <w:bCs/>
          <w:color w:val="000000" w:themeColor="text1"/>
          <w:sz w:val="22"/>
          <w:szCs w:val="22"/>
        </w:rPr>
        <w:t>/arrendamento mercantil (leasing), nos termos do item 8.2 e respectivos subitens do edital.</w:t>
      </w:r>
    </w:p>
    <w:p w14:paraId="263FBA29" w14:textId="0DC47EBF" w:rsidR="00665849" w:rsidRPr="006D542B" w:rsidRDefault="0015629B" w:rsidP="00665849">
      <w:pPr>
        <w:pStyle w:val="PargrafodaLista"/>
        <w:widowControl/>
        <w:numPr>
          <w:ilvl w:val="0"/>
          <w:numId w:val="20"/>
        </w:numPr>
        <w:adjustRightInd/>
        <w:spacing w:line="276" w:lineRule="auto"/>
        <w:contextualSpacing w:val="0"/>
        <w:textAlignment w:val="auto"/>
        <w:rPr>
          <w:rFonts w:ascii="Arial" w:hAnsi="Arial" w:cs="Arial"/>
          <w:bCs/>
          <w:color w:val="000000" w:themeColor="text1"/>
          <w:sz w:val="22"/>
          <w:szCs w:val="22"/>
        </w:rPr>
      </w:pPr>
      <w:r w:rsidRPr="006D542B">
        <w:rPr>
          <w:rFonts w:ascii="Arial" w:hAnsi="Arial" w:cs="Arial"/>
          <w:bCs/>
          <w:color w:val="000000" w:themeColor="text1"/>
          <w:sz w:val="22"/>
          <w:szCs w:val="22"/>
        </w:rPr>
        <w:t>Opção 3: a prazo, nos termos do item 8.3 e respectivos subitens do edital, observado o prazo máximo de par</w:t>
      </w:r>
      <w:r w:rsidR="002E4139" w:rsidRPr="006D542B">
        <w:rPr>
          <w:rFonts w:ascii="Arial" w:hAnsi="Arial" w:cs="Arial"/>
          <w:bCs/>
          <w:color w:val="000000" w:themeColor="text1"/>
          <w:sz w:val="22"/>
          <w:szCs w:val="22"/>
        </w:rPr>
        <w:t>celamento -</w:t>
      </w:r>
      <w:r w:rsidR="00F60DF7" w:rsidRPr="006D542B">
        <w:rPr>
          <w:rFonts w:ascii="Arial" w:hAnsi="Arial" w:cs="Arial"/>
          <w:bCs/>
          <w:color w:val="000000" w:themeColor="text1"/>
          <w:sz w:val="22"/>
          <w:szCs w:val="22"/>
        </w:rPr>
        <w:t xml:space="preserve"> 60 (sessenta) meses.</w:t>
      </w:r>
    </w:p>
    <w:p w14:paraId="0E2091B8" w14:textId="77777777" w:rsidR="00665849" w:rsidRPr="006D542B" w:rsidRDefault="00665849" w:rsidP="00665849">
      <w:pPr>
        <w:widowControl/>
        <w:adjustRightInd/>
        <w:spacing w:line="276" w:lineRule="auto"/>
        <w:textAlignment w:val="auto"/>
        <w:rPr>
          <w:rFonts w:ascii="Arial" w:hAnsi="Arial" w:cs="Arial"/>
          <w:bCs/>
          <w:color w:val="000000" w:themeColor="text1"/>
          <w:sz w:val="22"/>
          <w:szCs w:val="22"/>
        </w:rPr>
      </w:pPr>
    </w:p>
    <w:p w14:paraId="74D7C398" w14:textId="1F816A57" w:rsidR="00665849" w:rsidRPr="006D542B" w:rsidRDefault="00665849" w:rsidP="00665849">
      <w:pPr>
        <w:spacing w:line="276" w:lineRule="auto"/>
        <w:rPr>
          <w:rFonts w:ascii="Arial" w:hAnsi="Arial" w:cs="Arial"/>
          <w:color w:val="000000" w:themeColor="text1"/>
          <w:sz w:val="22"/>
          <w:szCs w:val="22"/>
        </w:rPr>
      </w:pPr>
      <w:r w:rsidRPr="006D542B">
        <w:rPr>
          <w:rFonts w:ascii="Arial" w:hAnsi="Arial" w:cs="Arial"/>
          <w:color w:val="000000" w:themeColor="text1"/>
          <w:sz w:val="22"/>
          <w:szCs w:val="22"/>
        </w:rPr>
        <w:t>Nas opções 2 e 3, o arrematante poderá oferecer pagamento à vista com recursos próprios de parte do valor de arrematação, em quantia superior ao adiantamento no percentual de 05% (cinco por cento) previsto como requisito de habilitação.</w:t>
      </w:r>
    </w:p>
    <w:p w14:paraId="5DCB794B" w14:textId="77777777" w:rsidR="00C62750" w:rsidRDefault="00C62750" w:rsidP="00665849">
      <w:pPr>
        <w:spacing w:line="276" w:lineRule="auto"/>
        <w:rPr>
          <w:rFonts w:ascii="Arial" w:hAnsi="Arial" w:cs="Arial"/>
          <w:sz w:val="22"/>
          <w:szCs w:val="22"/>
        </w:rPr>
      </w:pPr>
    </w:p>
    <w:p w14:paraId="404AB2E0" w14:textId="77777777" w:rsidR="0015629B" w:rsidRPr="005E53BF" w:rsidRDefault="0015629B" w:rsidP="00685596">
      <w:pPr>
        <w:spacing w:line="276" w:lineRule="auto"/>
        <w:rPr>
          <w:rFonts w:ascii="Arial" w:hAnsi="Arial" w:cs="Arial"/>
          <w:bCs/>
          <w:sz w:val="22"/>
          <w:szCs w:val="22"/>
        </w:rPr>
      </w:pPr>
      <w:r w:rsidRPr="005E53BF">
        <w:rPr>
          <w:rFonts w:ascii="Arial" w:hAnsi="Arial" w:cs="Arial"/>
          <w:bCs/>
          <w:sz w:val="22"/>
          <w:szCs w:val="22"/>
        </w:rPr>
        <w:t xml:space="preserve">Ofertas para pagamento por meio das opções 2 e 3 somente serão aceitas </w:t>
      </w:r>
      <w:r w:rsidR="00B97E4E" w:rsidRPr="005E53BF">
        <w:rPr>
          <w:rFonts w:ascii="Arial" w:hAnsi="Arial" w:cs="Arial"/>
          <w:bCs/>
          <w:sz w:val="22"/>
          <w:szCs w:val="22"/>
        </w:rPr>
        <w:t>caso haja a necessidade de realização</w:t>
      </w:r>
      <w:r w:rsidRPr="005E53BF">
        <w:rPr>
          <w:rFonts w:ascii="Arial" w:hAnsi="Arial" w:cs="Arial"/>
          <w:bCs/>
          <w:sz w:val="22"/>
          <w:szCs w:val="22"/>
        </w:rPr>
        <w:t xml:space="preserve">, respectivamente, </w:t>
      </w:r>
      <w:r w:rsidR="00B97E4E" w:rsidRPr="005E53BF">
        <w:rPr>
          <w:rFonts w:ascii="Arial" w:hAnsi="Arial" w:cs="Arial"/>
          <w:bCs/>
          <w:sz w:val="22"/>
          <w:szCs w:val="22"/>
        </w:rPr>
        <w:t>d</w:t>
      </w:r>
      <w:r w:rsidRPr="005E53BF">
        <w:rPr>
          <w:rFonts w:ascii="Arial" w:hAnsi="Arial" w:cs="Arial"/>
          <w:bCs/>
          <w:sz w:val="22"/>
          <w:szCs w:val="22"/>
        </w:rPr>
        <w:t xml:space="preserve">a segunda e </w:t>
      </w:r>
      <w:r w:rsidR="00B97E4E" w:rsidRPr="005E53BF">
        <w:rPr>
          <w:rFonts w:ascii="Arial" w:hAnsi="Arial" w:cs="Arial"/>
          <w:bCs/>
          <w:sz w:val="22"/>
          <w:szCs w:val="22"/>
        </w:rPr>
        <w:t>d</w:t>
      </w:r>
      <w:r w:rsidRPr="005E53BF">
        <w:rPr>
          <w:rFonts w:ascii="Arial" w:hAnsi="Arial" w:cs="Arial"/>
          <w:bCs/>
          <w:sz w:val="22"/>
          <w:szCs w:val="22"/>
        </w:rPr>
        <w:t>a terceira fase da disputa de lances, nos termos do item 5.3.1.1 do edital.</w:t>
      </w:r>
    </w:p>
    <w:p w14:paraId="0CBD1345" w14:textId="77777777" w:rsidR="00CB243E" w:rsidRDefault="00CB243E" w:rsidP="00685596">
      <w:pPr>
        <w:spacing w:line="276" w:lineRule="auto"/>
        <w:rPr>
          <w:rFonts w:ascii="Arial" w:hAnsi="Arial" w:cs="Arial"/>
          <w:bCs/>
          <w:sz w:val="22"/>
          <w:szCs w:val="22"/>
        </w:rPr>
      </w:pPr>
    </w:p>
    <w:tbl>
      <w:tblPr>
        <w:tblStyle w:val="Tabelacomgrade"/>
        <w:tblW w:w="9067" w:type="dxa"/>
        <w:tblLayout w:type="fixed"/>
        <w:tblLook w:val="04A0" w:firstRow="1" w:lastRow="0" w:firstColumn="1" w:lastColumn="0" w:noHBand="0" w:noVBand="1"/>
      </w:tblPr>
      <w:tblGrid>
        <w:gridCol w:w="817"/>
        <w:gridCol w:w="8250"/>
      </w:tblGrid>
      <w:tr w:rsidR="008F359C" w:rsidRPr="00685596" w14:paraId="427E1402" w14:textId="77777777" w:rsidTr="007863AD">
        <w:tc>
          <w:tcPr>
            <w:tcW w:w="817" w:type="dxa"/>
            <w:vAlign w:val="center"/>
          </w:tcPr>
          <w:p w14:paraId="65CD59DD" w14:textId="77777777" w:rsidR="008F359C" w:rsidRPr="00685596" w:rsidRDefault="008F359C" w:rsidP="007863AD">
            <w:pPr>
              <w:spacing w:line="276" w:lineRule="auto"/>
              <w:jc w:val="center"/>
              <w:rPr>
                <w:rFonts w:ascii="Arial" w:hAnsi="Arial" w:cs="Arial"/>
                <w:b/>
                <w:bCs/>
                <w:sz w:val="22"/>
                <w:szCs w:val="22"/>
              </w:rPr>
            </w:pPr>
            <w:r w:rsidRPr="00685596">
              <w:rPr>
                <w:rFonts w:ascii="Arial" w:hAnsi="Arial" w:cs="Arial"/>
                <w:b/>
                <w:bCs/>
                <w:sz w:val="22"/>
                <w:szCs w:val="22"/>
              </w:rPr>
              <w:t>ITEM</w:t>
            </w:r>
          </w:p>
        </w:tc>
        <w:tc>
          <w:tcPr>
            <w:tcW w:w="8250" w:type="dxa"/>
          </w:tcPr>
          <w:p w14:paraId="11FD6E53" w14:textId="77777777" w:rsidR="008F359C" w:rsidRPr="00685596" w:rsidRDefault="008F359C" w:rsidP="007863AD">
            <w:pPr>
              <w:spacing w:line="276" w:lineRule="auto"/>
              <w:jc w:val="center"/>
              <w:rPr>
                <w:rFonts w:ascii="Arial" w:hAnsi="Arial" w:cs="Arial"/>
                <w:b/>
                <w:bCs/>
                <w:sz w:val="22"/>
                <w:szCs w:val="22"/>
              </w:rPr>
            </w:pPr>
            <w:r w:rsidRPr="00685596">
              <w:rPr>
                <w:rFonts w:ascii="Arial" w:hAnsi="Arial" w:cs="Arial"/>
                <w:b/>
                <w:bCs/>
                <w:sz w:val="22"/>
                <w:szCs w:val="22"/>
              </w:rPr>
              <w:t>DESCRIÇÃO</w:t>
            </w:r>
          </w:p>
        </w:tc>
      </w:tr>
      <w:tr w:rsidR="008F359C" w:rsidRPr="00D171F5" w14:paraId="09C6834C" w14:textId="77777777" w:rsidTr="007863AD">
        <w:tc>
          <w:tcPr>
            <w:tcW w:w="817" w:type="dxa"/>
            <w:vAlign w:val="center"/>
          </w:tcPr>
          <w:p w14:paraId="79D270DB" w14:textId="20771565" w:rsidR="008F359C" w:rsidRPr="00D171F5" w:rsidRDefault="008F359C" w:rsidP="002B5696">
            <w:pPr>
              <w:spacing w:line="276" w:lineRule="auto"/>
              <w:jc w:val="center"/>
              <w:rPr>
                <w:rFonts w:ascii="Arial" w:hAnsi="Arial" w:cs="Arial"/>
                <w:b/>
                <w:bCs/>
                <w:sz w:val="22"/>
                <w:szCs w:val="22"/>
              </w:rPr>
            </w:pPr>
            <w:r w:rsidRPr="00D171F5">
              <w:rPr>
                <w:rFonts w:ascii="Arial" w:hAnsi="Arial" w:cs="Arial"/>
                <w:b/>
                <w:bCs/>
                <w:sz w:val="22"/>
                <w:szCs w:val="22"/>
              </w:rPr>
              <w:t>0</w:t>
            </w:r>
            <w:r w:rsidR="00092EDD">
              <w:rPr>
                <w:rFonts w:ascii="Arial" w:hAnsi="Arial" w:cs="Arial"/>
                <w:b/>
                <w:bCs/>
                <w:sz w:val="22"/>
                <w:szCs w:val="22"/>
              </w:rPr>
              <w:t>1</w:t>
            </w:r>
          </w:p>
        </w:tc>
        <w:tc>
          <w:tcPr>
            <w:tcW w:w="8250" w:type="dxa"/>
          </w:tcPr>
          <w:p w14:paraId="1940837D" w14:textId="137C9597" w:rsidR="008F359C" w:rsidRPr="00D171F5" w:rsidRDefault="008F359C" w:rsidP="007863AD">
            <w:pPr>
              <w:spacing w:line="276" w:lineRule="auto"/>
              <w:rPr>
                <w:rFonts w:ascii="Arial" w:hAnsi="Arial" w:cs="Arial"/>
                <w:sz w:val="22"/>
                <w:szCs w:val="22"/>
              </w:rPr>
            </w:pPr>
            <w:r w:rsidRPr="00D171F5">
              <w:rPr>
                <w:rFonts w:ascii="Arial" w:hAnsi="Arial" w:cs="Arial"/>
                <w:sz w:val="22"/>
                <w:szCs w:val="22"/>
              </w:rPr>
              <w:t xml:space="preserve">Termo de Deliberação </w:t>
            </w:r>
            <w:r w:rsidR="00092EDD">
              <w:rPr>
                <w:rFonts w:ascii="Arial" w:hAnsi="Arial" w:cs="Arial"/>
                <w:sz w:val="22"/>
                <w:szCs w:val="22"/>
              </w:rPr>
              <w:t>367851/1</w:t>
            </w:r>
          </w:p>
          <w:p w14:paraId="5B0104B0" w14:textId="77777777" w:rsidR="008F359C" w:rsidRPr="00D171F5" w:rsidRDefault="008F359C" w:rsidP="007863AD">
            <w:pPr>
              <w:spacing w:line="276" w:lineRule="auto"/>
              <w:rPr>
                <w:rFonts w:ascii="Arial" w:hAnsi="Arial" w:cs="Arial"/>
                <w:bCs/>
                <w:sz w:val="22"/>
                <w:szCs w:val="22"/>
              </w:rPr>
            </w:pPr>
          </w:p>
          <w:p w14:paraId="511DA935" w14:textId="7360848C" w:rsidR="008F359C" w:rsidRPr="00D171F5" w:rsidRDefault="001D255E" w:rsidP="007863AD">
            <w:pPr>
              <w:spacing w:line="276" w:lineRule="auto"/>
              <w:rPr>
                <w:rFonts w:ascii="Arial" w:hAnsi="Arial" w:cs="Arial"/>
                <w:bCs/>
                <w:sz w:val="22"/>
                <w:szCs w:val="22"/>
              </w:rPr>
            </w:pPr>
            <w:r w:rsidRPr="00D171F5">
              <w:rPr>
                <w:rFonts w:ascii="Arial" w:hAnsi="Arial" w:cs="Arial"/>
                <w:bCs/>
                <w:sz w:val="22"/>
                <w:szCs w:val="22"/>
              </w:rPr>
              <w:t>Lote Urbano de nº</w:t>
            </w:r>
            <w:r w:rsidR="008F359C" w:rsidRPr="00D171F5">
              <w:rPr>
                <w:rFonts w:ascii="Arial" w:hAnsi="Arial" w:cs="Arial"/>
                <w:bCs/>
                <w:sz w:val="22"/>
                <w:szCs w:val="22"/>
              </w:rPr>
              <w:t xml:space="preserve"> </w:t>
            </w:r>
            <w:r w:rsidRPr="00D171F5">
              <w:rPr>
                <w:rFonts w:ascii="Arial" w:hAnsi="Arial" w:cs="Arial"/>
                <w:bCs/>
                <w:sz w:val="22"/>
                <w:szCs w:val="22"/>
              </w:rPr>
              <w:t>04, Quadra 04,</w:t>
            </w:r>
            <w:r w:rsidR="008F359C" w:rsidRPr="00D171F5">
              <w:rPr>
                <w:rFonts w:ascii="Arial" w:hAnsi="Arial" w:cs="Arial"/>
                <w:bCs/>
                <w:sz w:val="22"/>
                <w:szCs w:val="22"/>
              </w:rPr>
              <w:t xml:space="preserve"> medindo </w:t>
            </w:r>
            <w:r w:rsidRPr="00D171F5">
              <w:rPr>
                <w:rFonts w:ascii="Arial" w:hAnsi="Arial" w:cs="Arial"/>
                <w:bCs/>
                <w:sz w:val="22"/>
                <w:szCs w:val="22"/>
              </w:rPr>
              <w:t>300</w:t>
            </w:r>
            <w:r w:rsidR="008F359C" w:rsidRPr="00D171F5">
              <w:rPr>
                <w:rFonts w:ascii="Arial" w:hAnsi="Arial" w:cs="Arial"/>
                <w:bCs/>
                <w:sz w:val="22"/>
                <w:szCs w:val="22"/>
              </w:rPr>
              <w:t>m², situado</w:t>
            </w:r>
            <w:r w:rsidRPr="00D171F5">
              <w:rPr>
                <w:rFonts w:ascii="Arial" w:hAnsi="Arial" w:cs="Arial"/>
                <w:bCs/>
                <w:sz w:val="22"/>
                <w:szCs w:val="22"/>
              </w:rPr>
              <w:t xml:space="preserve"> no L</w:t>
            </w:r>
            <w:r w:rsidR="008F359C" w:rsidRPr="00D171F5">
              <w:rPr>
                <w:rFonts w:ascii="Arial" w:hAnsi="Arial" w:cs="Arial"/>
                <w:bCs/>
                <w:sz w:val="22"/>
                <w:szCs w:val="22"/>
              </w:rPr>
              <w:t xml:space="preserve">oteamento </w:t>
            </w:r>
            <w:r w:rsidRPr="00D171F5">
              <w:rPr>
                <w:rFonts w:ascii="Arial" w:hAnsi="Arial" w:cs="Arial"/>
                <w:bCs/>
                <w:sz w:val="22"/>
                <w:szCs w:val="22"/>
              </w:rPr>
              <w:t xml:space="preserve">Itaoca, bairro São João, Teófilo Otoni-MG </w:t>
            </w:r>
          </w:p>
          <w:p w14:paraId="331FADCA" w14:textId="51FC2D27" w:rsidR="008F359C" w:rsidRPr="00423C0F" w:rsidRDefault="008F359C" w:rsidP="007863AD">
            <w:pPr>
              <w:spacing w:line="276" w:lineRule="auto"/>
              <w:rPr>
                <w:rFonts w:ascii="Arial" w:hAnsi="Arial" w:cs="Arial"/>
                <w:bCs/>
                <w:sz w:val="22"/>
                <w:szCs w:val="22"/>
                <w:u w:val="single"/>
              </w:rPr>
            </w:pPr>
            <w:r w:rsidRPr="00423C0F">
              <w:rPr>
                <w:rFonts w:ascii="Arial" w:hAnsi="Arial" w:cs="Arial"/>
                <w:bCs/>
                <w:sz w:val="22"/>
                <w:szCs w:val="22"/>
                <w:u w:val="single"/>
              </w:rPr>
              <w:t>O BDMG não tem a posse do</w:t>
            </w:r>
            <w:r w:rsidR="001D255E" w:rsidRPr="00423C0F">
              <w:rPr>
                <w:rFonts w:ascii="Arial" w:hAnsi="Arial" w:cs="Arial"/>
                <w:bCs/>
                <w:sz w:val="22"/>
                <w:szCs w:val="22"/>
                <w:u w:val="single"/>
              </w:rPr>
              <w:t xml:space="preserve"> imóvel. </w:t>
            </w:r>
          </w:p>
          <w:p w14:paraId="615AFC1E" w14:textId="77777777" w:rsidR="008F359C" w:rsidRPr="00423C0F" w:rsidRDefault="008F359C" w:rsidP="007863AD">
            <w:pPr>
              <w:spacing w:line="276" w:lineRule="auto"/>
              <w:rPr>
                <w:rFonts w:ascii="Arial" w:hAnsi="Arial" w:cs="Arial"/>
                <w:bCs/>
                <w:sz w:val="22"/>
                <w:szCs w:val="22"/>
                <w:u w:val="single"/>
              </w:rPr>
            </w:pPr>
          </w:p>
          <w:p w14:paraId="7A86EDA7" w14:textId="19A70188" w:rsidR="008F359C" w:rsidRPr="00D171F5" w:rsidRDefault="001D255E" w:rsidP="007863AD">
            <w:pPr>
              <w:spacing w:line="276" w:lineRule="auto"/>
              <w:rPr>
                <w:rFonts w:ascii="Arial" w:hAnsi="Arial" w:cs="Arial"/>
                <w:color w:val="000000"/>
                <w:sz w:val="22"/>
                <w:szCs w:val="22"/>
              </w:rPr>
            </w:pPr>
            <w:r w:rsidRPr="00D171F5">
              <w:rPr>
                <w:rFonts w:ascii="Arial" w:hAnsi="Arial" w:cs="Arial"/>
                <w:color w:val="000000"/>
                <w:sz w:val="22"/>
                <w:szCs w:val="22"/>
              </w:rPr>
              <w:t>Matrícula nº 15.133</w:t>
            </w:r>
            <w:r w:rsidR="0008449A">
              <w:rPr>
                <w:rFonts w:ascii="Arial" w:hAnsi="Arial" w:cs="Arial"/>
                <w:color w:val="000000"/>
                <w:sz w:val="22"/>
                <w:szCs w:val="22"/>
              </w:rPr>
              <w:t xml:space="preserve"> 1º Oficio do</w:t>
            </w:r>
            <w:r w:rsidR="008F359C" w:rsidRPr="00D171F5">
              <w:rPr>
                <w:rFonts w:ascii="Arial" w:hAnsi="Arial" w:cs="Arial"/>
                <w:color w:val="000000"/>
                <w:sz w:val="22"/>
                <w:szCs w:val="22"/>
              </w:rPr>
              <w:t xml:space="preserve"> </w:t>
            </w:r>
            <w:r w:rsidR="0008449A">
              <w:rPr>
                <w:rFonts w:ascii="Arial" w:hAnsi="Arial" w:cs="Arial"/>
                <w:color w:val="000000"/>
                <w:sz w:val="22"/>
                <w:szCs w:val="22"/>
              </w:rPr>
              <w:t xml:space="preserve">Cartório </w:t>
            </w:r>
            <w:r w:rsidR="008F359C" w:rsidRPr="00D171F5">
              <w:rPr>
                <w:rFonts w:ascii="Arial" w:hAnsi="Arial" w:cs="Arial"/>
                <w:color w:val="000000"/>
                <w:sz w:val="22"/>
                <w:szCs w:val="22"/>
              </w:rPr>
              <w:t xml:space="preserve">de </w:t>
            </w:r>
            <w:r w:rsidR="008F359C" w:rsidRPr="00D171F5">
              <w:rPr>
                <w:rFonts w:ascii="Arial" w:hAnsi="Arial" w:cs="Arial"/>
                <w:sz w:val="22"/>
                <w:szCs w:val="22"/>
              </w:rPr>
              <w:t>Registro de Imóveis</w:t>
            </w:r>
            <w:r w:rsidR="0008449A">
              <w:rPr>
                <w:rFonts w:ascii="Arial" w:hAnsi="Arial" w:cs="Arial"/>
                <w:sz w:val="22"/>
                <w:szCs w:val="22"/>
              </w:rPr>
              <w:t xml:space="preserve"> </w:t>
            </w:r>
            <w:r w:rsidR="008F359C" w:rsidRPr="00D171F5">
              <w:rPr>
                <w:rFonts w:ascii="Arial" w:hAnsi="Arial" w:cs="Arial"/>
                <w:sz w:val="22"/>
                <w:szCs w:val="22"/>
              </w:rPr>
              <w:t xml:space="preserve">de </w:t>
            </w:r>
            <w:r w:rsidR="00987214" w:rsidRPr="00D171F5">
              <w:rPr>
                <w:rFonts w:ascii="Arial" w:hAnsi="Arial" w:cs="Arial"/>
                <w:sz w:val="22"/>
                <w:szCs w:val="22"/>
              </w:rPr>
              <w:t>Teófilo Otoni-MG</w:t>
            </w:r>
          </w:p>
          <w:p w14:paraId="3E3B25F4" w14:textId="5292D610" w:rsidR="008F359C" w:rsidRPr="00D171F5" w:rsidRDefault="008F359C" w:rsidP="00987214">
            <w:pPr>
              <w:spacing w:line="276" w:lineRule="auto"/>
              <w:rPr>
                <w:rFonts w:ascii="Arial" w:hAnsi="Arial" w:cs="Arial"/>
                <w:b/>
                <w:bCs/>
                <w:sz w:val="22"/>
                <w:szCs w:val="22"/>
              </w:rPr>
            </w:pPr>
            <w:r w:rsidRPr="00D171F5">
              <w:rPr>
                <w:rFonts w:ascii="Arial" w:hAnsi="Arial" w:cs="Arial"/>
                <w:b/>
                <w:bCs/>
                <w:sz w:val="22"/>
                <w:szCs w:val="22"/>
              </w:rPr>
              <w:t>Preço mínimo: R$</w:t>
            </w:r>
            <w:r w:rsidR="00092EDD">
              <w:rPr>
                <w:rFonts w:ascii="Arial" w:hAnsi="Arial" w:cs="Arial"/>
                <w:b/>
                <w:bCs/>
                <w:sz w:val="22"/>
                <w:szCs w:val="22"/>
              </w:rPr>
              <w:t>94.000,00</w:t>
            </w:r>
            <w:r w:rsidRPr="00D171F5">
              <w:rPr>
                <w:rFonts w:ascii="Arial" w:hAnsi="Arial" w:cs="Arial"/>
                <w:b/>
                <w:bCs/>
                <w:sz w:val="22"/>
                <w:szCs w:val="22"/>
              </w:rPr>
              <w:t xml:space="preserve"> (</w:t>
            </w:r>
            <w:r w:rsidR="00092EDD">
              <w:rPr>
                <w:rFonts w:ascii="Arial" w:hAnsi="Arial" w:cs="Arial"/>
                <w:b/>
                <w:bCs/>
                <w:sz w:val="22"/>
                <w:szCs w:val="22"/>
              </w:rPr>
              <w:t>Noventa e quatro</w:t>
            </w:r>
            <w:r w:rsidRPr="00D171F5">
              <w:rPr>
                <w:rFonts w:ascii="Arial" w:hAnsi="Arial" w:cs="Arial"/>
                <w:b/>
                <w:bCs/>
                <w:sz w:val="22"/>
                <w:szCs w:val="22"/>
              </w:rPr>
              <w:t xml:space="preserve"> </w:t>
            </w:r>
            <w:r w:rsidR="00092EDD">
              <w:rPr>
                <w:rFonts w:ascii="Arial" w:hAnsi="Arial" w:cs="Arial"/>
                <w:b/>
                <w:bCs/>
                <w:sz w:val="22"/>
                <w:szCs w:val="22"/>
              </w:rPr>
              <w:t xml:space="preserve">mil </w:t>
            </w:r>
            <w:r w:rsidRPr="00D171F5">
              <w:rPr>
                <w:rFonts w:ascii="Arial" w:hAnsi="Arial" w:cs="Arial"/>
                <w:b/>
                <w:bCs/>
                <w:sz w:val="22"/>
                <w:szCs w:val="22"/>
              </w:rPr>
              <w:t>reais)</w:t>
            </w:r>
          </w:p>
          <w:p w14:paraId="3D5BE755" w14:textId="2BB44801" w:rsidR="00987214" w:rsidRPr="00D171F5" w:rsidRDefault="00987214" w:rsidP="00987214">
            <w:pPr>
              <w:spacing w:line="276" w:lineRule="auto"/>
              <w:rPr>
                <w:rFonts w:ascii="Arial" w:hAnsi="Arial" w:cs="Arial"/>
                <w:b/>
                <w:bCs/>
                <w:sz w:val="22"/>
                <w:szCs w:val="22"/>
              </w:rPr>
            </w:pPr>
          </w:p>
        </w:tc>
      </w:tr>
    </w:tbl>
    <w:p w14:paraId="276C7D89" w14:textId="77777777" w:rsidR="006F2222" w:rsidRPr="00D171F5" w:rsidRDefault="006F2222" w:rsidP="009B112F">
      <w:pPr>
        <w:widowControl/>
        <w:tabs>
          <w:tab w:val="left" w:pos="851"/>
        </w:tabs>
        <w:autoSpaceDE w:val="0"/>
        <w:autoSpaceDN w:val="0"/>
        <w:spacing w:line="276" w:lineRule="auto"/>
        <w:ind w:right="284"/>
        <w:textAlignment w:val="auto"/>
        <w:rPr>
          <w:rFonts w:ascii="Arial" w:hAnsi="Arial" w:cs="Arial"/>
          <w:sz w:val="22"/>
          <w:szCs w:val="22"/>
        </w:rPr>
      </w:pPr>
    </w:p>
    <w:tbl>
      <w:tblPr>
        <w:tblStyle w:val="Tabelacomgrade"/>
        <w:tblW w:w="9067" w:type="dxa"/>
        <w:tblLayout w:type="fixed"/>
        <w:tblLook w:val="04A0" w:firstRow="1" w:lastRow="0" w:firstColumn="1" w:lastColumn="0" w:noHBand="0" w:noVBand="1"/>
      </w:tblPr>
      <w:tblGrid>
        <w:gridCol w:w="817"/>
        <w:gridCol w:w="8250"/>
      </w:tblGrid>
      <w:tr w:rsidR="00C82AB7" w:rsidRPr="00D171F5" w14:paraId="737F2900" w14:textId="77777777" w:rsidTr="007863AD">
        <w:tc>
          <w:tcPr>
            <w:tcW w:w="817" w:type="dxa"/>
            <w:vAlign w:val="center"/>
          </w:tcPr>
          <w:p w14:paraId="6F5DA1F1" w14:textId="77777777" w:rsidR="00C82AB7" w:rsidRPr="00D171F5" w:rsidRDefault="00C82AB7" w:rsidP="007863AD">
            <w:pPr>
              <w:spacing w:line="276" w:lineRule="auto"/>
              <w:jc w:val="center"/>
              <w:rPr>
                <w:rFonts w:ascii="Arial" w:hAnsi="Arial" w:cs="Arial"/>
                <w:b/>
                <w:bCs/>
                <w:sz w:val="22"/>
                <w:szCs w:val="22"/>
              </w:rPr>
            </w:pPr>
            <w:r w:rsidRPr="00D171F5">
              <w:rPr>
                <w:rFonts w:ascii="Arial" w:hAnsi="Arial" w:cs="Arial"/>
                <w:b/>
                <w:bCs/>
                <w:sz w:val="22"/>
                <w:szCs w:val="22"/>
              </w:rPr>
              <w:t>ITEM</w:t>
            </w:r>
          </w:p>
        </w:tc>
        <w:tc>
          <w:tcPr>
            <w:tcW w:w="8250" w:type="dxa"/>
          </w:tcPr>
          <w:p w14:paraId="761A8C24" w14:textId="77777777" w:rsidR="00C82AB7" w:rsidRPr="00D171F5" w:rsidRDefault="00C82AB7" w:rsidP="007863AD">
            <w:pPr>
              <w:spacing w:line="276" w:lineRule="auto"/>
              <w:jc w:val="center"/>
              <w:rPr>
                <w:rFonts w:ascii="Arial" w:hAnsi="Arial" w:cs="Arial"/>
                <w:b/>
                <w:bCs/>
                <w:sz w:val="22"/>
                <w:szCs w:val="22"/>
              </w:rPr>
            </w:pPr>
            <w:r w:rsidRPr="00D171F5">
              <w:rPr>
                <w:rFonts w:ascii="Arial" w:hAnsi="Arial" w:cs="Arial"/>
                <w:b/>
                <w:bCs/>
                <w:sz w:val="22"/>
                <w:szCs w:val="22"/>
              </w:rPr>
              <w:t>DESCRIÇÃO</w:t>
            </w:r>
          </w:p>
        </w:tc>
      </w:tr>
      <w:tr w:rsidR="00C82AB7" w:rsidRPr="00685596" w14:paraId="13DCBBB4" w14:textId="77777777" w:rsidTr="007863AD">
        <w:tc>
          <w:tcPr>
            <w:tcW w:w="817" w:type="dxa"/>
            <w:vAlign w:val="center"/>
          </w:tcPr>
          <w:p w14:paraId="7054E2CD" w14:textId="1C544A31" w:rsidR="00C82AB7" w:rsidRPr="00D171F5" w:rsidRDefault="00C82AB7" w:rsidP="002B5696">
            <w:pPr>
              <w:spacing w:line="276" w:lineRule="auto"/>
              <w:jc w:val="center"/>
              <w:rPr>
                <w:rFonts w:ascii="Arial" w:hAnsi="Arial" w:cs="Arial"/>
                <w:b/>
                <w:bCs/>
                <w:sz w:val="22"/>
                <w:szCs w:val="22"/>
              </w:rPr>
            </w:pPr>
            <w:r w:rsidRPr="00D171F5">
              <w:rPr>
                <w:rFonts w:ascii="Arial" w:hAnsi="Arial" w:cs="Arial"/>
                <w:b/>
                <w:bCs/>
                <w:sz w:val="22"/>
                <w:szCs w:val="22"/>
              </w:rPr>
              <w:t>0</w:t>
            </w:r>
            <w:r w:rsidR="00092EDD">
              <w:rPr>
                <w:rFonts w:ascii="Arial" w:hAnsi="Arial" w:cs="Arial"/>
                <w:b/>
                <w:bCs/>
                <w:sz w:val="22"/>
                <w:szCs w:val="22"/>
              </w:rPr>
              <w:t>2</w:t>
            </w:r>
          </w:p>
        </w:tc>
        <w:tc>
          <w:tcPr>
            <w:tcW w:w="8250" w:type="dxa"/>
          </w:tcPr>
          <w:p w14:paraId="603F0986" w14:textId="66607F52" w:rsidR="00987214" w:rsidRPr="00D171F5" w:rsidRDefault="00987214" w:rsidP="00987214">
            <w:pPr>
              <w:spacing w:line="276" w:lineRule="auto"/>
              <w:rPr>
                <w:rFonts w:ascii="Arial" w:hAnsi="Arial" w:cs="Arial"/>
                <w:bCs/>
                <w:sz w:val="22"/>
                <w:szCs w:val="22"/>
              </w:rPr>
            </w:pPr>
            <w:r w:rsidRPr="00D171F5">
              <w:rPr>
                <w:rFonts w:ascii="Arial" w:hAnsi="Arial" w:cs="Arial"/>
                <w:bCs/>
                <w:sz w:val="22"/>
                <w:szCs w:val="22"/>
              </w:rPr>
              <w:t xml:space="preserve">Termo de Deliberação </w:t>
            </w:r>
            <w:r w:rsidR="00092EDD">
              <w:rPr>
                <w:rFonts w:ascii="Arial" w:hAnsi="Arial" w:cs="Arial"/>
                <w:bCs/>
                <w:sz w:val="22"/>
                <w:szCs w:val="22"/>
              </w:rPr>
              <w:t>370013/1</w:t>
            </w:r>
          </w:p>
          <w:p w14:paraId="6D5D3790" w14:textId="77777777" w:rsidR="00987214" w:rsidRPr="00D171F5" w:rsidRDefault="00987214" w:rsidP="00987214">
            <w:pPr>
              <w:spacing w:line="276" w:lineRule="auto"/>
              <w:rPr>
                <w:rFonts w:ascii="Arial" w:hAnsi="Arial" w:cs="Arial"/>
                <w:bCs/>
                <w:sz w:val="22"/>
                <w:szCs w:val="22"/>
              </w:rPr>
            </w:pPr>
          </w:p>
          <w:p w14:paraId="2C298002" w14:textId="77777777" w:rsidR="00987214" w:rsidRPr="00D171F5" w:rsidRDefault="00987214" w:rsidP="00987214">
            <w:pPr>
              <w:spacing w:line="276" w:lineRule="auto"/>
              <w:rPr>
                <w:rFonts w:ascii="Arial" w:hAnsi="Arial" w:cs="Arial"/>
                <w:bCs/>
                <w:sz w:val="22"/>
                <w:szCs w:val="22"/>
              </w:rPr>
            </w:pPr>
            <w:r w:rsidRPr="00D171F5">
              <w:rPr>
                <w:rFonts w:ascii="Arial" w:hAnsi="Arial" w:cs="Arial"/>
                <w:bCs/>
                <w:sz w:val="22"/>
                <w:szCs w:val="22"/>
              </w:rPr>
              <w:t>Lote urbano nº 4, com área total de 2.002,88 m², desmembrado de área maior (antigo Condomínio Pássaros), com frente para a Av. Existente, às margens da BR 491, próximo ao bairro Aeroporto, em Varginha/MG.</w:t>
            </w:r>
          </w:p>
          <w:p w14:paraId="2DF71026" w14:textId="43EB06FF" w:rsidR="00987214" w:rsidRPr="00DD6916" w:rsidRDefault="00987214" w:rsidP="00987214">
            <w:pPr>
              <w:spacing w:line="276" w:lineRule="auto"/>
              <w:rPr>
                <w:rFonts w:ascii="Arial" w:hAnsi="Arial" w:cs="Arial"/>
                <w:bCs/>
                <w:sz w:val="22"/>
                <w:szCs w:val="22"/>
                <w:u w:val="single"/>
              </w:rPr>
            </w:pPr>
            <w:r w:rsidRPr="00DD6916">
              <w:rPr>
                <w:rFonts w:ascii="Arial" w:hAnsi="Arial" w:cs="Arial"/>
                <w:bCs/>
                <w:sz w:val="22"/>
                <w:szCs w:val="22"/>
                <w:u w:val="single"/>
              </w:rPr>
              <w:t xml:space="preserve">O BDMG não tem </w:t>
            </w:r>
            <w:r w:rsidR="005972AA" w:rsidRPr="00DD6916">
              <w:rPr>
                <w:rFonts w:ascii="Arial" w:hAnsi="Arial" w:cs="Arial"/>
                <w:bCs/>
                <w:sz w:val="22"/>
                <w:szCs w:val="22"/>
                <w:u w:val="single"/>
              </w:rPr>
              <w:t xml:space="preserve">a </w:t>
            </w:r>
            <w:r w:rsidRPr="00DD6916">
              <w:rPr>
                <w:rFonts w:ascii="Arial" w:hAnsi="Arial" w:cs="Arial"/>
                <w:bCs/>
                <w:sz w:val="22"/>
                <w:szCs w:val="22"/>
                <w:u w:val="single"/>
              </w:rPr>
              <w:t>posse do imóvel.</w:t>
            </w:r>
          </w:p>
          <w:p w14:paraId="7A334F34" w14:textId="77777777" w:rsidR="00987214" w:rsidRPr="00DD6916" w:rsidRDefault="00987214" w:rsidP="00987214">
            <w:pPr>
              <w:spacing w:line="276" w:lineRule="auto"/>
              <w:rPr>
                <w:rFonts w:ascii="Arial" w:hAnsi="Arial" w:cs="Arial"/>
                <w:bCs/>
                <w:sz w:val="22"/>
                <w:szCs w:val="22"/>
                <w:u w:val="single"/>
              </w:rPr>
            </w:pPr>
          </w:p>
          <w:p w14:paraId="1D727015" w14:textId="77777777" w:rsidR="00987214" w:rsidRPr="00D171F5" w:rsidRDefault="00987214" w:rsidP="00987214">
            <w:pPr>
              <w:spacing w:line="276" w:lineRule="auto"/>
              <w:rPr>
                <w:rFonts w:ascii="Arial" w:hAnsi="Arial" w:cs="Arial"/>
                <w:bCs/>
                <w:sz w:val="22"/>
                <w:szCs w:val="22"/>
              </w:rPr>
            </w:pPr>
            <w:r w:rsidRPr="00D171F5">
              <w:rPr>
                <w:rFonts w:ascii="Arial" w:hAnsi="Arial" w:cs="Arial"/>
                <w:bCs/>
                <w:sz w:val="22"/>
                <w:szCs w:val="22"/>
              </w:rPr>
              <w:t>Matrícula nº 39.753 no Cartório de Registro de Imóveis de Varginha/MG.</w:t>
            </w:r>
          </w:p>
          <w:p w14:paraId="3CA4A863" w14:textId="126EF897" w:rsidR="00C82AB7" w:rsidRPr="00685596" w:rsidRDefault="00B42C6B" w:rsidP="00092EDD">
            <w:pPr>
              <w:spacing w:line="276" w:lineRule="auto"/>
              <w:rPr>
                <w:rFonts w:ascii="Arial" w:hAnsi="Arial" w:cs="Arial"/>
                <w:b/>
                <w:bCs/>
                <w:sz w:val="22"/>
                <w:szCs w:val="22"/>
              </w:rPr>
            </w:pPr>
            <w:r w:rsidRPr="00D171F5">
              <w:rPr>
                <w:rFonts w:ascii="Arial" w:hAnsi="Arial" w:cs="Arial"/>
                <w:b/>
                <w:bCs/>
                <w:sz w:val="22"/>
                <w:szCs w:val="22"/>
              </w:rPr>
              <w:t>Preço mínimo: R$</w:t>
            </w:r>
            <w:r w:rsidR="00092EDD">
              <w:rPr>
                <w:rFonts w:ascii="Arial" w:hAnsi="Arial" w:cs="Arial"/>
                <w:b/>
                <w:bCs/>
                <w:sz w:val="22"/>
                <w:szCs w:val="22"/>
              </w:rPr>
              <w:t xml:space="preserve"> 335.000,00 </w:t>
            </w:r>
            <w:r w:rsidR="00987214" w:rsidRPr="00D171F5">
              <w:rPr>
                <w:rFonts w:ascii="Arial" w:hAnsi="Arial" w:cs="Arial"/>
                <w:b/>
                <w:bCs/>
                <w:sz w:val="22"/>
                <w:szCs w:val="22"/>
              </w:rPr>
              <w:t>(</w:t>
            </w:r>
            <w:r w:rsidR="00092EDD">
              <w:rPr>
                <w:rFonts w:ascii="Arial" w:hAnsi="Arial" w:cs="Arial"/>
                <w:b/>
                <w:bCs/>
                <w:sz w:val="22"/>
                <w:szCs w:val="22"/>
              </w:rPr>
              <w:t>Trezentos e trinta e cinco mil</w:t>
            </w:r>
            <w:r w:rsidRPr="00D171F5">
              <w:rPr>
                <w:rFonts w:ascii="Arial" w:hAnsi="Arial" w:cs="Arial"/>
                <w:b/>
                <w:bCs/>
                <w:sz w:val="22"/>
                <w:szCs w:val="22"/>
              </w:rPr>
              <w:t xml:space="preserve"> </w:t>
            </w:r>
            <w:r w:rsidR="00987214" w:rsidRPr="00D171F5">
              <w:rPr>
                <w:rFonts w:ascii="Arial" w:hAnsi="Arial" w:cs="Arial"/>
                <w:b/>
                <w:bCs/>
                <w:sz w:val="22"/>
                <w:szCs w:val="22"/>
              </w:rPr>
              <w:t>reais)</w:t>
            </w:r>
          </w:p>
        </w:tc>
      </w:tr>
    </w:tbl>
    <w:p w14:paraId="313D07BC" w14:textId="16D9DF97" w:rsidR="002A3BAD" w:rsidRDefault="002A3BAD" w:rsidP="002A3BAD">
      <w:pPr>
        <w:rPr>
          <w:rFonts w:ascii="Arial" w:hAnsi="Arial" w:cs="Arial"/>
          <w:sz w:val="22"/>
          <w:szCs w:val="22"/>
        </w:rPr>
      </w:pPr>
    </w:p>
    <w:p w14:paraId="3F637321" w14:textId="77777777" w:rsidR="002A3BAD" w:rsidRPr="002A3BAD" w:rsidRDefault="002A3BAD" w:rsidP="002A3BAD">
      <w:pPr>
        <w:rPr>
          <w:rFonts w:ascii="Arial" w:hAnsi="Arial" w:cs="Arial"/>
          <w:sz w:val="22"/>
          <w:szCs w:val="22"/>
        </w:rPr>
        <w:sectPr w:rsidR="002A3BAD" w:rsidRPr="002A3BAD" w:rsidSect="001430B9">
          <w:headerReference w:type="even" r:id="rId20"/>
          <w:headerReference w:type="default" r:id="rId21"/>
          <w:headerReference w:type="first" r:id="rId22"/>
          <w:pgSz w:w="11907" w:h="16840" w:code="9"/>
          <w:pgMar w:top="1701" w:right="850" w:bottom="1134" w:left="1701" w:header="720" w:footer="720" w:gutter="0"/>
          <w:cols w:space="720"/>
          <w:docGrid w:linePitch="272"/>
        </w:sectPr>
      </w:pPr>
    </w:p>
    <w:p w14:paraId="0EF2F02E" w14:textId="77777777" w:rsidR="004E3976" w:rsidRPr="00685596" w:rsidRDefault="004E3976" w:rsidP="00685596">
      <w:pPr>
        <w:pStyle w:val="Ttulo1"/>
        <w:spacing w:line="276" w:lineRule="auto"/>
        <w:jc w:val="center"/>
        <w:rPr>
          <w:rFonts w:cs="Arial"/>
          <w:bCs/>
          <w:sz w:val="22"/>
          <w:szCs w:val="22"/>
        </w:rPr>
      </w:pPr>
      <w:bookmarkStart w:id="124" w:name="_Toc1642361"/>
      <w:r w:rsidRPr="00685596">
        <w:rPr>
          <w:rFonts w:cs="Arial"/>
          <w:sz w:val="22"/>
          <w:szCs w:val="22"/>
        </w:rPr>
        <w:lastRenderedPageBreak/>
        <w:t>ANEXO I</w:t>
      </w:r>
      <w:r w:rsidR="00D725BC" w:rsidRPr="00685596">
        <w:rPr>
          <w:rFonts w:cs="Arial"/>
          <w:sz w:val="22"/>
          <w:szCs w:val="22"/>
        </w:rPr>
        <w:t>I</w:t>
      </w:r>
      <w:r w:rsidR="008052CC" w:rsidRPr="00685596">
        <w:rPr>
          <w:rFonts w:cs="Arial"/>
          <w:sz w:val="22"/>
          <w:szCs w:val="22"/>
        </w:rPr>
        <w:t xml:space="preserve"> – </w:t>
      </w:r>
      <w:r w:rsidR="008052CC" w:rsidRPr="00685596">
        <w:rPr>
          <w:rFonts w:cs="Arial"/>
          <w:bCs/>
          <w:sz w:val="22"/>
          <w:szCs w:val="22"/>
        </w:rPr>
        <w:t>MODELO DE PROPOSTA ESCRITA</w:t>
      </w:r>
      <w:bookmarkEnd w:id="124"/>
    </w:p>
    <w:p w14:paraId="21DD5AD1" w14:textId="77777777" w:rsidR="00A13C71" w:rsidRDefault="00A13C71" w:rsidP="00EC3BE6">
      <w:pPr>
        <w:pStyle w:val="PargrafodaLista"/>
        <w:spacing w:line="276" w:lineRule="auto"/>
        <w:ind w:left="0"/>
        <w:rPr>
          <w:rFonts w:ascii="Arial" w:hAnsi="Arial" w:cs="Arial"/>
          <w:b/>
          <w:bCs/>
          <w:sz w:val="22"/>
          <w:szCs w:val="22"/>
        </w:rPr>
      </w:pPr>
    </w:p>
    <w:p w14:paraId="4B96B753" w14:textId="6B225046" w:rsidR="00F527F1" w:rsidRPr="00F527F1" w:rsidRDefault="00EC3BE6" w:rsidP="00EC3BE6">
      <w:pPr>
        <w:pStyle w:val="PargrafodaLista"/>
        <w:spacing w:line="276" w:lineRule="auto"/>
        <w:ind w:left="0"/>
        <w:rPr>
          <w:rFonts w:ascii="Arial" w:hAnsi="Arial" w:cs="Arial"/>
          <w:b/>
          <w:bCs/>
          <w:sz w:val="22"/>
          <w:szCs w:val="22"/>
        </w:rPr>
      </w:pPr>
      <w:r>
        <w:rPr>
          <w:rFonts w:ascii="Arial" w:hAnsi="Arial" w:cs="Arial"/>
          <w:b/>
          <w:bCs/>
          <w:sz w:val="22"/>
          <w:szCs w:val="22"/>
        </w:rPr>
        <w:t xml:space="preserve">1. </w:t>
      </w:r>
      <w:r w:rsidR="00F527F1">
        <w:rPr>
          <w:rFonts w:ascii="Arial" w:hAnsi="Arial" w:cs="Arial"/>
          <w:b/>
          <w:bCs/>
          <w:sz w:val="22"/>
          <w:szCs w:val="22"/>
        </w:rPr>
        <w:t>PROPOSTA APRESENTADA PELO PRÓPRIO LICITANTE</w:t>
      </w:r>
      <w:r>
        <w:rPr>
          <w:rFonts w:ascii="Arial" w:hAnsi="Arial" w:cs="Arial"/>
          <w:b/>
          <w:bCs/>
          <w:sz w:val="22"/>
          <w:szCs w:val="22"/>
        </w:rPr>
        <w:t xml:space="preserve"> PESSOA FÍSICA</w:t>
      </w:r>
      <w:r w:rsidR="00F527F1">
        <w:rPr>
          <w:rFonts w:ascii="Arial" w:hAnsi="Arial" w:cs="Arial"/>
          <w:b/>
          <w:bCs/>
          <w:sz w:val="22"/>
          <w:szCs w:val="22"/>
        </w:rPr>
        <w:t>.</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63"/>
        <w:gridCol w:w="4663"/>
      </w:tblGrid>
      <w:tr w:rsidR="009C5B9C" w:rsidRPr="00685596" w14:paraId="57EEACE0" w14:textId="77777777" w:rsidTr="00360A96">
        <w:trPr>
          <w:trHeight w:val="219"/>
        </w:trPr>
        <w:tc>
          <w:tcPr>
            <w:tcW w:w="5000" w:type="pct"/>
            <w:gridSpan w:val="2"/>
            <w:tcBorders>
              <w:top w:val="single" w:sz="12" w:space="0" w:color="auto"/>
              <w:left w:val="single" w:sz="12" w:space="0" w:color="auto"/>
              <w:bottom w:val="single" w:sz="12" w:space="0" w:color="auto"/>
              <w:right w:val="single" w:sz="12" w:space="0" w:color="auto"/>
            </w:tcBorders>
          </w:tcPr>
          <w:p w14:paraId="02462463" w14:textId="77777777" w:rsidR="009C5B9C" w:rsidRPr="00685596" w:rsidRDefault="009C5B9C" w:rsidP="00685596">
            <w:pPr>
              <w:widowControl/>
              <w:adjustRightInd/>
              <w:spacing w:line="276" w:lineRule="auto"/>
              <w:textAlignment w:val="auto"/>
              <w:rPr>
                <w:rFonts w:ascii="Arial" w:hAnsi="Arial" w:cs="Arial"/>
                <w:sz w:val="22"/>
                <w:szCs w:val="22"/>
              </w:rPr>
            </w:pPr>
            <w:r w:rsidRPr="00685596">
              <w:rPr>
                <w:rFonts w:ascii="Arial" w:hAnsi="Arial" w:cs="Arial"/>
                <w:sz w:val="22"/>
                <w:szCs w:val="22"/>
              </w:rPr>
              <w:br w:type="page"/>
            </w:r>
            <w:r w:rsidRPr="00685596">
              <w:rPr>
                <w:rFonts w:ascii="Arial" w:hAnsi="Arial" w:cs="Arial"/>
                <w:b/>
                <w:sz w:val="22"/>
                <w:szCs w:val="22"/>
              </w:rPr>
              <w:t xml:space="preserve">1 – NOME: </w:t>
            </w:r>
            <w:r w:rsidRPr="00685596">
              <w:rPr>
                <w:rFonts w:ascii="Arial" w:hAnsi="Arial" w:cs="Arial"/>
                <w:color w:val="000000"/>
                <w:sz w:val="22"/>
                <w:szCs w:val="22"/>
              </w:rPr>
              <w:t>XXXXXXXXXX</w:t>
            </w:r>
          </w:p>
        </w:tc>
      </w:tr>
      <w:tr w:rsidR="009C5B9C" w:rsidRPr="00685596" w14:paraId="7362E413" w14:textId="77777777" w:rsidTr="00360A96">
        <w:trPr>
          <w:trHeight w:val="195"/>
        </w:trPr>
        <w:tc>
          <w:tcPr>
            <w:tcW w:w="5000" w:type="pct"/>
            <w:gridSpan w:val="2"/>
            <w:tcBorders>
              <w:top w:val="single" w:sz="12" w:space="0" w:color="auto"/>
              <w:left w:val="single" w:sz="12" w:space="0" w:color="auto"/>
              <w:bottom w:val="single" w:sz="12" w:space="0" w:color="auto"/>
              <w:right w:val="single" w:sz="12" w:space="0" w:color="auto"/>
            </w:tcBorders>
          </w:tcPr>
          <w:p w14:paraId="7A6AEF15" w14:textId="4ABC49B8" w:rsidR="009C5B9C" w:rsidRPr="00685596" w:rsidRDefault="009C5B9C" w:rsidP="00EC3BE6">
            <w:pPr>
              <w:widowControl/>
              <w:adjustRightInd/>
              <w:spacing w:line="276" w:lineRule="auto"/>
              <w:textAlignment w:val="auto"/>
              <w:rPr>
                <w:rFonts w:ascii="Arial" w:hAnsi="Arial" w:cs="Arial"/>
                <w:b/>
                <w:sz w:val="22"/>
                <w:szCs w:val="22"/>
              </w:rPr>
            </w:pPr>
            <w:r w:rsidRPr="00685596">
              <w:rPr>
                <w:rFonts w:ascii="Arial" w:hAnsi="Arial" w:cs="Arial"/>
                <w:b/>
                <w:sz w:val="22"/>
                <w:szCs w:val="22"/>
              </w:rPr>
              <w:t xml:space="preserve">2 – CPF: </w:t>
            </w:r>
            <w:r w:rsidRPr="00685596">
              <w:rPr>
                <w:rFonts w:ascii="Arial" w:hAnsi="Arial" w:cs="Arial"/>
                <w:sz w:val="22"/>
                <w:szCs w:val="22"/>
              </w:rPr>
              <w:t>XXXXXXXXXX</w:t>
            </w:r>
          </w:p>
        </w:tc>
      </w:tr>
      <w:tr w:rsidR="009C5B9C" w:rsidRPr="00685596" w14:paraId="7DFF5936" w14:textId="77777777" w:rsidTr="00360A96">
        <w:trPr>
          <w:trHeight w:val="50"/>
        </w:trPr>
        <w:tc>
          <w:tcPr>
            <w:tcW w:w="5000" w:type="pct"/>
            <w:gridSpan w:val="2"/>
            <w:tcBorders>
              <w:top w:val="single" w:sz="12" w:space="0" w:color="auto"/>
              <w:left w:val="single" w:sz="12" w:space="0" w:color="auto"/>
              <w:bottom w:val="single" w:sz="12" w:space="0" w:color="auto"/>
              <w:right w:val="single" w:sz="12" w:space="0" w:color="auto"/>
            </w:tcBorders>
          </w:tcPr>
          <w:p w14:paraId="33D49906" w14:textId="77777777" w:rsidR="009C5B9C" w:rsidRPr="00685596" w:rsidRDefault="009C5B9C" w:rsidP="00685596">
            <w:pPr>
              <w:widowControl/>
              <w:adjustRightInd/>
              <w:spacing w:line="276" w:lineRule="auto"/>
              <w:textAlignment w:val="auto"/>
              <w:rPr>
                <w:rFonts w:ascii="Arial" w:hAnsi="Arial" w:cs="Arial"/>
                <w:sz w:val="22"/>
                <w:szCs w:val="22"/>
              </w:rPr>
            </w:pPr>
            <w:r w:rsidRPr="00685596">
              <w:rPr>
                <w:rFonts w:ascii="Arial" w:hAnsi="Arial" w:cs="Arial"/>
                <w:b/>
                <w:sz w:val="22"/>
                <w:szCs w:val="22"/>
              </w:rPr>
              <w:t xml:space="preserve">3 – ENDEREÇO COMPLETO: </w:t>
            </w:r>
            <w:r w:rsidRPr="00685596">
              <w:rPr>
                <w:rFonts w:ascii="Arial" w:hAnsi="Arial" w:cs="Arial"/>
                <w:sz w:val="22"/>
                <w:szCs w:val="22"/>
              </w:rPr>
              <w:t>XXXXXXXXXX</w:t>
            </w:r>
          </w:p>
        </w:tc>
      </w:tr>
      <w:tr w:rsidR="009C5B9C" w:rsidRPr="00685596" w14:paraId="4E6C17CB" w14:textId="77777777" w:rsidTr="00D725BC">
        <w:trPr>
          <w:trHeight w:val="117"/>
        </w:trPr>
        <w:tc>
          <w:tcPr>
            <w:tcW w:w="2500" w:type="pct"/>
            <w:tcBorders>
              <w:top w:val="single" w:sz="12" w:space="0" w:color="auto"/>
              <w:left w:val="single" w:sz="12" w:space="0" w:color="auto"/>
              <w:bottom w:val="single" w:sz="12" w:space="0" w:color="auto"/>
              <w:right w:val="single" w:sz="12" w:space="0" w:color="auto"/>
            </w:tcBorders>
          </w:tcPr>
          <w:p w14:paraId="480E6B3F" w14:textId="77777777" w:rsidR="009C5B9C" w:rsidRPr="00685596" w:rsidRDefault="009C5B9C" w:rsidP="00685596">
            <w:pPr>
              <w:widowControl/>
              <w:adjustRightInd/>
              <w:spacing w:line="276" w:lineRule="auto"/>
              <w:textAlignment w:val="auto"/>
              <w:rPr>
                <w:rFonts w:ascii="Arial" w:hAnsi="Arial" w:cs="Arial"/>
                <w:b/>
                <w:sz w:val="22"/>
                <w:szCs w:val="22"/>
              </w:rPr>
            </w:pPr>
            <w:r w:rsidRPr="00685596">
              <w:rPr>
                <w:rFonts w:ascii="Arial" w:hAnsi="Arial" w:cs="Arial"/>
                <w:b/>
                <w:sz w:val="22"/>
                <w:szCs w:val="22"/>
              </w:rPr>
              <w:t xml:space="preserve">4 – TELEFONE: </w:t>
            </w:r>
            <w:r w:rsidRPr="00685596">
              <w:rPr>
                <w:rFonts w:ascii="Arial" w:hAnsi="Arial" w:cs="Arial"/>
                <w:sz w:val="22"/>
                <w:szCs w:val="22"/>
              </w:rPr>
              <w:t>XXXXXXXXXX</w:t>
            </w:r>
          </w:p>
        </w:tc>
        <w:tc>
          <w:tcPr>
            <w:tcW w:w="2500" w:type="pct"/>
            <w:tcBorders>
              <w:top w:val="single" w:sz="12" w:space="0" w:color="auto"/>
              <w:left w:val="single" w:sz="12" w:space="0" w:color="auto"/>
              <w:bottom w:val="single" w:sz="12" w:space="0" w:color="auto"/>
              <w:right w:val="single" w:sz="12" w:space="0" w:color="auto"/>
            </w:tcBorders>
          </w:tcPr>
          <w:p w14:paraId="6C3528D3" w14:textId="77777777" w:rsidR="009C5B9C" w:rsidRPr="00685596" w:rsidRDefault="009C5B9C" w:rsidP="00685596">
            <w:pPr>
              <w:widowControl/>
              <w:adjustRightInd/>
              <w:spacing w:line="276" w:lineRule="auto"/>
              <w:textAlignment w:val="auto"/>
              <w:rPr>
                <w:rFonts w:ascii="Arial" w:hAnsi="Arial" w:cs="Arial"/>
                <w:b/>
                <w:sz w:val="22"/>
                <w:szCs w:val="22"/>
              </w:rPr>
            </w:pPr>
            <w:r w:rsidRPr="00685596">
              <w:rPr>
                <w:rFonts w:ascii="Arial" w:hAnsi="Arial" w:cs="Arial"/>
                <w:b/>
                <w:sz w:val="22"/>
                <w:szCs w:val="22"/>
              </w:rPr>
              <w:t xml:space="preserve">5 – E-MAIL: </w:t>
            </w:r>
            <w:r w:rsidRPr="00685596">
              <w:rPr>
                <w:rFonts w:ascii="Arial" w:hAnsi="Arial" w:cs="Arial"/>
                <w:sz w:val="22"/>
                <w:szCs w:val="22"/>
              </w:rPr>
              <w:t>XXXXXXXXXX</w:t>
            </w:r>
          </w:p>
        </w:tc>
      </w:tr>
      <w:tr w:rsidR="009C5B9C" w:rsidRPr="00685596" w14:paraId="7090598A" w14:textId="77777777" w:rsidTr="00360A96">
        <w:trPr>
          <w:trHeight w:val="349"/>
        </w:trPr>
        <w:tc>
          <w:tcPr>
            <w:tcW w:w="5000" w:type="pct"/>
            <w:gridSpan w:val="2"/>
            <w:tcBorders>
              <w:top w:val="single" w:sz="12" w:space="0" w:color="auto"/>
              <w:left w:val="single" w:sz="12" w:space="0" w:color="auto"/>
              <w:bottom w:val="single" w:sz="12" w:space="0" w:color="auto"/>
              <w:right w:val="single" w:sz="12" w:space="0" w:color="auto"/>
            </w:tcBorders>
          </w:tcPr>
          <w:p w14:paraId="23D9AB60" w14:textId="69FDFE69" w:rsidR="009C5B9C" w:rsidRPr="00685596" w:rsidRDefault="009C5B9C" w:rsidP="00827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adjustRightInd/>
              <w:spacing w:line="276" w:lineRule="auto"/>
              <w:textAlignment w:val="auto"/>
              <w:rPr>
                <w:rFonts w:ascii="Arial" w:eastAsia="Calibri" w:hAnsi="Arial" w:cs="Arial"/>
                <w:sz w:val="22"/>
                <w:szCs w:val="22"/>
                <w:lang w:eastAsia="en-US"/>
              </w:rPr>
            </w:pPr>
            <w:r w:rsidRPr="00685596">
              <w:rPr>
                <w:rFonts w:ascii="Arial" w:hAnsi="Arial" w:cs="Arial"/>
                <w:b/>
                <w:sz w:val="22"/>
                <w:szCs w:val="22"/>
              </w:rPr>
              <w:t xml:space="preserve">6 – OBJETO: </w:t>
            </w:r>
            <w:r w:rsidR="00EE3E5A" w:rsidRPr="00685596">
              <w:rPr>
                <w:rFonts w:ascii="Arial" w:eastAsia="Calibri" w:hAnsi="Arial" w:cs="Arial"/>
                <w:sz w:val="22"/>
                <w:szCs w:val="22"/>
                <w:lang w:eastAsia="en-US"/>
              </w:rPr>
              <w:t xml:space="preserve">Aquisição do bem identificado no item </w:t>
            </w:r>
            <w:r w:rsidR="003B2734" w:rsidRPr="00685596">
              <w:rPr>
                <w:rFonts w:ascii="Arial" w:hAnsi="Arial" w:cs="Arial"/>
                <w:color w:val="000000"/>
                <w:sz w:val="22"/>
                <w:szCs w:val="22"/>
              </w:rPr>
              <w:fldChar w:fldCharType="begin">
                <w:ffData>
                  <w:name w:val=""/>
                  <w:enabled/>
                  <w:calcOnExit w:val="0"/>
                  <w:textInput>
                    <w:default w:val="&lt;número do item&gt;"/>
                  </w:textInput>
                </w:ffData>
              </w:fldChar>
            </w:r>
            <w:r w:rsidR="00D725BC" w:rsidRPr="00685596">
              <w:rPr>
                <w:rFonts w:ascii="Arial" w:hAnsi="Arial" w:cs="Arial"/>
                <w:color w:val="000000"/>
                <w:sz w:val="22"/>
                <w:szCs w:val="22"/>
              </w:rPr>
              <w:instrText xml:space="preserve"> FORMTEXT </w:instrText>
            </w:r>
            <w:r w:rsidR="003B2734" w:rsidRPr="00685596">
              <w:rPr>
                <w:rFonts w:ascii="Arial" w:hAnsi="Arial" w:cs="Arial"/>
                <w:color w:val="000000"/>
                <w:sz w:val="22"/>
                <w:szCs w:val="22"/>
              </w:rPr>
            </w:r>
            <w:r w:rsidR="003B2734" w:rsidRPr="00685596">
              <w:rPr>
                <w:rFonts w:ascii="Arial" w:hAnsi="Arial" w:cs="Arial"/>
                <w:color w:val="000000"/>
                <w:sz w:val="22"/>
                <w:szCs w:val="22"/>
              </w:rPr>
              <w:fldChar w:fldCharType="separate"/>
            </w:r>
            <w:r w:rsidR="00D725BC" w:rsidRPr="00685596">
              <w:rPr>
                <w:rFonts w:ascii="Arial" w:hAnsi="Arial" w:cs="Arial"/>
                <w:noProof/>
                <w:color w:val="000000"/>
                <w:sz w:val="22"/>
                <w:szCs w:val="22"/>
              </w:rPr>
              <w:t>&lt;número do item&gt;</w:t>
            </w:r>
            <w:r w:rsidR="003B2734" w:rsidRPr="00685596">
              <w:rPr>
                <w:rFonts w:ascii="Arial" w:hAnsi="Arial" w:cs="Arial"/>
                <w:color w:val="000000"/>
                <w:sz w:val="22"/>
                <w:szCs w:val="22"/>
              </w:rPr>
              <w:fldChar w:fldCharType="end"/>
            </w:r>
            <w:r w:rsidR="00EE3E5A" w:rsidRPr="00685596">
              <w:rPr>
                <w:rFonts w:ascii="Arial" w:eastAsia="Calibri" w:hAnsi="Arial" w:cs="Arial"/>
                <w:sz w:val="22"/>
                <w:szCs w:val="22"/>
                <w:lang w:eastAsia="en-US"/>
              </w:rPr>
              <w:t xml:space="preserve"> do Anexo I do </w:t>
            </w:r>
            <w:r w:rsidR="00D725BC" w:rsidRPr="00685596">
              <w:rPr>
                <w:rFonts w:ascii="Arial" w:eastAsia="Calibri" w:hAnsi="Arial" w:cs="Arial"/>
                <w:sz w:val="22"/>
                <w:szCs w:val="22"/>
                <w:lang w:eastAsia="en-US"/>
              </w:rPr>
              <w:t>e</w:t>
            </w:r>
            <w:r w:rsidR="00EE3E5A" w:rsidRPr="00685596">
              <w:rPr>
                <w:rFonts w:ascii="Arial" w:eastAsia="Calibri" w:hAnsi="Arial" w:cs="Arial"/>
                <w:sz w:val="22"/>
                <w:szCs w:val="22"/>
                <w:lang w:eastAsia="en-US"/>
              </w:rPr>
              <w:t>dital</w:t>
            </w:r>
            <w:r w:rsidR="000A6030" w:rsidRPr="00685596">
              <w:rPr>
                <w:rFonts w:ascii="Arial" w:eastAsia="Calibri" w:hAnsi="Arial" w:cs="Arial"/>
                <w:sz w:val="22"/>
                <w:szCs w:val="22"/>
                <w:lang w:eastAsia="en-US"/>
              </w:rPr>
              <w:t xml:space="preserve"> de</w:t>
            </w:r>
            <w:r w:rsidR="00D725BC" w:rsidRPr="00685596">
              <w:rPr>
                <w:rFonts w:ascii="Arial" w:eastAsia="Calibri" w:hAnsi="Arial" w:cs="Arial"/>
                <w:sz w:val="22"/>
                <w:szCs w:val="22"/>
                <w:lang w:eastAsia="en-US"/>
              </w:rPr>
              <w:t xml:space="preserve"> </w:t>
            </w:r>
            <w:r w:rsidR="000A6030" w:rsidRPr="00685596">
              <w:rPr>
                <w:rFonts w:ascii="Arial" w:eastAsia="Calibri" w:hAnsi="Arial" w:cs="Arial"/>
                <w:sz w:val="22"/>
                <w:szCs w:val="22"/>
                <w:lang w:eastAsia="en-US"/>
              </w:rPr>
              <w:t>Licitação</w:t>
            </w:r>
            <w:r w:rsidR="00EE3E5A" w:rsidRPr="00685596">
              <w:rPr>
                <w:rFonts w:ascii="Arial" w:eastAsia="Calibri" w:hAnsi="Arial" w:cs="Arial"/>
                <w:sz w:val="22"/>
                <w:szCs w:val="22"/>
                <w:lang w:eastAsia="en-US"/>
              </w:rPr>
              <w:t xml:space="preserve"> </w:t>
            </w:r>
            <w:r w:rsidR="00EE3E5A" w:rsidRPr="00685596">
              <w:rPr>
                <w:rFonts w:ascii="Arial" w:hAnsi="Arial" w:cs="Arial"/>
                <w:sz w:val="22"/>
                <w:szCs w:val="22"/>
              </w:rPr>
              <w:t>BDMG</w:t>
            </w:r>
            <w:r w:rsidR="008273F1">
              <w:rPr>
                <w:rFonts w:ascii="Arial" w:hAnsi="Arial" w:cs="Arial"/>
                <w:sz w:val="22"/>
                <w:szCs w:val="22"/>
              </w:rPr>
              <w:t xml:space="preserve"> 04</w:t>
            </w:r>
            <w:r w:rsidR="005972AA">
              <w:rPr>
                <w:rFonts w:ascii="Arial" w:hAnsi="Arial" w:cs="Arial"/>
                <w:sz w:val="22"/>
                <w:szCs w:val="22"/>
              </w:rPr>
              <w:t>/</w:t>
            </w:r>
            <w:r w:rsidR="008273F1">
              <w:rPr>
                <w:rFonts w:ascii="Arial" w:hAnsi="Arial" w:cs="Arial"/>
                <w:sz w:val="22"/>
                <w:szCs w:val="22"/>
              </w:rPr>
              <w:t>2019</w:t>
            </w:r>
            <w:r w:rsidR="00EE3E5A" w:rsidRPr="00685596">
              <w:rPr>
                <w:rFonts w:ascii="Arial" w:hAnsi="Arial" w:cs="Arial"/>
                <w:sz w:val="22"/>
                <w:szCs w:val="22"/>
              </w:rPr>
              <w:t>.</w:t>
            </w:r>
          </w:p>
        </w:tc>
      </w:tr>
      <w:tr w:rsidR="009C5B9C" w:rsidRPr="00685596" w14:paraId="4386B429" w14:textId="77777777" w:rsidTr="00360A96">
        <w:trPr>
          <w:trHeight w:val="1366"/>
        </w:trPr>
        <w:tc>
          <w:tcPr>
            <w:tcW w:w="5000" w:type="pct"/>
            <w:gridSpan w:val="2"/>
            <w:tcBorders>
              <w:top w:val="single" w:sz="12" w:space="0" w:color="auto"/>
              <w:left w:val="single" w:sz="12" w:space="0" w:color="auto"/>
              <w:bottom w:val="single" w:sz="12" w:space="0" w:color="auto"/>
              <w:right w:val="single" w:sz="12" w:space="0" w:color="auto"/>
            </w:tcBorders>
          </w:tcPr>
          <w:p w14:paraId="6CC7F0E6" w14:textId="77777777" w:rsidR="009C5B9C" w:rsidRPr="00685596" w:rsidRDefault="00EB42D5" w:rsidP="00685596">
            <w:pPr>
              <w:widowControl/>
              <w:tabs>
                <w:tab w:val="left" w:pos="1701"/>
                <w:tab w:val="left" w:pos="3261"/>
              </w:tabs>
              <w:adjustRightInd/>
              <w:spacing w:line="276" w:lineRule="auto"/>
              <w:textAlignment w:val="auto"/>
              <w:rPr>
                <w:rFonts w:ascii="Arial" w:hAnsi="Arial" w:cs="Arial"/>
                <w:sz w:val="22"/>
                <w:szCs w:val="22"/>
              </w:rPr>
            </w:pPr>
            <w:r w:rsidRPr="00685596">
              <w:rPr>
                <w:rFonts w:ascii="Arial" w:hAnsi="Arial" w:cs="Arial"/>
                <w:b/>
                <w:sz w:val="22"/>
                <w:szCs w:val="22"/>
              </w:rPr>
              <w:t>7</w:t>
            </w:r>
            <w:r w:rsidR="009C5B9C" w:rsidRPr="00685596">
              <w:rPr>
                <w:rFonts w:ascii="Arial" w:hAnsi="Arial" w:cs="Arial"/>
                <w:b/>
                <w:sz w:val="22"/>
                <w:szCs w:val="22"/>
              </w:rPr>
              <w:t xml:space="preserve"> – PREÇO PROPOSTO:</w:t>
            </w:r>
            <w:r w:rsidRPr="00685596">
              <w:rPr>
                <w:rFonts w:ascii="Arial" w:hAnsi="Arial" w:cs="Arial"/>
                <w:b/>
                <w:sz w:val="22"/>
                <w:szCs w:val="22"/>
              </w:rPr>
              <w:t xml:space="preserve"> </w:t>
            </w:r>
            <w:r w:rsidR="003B2734" w:rsidRPr="00685596">
              <w:rPr>
                <w:rFonts w:ascii="Arial" w:hAnsi="Arial" w:cs="Arial"/>
                <w:b/>
                <w:color w:val="000000"/>
                <w:sz w:val="22"/>
                <w:szCs w:val="22"/>
              </w:rPr>
              <w:fldChar w:fldCharType="begin">
                <w:ffData>
                  <w:name w:val=""/>
                  <w:enabled/>
                  <w:calcOnExit w:val="0"/>
                  <w:textInput>
                    <w:default w:val="&lt;em algarismos e por extenso&gt;"/>
                  </w:textInput>
                </w:ffData>
              </w:fldChar>
            </w:r>
            <w:r w:rsidRPr="00685596">
              <w:rPr>
                <w:rFonts w:ascii="Arial" w:hAnsi="Arial" w:cs="Arial"/>
                <w:b/>
                <w:color w:val="000000"/>
                <w:sz w:val="22"/>
                <w:szCs w:val="22"/>
              </w:rPr>
              <w:instrText xml:space="preserve"> FORMTEXT </w:instrText>
            </w:r>
            <w:r w:rsidR="003B2734" w:rsidRPr="00685596">
              <w:rPr>
                <w:rFonts w:ascii="Arial" w:hAnsi="Arial" w:cs="Arial"/>
                <w:b/>
                <w:color w:val="000000"/>
                <w:sz w:val="22"/>
                <w:szCs w:val="22"/>
              </w:rPr>
            </w:r>
            <w:r w:rsidR="003B2734" w:rsidRPr="00685596">
              <w:rPr>
                <w:rFonts w:ascii="Arial" w:hAnsi="Arial" w:cs="Arial"/>
                <w:b/>
                <w:color w:val="000000"/>
                <w:sz w:val="22"/>
                <w:szCs w:val="22"/>
              </w:rPr>
              <w:fldChar w:fldCharType="separate"/>
            </w:r>
            <w:r w:rsidRPr="00685596">
              <w:rPr>
                <w:rFonts w:ascii="Arial" w:hAnsi="Arial" w:cs="Arial"/>
                <w:b/>
                <w:noProof/>
                <w:color w:val="000000"/>
                <w:sz w:val="22"/>
                <w:szCs w:val="22"/>
              </w:rPr>
              <w:t>&lt;em algarismos e por extenso&gt;</w:t>
            </w:r>
            <w:r w:rsidR="003B2734" w:rsidRPr="00685596">
              <w:rPr>
                <w:rFonts w:ascii="Arial" w:hAnsi="Arial" w:cs="Arial"/>
                <w:b/>
                <w:color w:val="000000"/>
                <w:sz w:val="22"/>
                <w:szCs w:val="22"/>
              </w:rPr>
              <w:fldChar w:fldCharType="end"/>
            </w:r>
          </w:p>
          <w:p w14:paraId="4D71ABCD" w14:textId="77777777" w:rsidR="009C5B9C" w:rsidRPr="00685596" w:rsidRDefault="009C5B9C" w:rsidP="00685596">
            <w:pPr>
              <w:widowControl/>
              <w:tabs>
                <w:tab w:val="left" w:pos="1701"/>
                <w:tab w:val="left" w:pos="3261"/>
                <w:tab w:val="left" w:pos="9072"/>
              </w:tabs>
              <w:adjustRightInd/>
              <w:spacing w:line="276" w:lineRule="auto"/>
              <w:jc w:val="left"/>
              <w:textAlignment w:val="auto"/>
              <w:rPr>
                <w:rFonts w:ascii="Arial" w:hAnsi="Arial" w:cs="Arial"/>
                <w:sz w:val="22"/>
                <w:szCs w:val="22"/>
              </w:rPr>
            </w:pPr>
          </w:p>
          <w:p w14:paraId="1CD8C83E" w14:textId="77777777" w:rsidR="009C5B9C" w:rsidRPr="00685596" w:rsidRDefault="009C5B9C" w:rsidP="00685596">
            <w:pPr>
              <w:widowControl/>
              <w:adjustRightInd/>
              <w:spacing w:line="276" w:lineRule="auto"/>
              <w:ind w:right="-1"/>
              <w:textAlignment w:val="auto"/>
              <w:rPr>
                <w:rFonts w:ascii="Arial" w:hAnsi="Arial" w:cs="Arial"/>
                <w:i/>
                <w:sz w:val="22"/>
                <w:szCs w:val="22"/>
              </w:rPr>
            </w:pPr>
            <w:r w:rsidRPr="00685596">
              <w:rPr>
                <w:rFonts w:ascii="Arial" w:hAnsi="Arial" w:cs="Arial"/>
                <w:i/>
                <w:sz w:val="22"/>
                <w:szCs w:val="22"/>
              </w:rPr>
              <w:t xml:space="preserve">Observação: O preço </w:t>
            </w:r>
            <w:r w:rsidR="00EB42D5" w:rsidRPr="00685596">
              <w:rPr>
                <w:rFonts w:ascii="Arial" w:hAnsi="Arial" w:cs="Arial"/>
                <w:i/>
                <w:sz w:val="22"/>
                <w:szCs w:val="22"/>
              </w:rPr>
              <w:t xml:space="preserve">ofertado não deverá ser inferior ao mínimo estabelecido para o respectivo item no Anexo I do </w:t>
            </w:r>
            <w:r w:rsidR="00BF2C8F" w:rsidRPr="00685596">
              <w:rPr>
                <w:rFonts w:ascii="Arial" w:hAnsi="Arial" w:cs="Arial"/>
                <w:i/>
                <w:sz w:val="22"/>
                <w:szCs w:val="22"/>
              </w:rPr>
              <w:t>e</w:t>
            </w:r>
            <w:r w:rsidR="00EB42D5" w:rsidRPr="00685596">
              <w:rPr>
                <w:rFonts w:ascii="Arial" w:hAnsi="Arial" w:cs="Arial"/>
                <w:i/>
                <w:sz w:val="22"/>
                <w:szCs w:val="22"/>
              </w:rPr>
              <w:t>dital</w:t>
            </w:r>
            <w:r w:rsidRPr="00685596">
              <w:rPr>
                <w:rFonts w:ascii="Arial" w:hAnsi="Arial" w:cs="Arial"/>
                <w:i/>
                <w:sz w:val="22"/>
                <w:szCs w:val="22"/>
              </w:rPr>
              <w:t>.</w:t>
            </w:r>
          </w:p>
        </w:tc>
      </w:tr>
      <w:tr w:rsidR="00953F08" w:rsidRPr="00685596" w14:paraId="345ED237" w14:textId="77777777" w:rsidTr="00360A96">
        <w:trPr>
          <w:trHeight w:val="1366"/>
        </w:trPr>
        <w:tc>
          <w:tcPr>
            <w:tcW w:w="5000" w:type="pct"/>
            <w:gridSpan w:val="2"/>
            <w:tcBorders>
              <w:top w:val="single" w:sz="12" w:space="0" w:color="auto"/>
              <w:left w:val="single" w:sz="12" w:space="0" w:color="auto"/>
              <w:bottom w:val="single" w:sz="12" w:space="0" w:color="auto"/>
              <w:right w:val="single" w:sz="12" w:space="0" w:color="auto"/>
            </w:tcBorders>
          </w:tcPr>
          <w:p w14:paraId="21BA673B" w14:textId="77777777" w:rsidR="00953F08" w:rsidRPr="00685596" w:rsidRDefault="00953F08" w:rsidP="00685596">
            <w:pPr>
              <w:widowControl/>
              <w:adjustRightInd/>
              <w:spacing w:line="276" w:lineRule="auto"/>
              <w:ind w:right="-91"/>
              <w:textAlignment w:val="auto"/>
              <w:rPr>
                <w:rFonts w:ascii="Arial" w:hAnsi="Arial" w:cs="Arial"/>
                <w:b/>
                <w:sz w:val="22"/>
                <w:szCs w:val="22"/>
              </w:rPr>
            </w:pPr>
            <w:r w:rsidRPr="00685596">
              <w:rPr>
                <w:rFonts w:ascii="Arial" w:hAnsi="Arial" w:cs="Arial"/>
                <w:b/>
                <w:sz w:val="22"/>
                <w:szCs w:val="22"/>
              </w:rPr>
              <w:t>8 – FORMA DE PAGAMENTO:</w:t>
            </w:r>
          </w:p>
          <w:p w14:paraId="07171037" w14:textId="77777777" w:rsidR="00953F08" w:rsidRPr="00685596" w:rsidRDefault="00953F08" w:rsidP="00685596">
            <w:pPr>
              <w:widowControl/>
              <w:adjustRightInd/>
              <w:spacing w:line="276" w:lineRule="auto"/>
              <w:ind w:right="-93"/>
              <w:textAlignment w:val="auto"/>
              <w:rPr>
                <w:rFonts w:ascii="Arial" w:hAnsi="Arial" w:cs="Arial"/>
                <w:b/>
                <w:sz w:val="22"/>
                <w:szCs w:val="22"/>
              </w:rPr>
            </w:pPr>
          </w:p>
          <w:p w14:paraId="1AD5AFED" w14:textId="61608105" w:rsidR="00953F08" w:rsidRPr="00685596" w:rsidRDefault="003B2734" w:rsidP="00685596">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00953F08"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00953F08" w:rsidRPr="00685596">
              <w:rPr>
                <w:rFonts w:cs="Arial"/>
                <w:szCs w:val="22"/>
              </w:rPr>
              <w:t xml:space="preserve"> À vista</w:t>
            </w:r>
            <w:r w:rsidR="00651312" w:rsidRPr="00685596">
              <w:rPr>
                <w:rFonts w:cs="Arial"/>
                <w:szCs w:val="22"/>
              </w:rPr>
              <w:t>, com recursos próprios</w:t>
            </w:r>
            <w:r w:rsidR="00953F08" w:rsidRPr="00685596">
              <w:rPr>
                <w:rFonts w:cs="Arial"/>
                <w:szCs w:val="22"/>
              </w:rPr>
              <w:t>.</w:t>
            </w:r>
          </w:p>
          <w:p w14:paraId="12CAD571" w14:textId="5651DACA" w:rsidR="005076C3" w:rsidRDefault="005076C3" w:rsidP="00685596">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00A151BC">
              <w:rPr>
                <w:rFonts w:cs="Arial"/>
                <w:szCs w:val="22"/>
              </w:rPr>
              <w:t xml:space="preserve"> À vista, com financiamento</w:t>
            </w:r>
            <w:r w:rsidR="00B15640" w:rsidRPr="00685596">
              <w:rPr>
                <w:rFonts w:cs="Arial"/>
                <w:szCs w:val="22"/>
              </w:rPr>
              <w:t>/</w:t>
            </w:r>
            <w:r w:rsidRPr="00685596">
              <w:rPr>
                <w:rFonts w:cs="Arial"/>
                <w:szCs w:val="22"/>
              </w:rPr>
              <w:t xml:space="preserve">arrendamento mercantil, sendo </w:t>
            </w:r>
            <w:r w:rsidR="00035A55" w:rsidRPr="00685596">
              <w:rPr>
                <w:rFonts w:cs="Arial"/>
                <w:szCs w:val="22"/>
              </w:rPr>
              <w:t>XX% (XXXXXX por cento)</w:t>
            </w:r>
            <w:r w:rsidR="003203DC" w:rsidRPr="00685596">
              <w:rPr>
                <w:rFonts w:cs="Arial"/>
                <w:szCs w:val="22"/>
              </w:rPr>
              <w:t xml:space="preserve"> a ser pago </w:t>
            </w:r>
            <w:r w:rsidRPr="00685596">
              <w:rPr>
                <w:rFonts w:cs="Arial"/>
                <w:szCs w:val="22"/>
              </w:rPr>
              <w:t>com recursos próprios</w:t>
            </w:r>
            <w:r w:rsidR="00FA2F5D" w:rsidRPr="00685596">
              <w:rPr>
                <w:rFonts w:cs="Arial"/>
                <w:szCs w:val="22"/>
              </w:rPr>
              <w:t>,</w:t>
            </w:r>
            <w:r w:rsidRPr="00685596">
              <w:rPr>
                <w:rFonts w:cs="Arial"/>
                <w:szCs w:val="22"/>
              </w:rPr>
              <w:t xml:space="preserve"> e o saldo remanescente mediante a liberação do crédito imobiliário.</w:t>
            </w:r>
          </w:p>
          <w:p w14:paraId="389923BF" w14:textId="1F1D92A0" w:rsidR="002728EB" w:rsidRDefault="002728EB" w:rsidP="00685596">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Pr>
                <w:rFonts w:cs="Arial"/>
                <w:szCs w:val="22"/>
              </w:rPr>
              <w:t xml:space="preserve"> À vista, totalmente com recursos de </w:t>
            </w:r>
            <w:r w:rsidR="00A151BC">
              <w:rPr>
                <w:rFonts w:cs="Arial"/>
                <w:szCs w:val="22"/>
              </w:rPr>
              <w:t>financiamento</w:t>
            </w:r>
            <w:r w:rsidRPr="00685596">
              <w:rPr>
                <w:rFonts w:cs="Arial"/>
                <w:szCs w:val="22"/>
              </w:rPr>
              <w:t>/arrendamento mercantil</w:t>
            </w:r>
            <w:r>
              <w:rPr>
                <w:rFonts w:cs="Arial"/>
                <w:szCs w:val="22"/>
              </w:rPr>
              <w:t>.</w:t>
            </w:r>
          </w:p>
          <w:p w14:paraId="3A899144" w14:textId="4097A84A" w:rsidR="002728EB" w:rsidRPr="00685596" w:rsidRDefault="002728EB" w:rsidP="00685596">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Pr="00685596">
              <w:rPr>
                <w:rFonts w:cs="Arial"/>
                <w:szCs w:val="22"/>
              </w:rPr>
              <w:t xml:space="preserve"> </w:t>
            </w:r>
            <w:r>
              <w:rPr>
                <w:rFonts w:cs="Arial"/>
                <w:szCs w:val="22"/>
              </w:rPr>
              <w:t>Somente a prazo.</w:t>
            </w:r>
          </w:p>
          <w:p w14:paraId="0A6B0853" w14:textId="602ED35E" w:rsidR="00953F08" w:rsidRPr="00685596" w:rsidRDefault="003B2734" w:rsidP="00685596">
            <w:pPr>
              <w:pStyle w:val="Recuodecorpodetexto"/>
              <w:tabs>
                <w:tab w:val="clear" w:pos="709"/>
                <w:tab w:val="left" w:pos="72"/>
              </w:tabs>
              <w:spacing w:line="276" w:lineRule="auto"/>
              <w:ind w:left="72" w:right="-1"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00953F08"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00953F08" w:rsidRPr="00685596">
              <w:rPr>
                <w:rFonts w:cs="Arial"/>
                <w:szCs w:val="22"/>
              </w:rPr>
              <w:t xml:space="preserve"> A prazo, sendo </w:t>
            </w:r>
            <w:r w:rsidR="0030204A" w:rsidRPr="00685596">
              <w:rPr>
                <w:rFonts w:cs="Arial"/>
                <w:szCs w:val="22"/>
              </w:rPr>
              <w:t>XX% (XXXXXX por cento)</w:t>
            </w:r>
            <w:r w:rsidR="00953F08" w:rsidRPr="00685596">
              <w:rPr>
                <w:rFonts w:cs="Arial"/>
                <w:szCs w:val="22"/>
              </w:rPr>
              <w:t xml:space="preserve"> </w:t>
            </w:r>
            <w:r w:rsidR="002728EB">
              <w:rPr>
                <w:rFonts w:cs="Arial"/>
                <w:szCs w:val="22"/>
              </w:rPr>
              <w:t xml:space="preserve">a ser pago com recursos próprios </w:t>
            </w:r>
            <w:r w:rsidR="00953F08" w:rsidRPr="00685596">
              <w:rPr>
                <w:rFonts w:cs="Arial"/>
                <w:szCs w:val="22"/>
              </w:rPr>
              <w:t>e o saldo remanescente em XX (XXXXXX) parcelas.</w:t>
            </w:r>
          </w:p>
          <w:p w14:paraId="5BC875DF" w14:textId="7F6FB1A9" w:rsidR="00953F08" w:rsidRPr="00685596" w:rsidRDefault="00953F08" w:rsidP="00685596">
            <w:pPr>
              <w:widowControl/>
              <w:tabs>
                <w:tab w:val="left" w:pos="1701"/>
                <w:tab w:val="left" w:pos="3261"/>
              </w:tabs>
              <w:adjustRightInd/>
              <w:spacing w:line="276" w:lineRule="auto"/>
              <w:textAlignment w:val="auto"/>
              <w:rPr>
                <w:rFonts w:ascii="Arial" w:hAnsi="Arial" w:cs="Arial"/>
                <w:b/>
                <w:sz w:val="22"/>
                <w:szCs w:val="22"/>
              </w:rPr>
            </w:pPr>
          </w:p>
        </w:tc>
      </w:tr>
      <w:tr w:rsidR="009C5B9C" w:rsidRPr="00685596" w14:paraId="61395B8F" w14:textId="77777777" w:rsidTr="00360A96">
        <w:trPr>
          <w:trHeight w:val="1004"/>
        </w:trPr>
        <w:tc>
          <w:tcPr>
            <w:tcW w:w="5000" w:type="pct"/>
            <w:gridSpan w:val="2"/>
            <w:tcBorders>
              <w:top w:val="single" w:sz="12" w:space="0" w:color="auto"/>
              <w:left w:val="single" w:sz="12" w:space="0" w:color="auto"/>
              <w:bottom w:val="single" w:sz="12" w:space="0" w:color="auto"/>
              <w:right w:val="single" w:sz="12" w:space="0" w:color="auto"/>
            </w:tcBorders>
          </w:tcPr>
          <w:p w14:paraId="34B35888" w14:textId="77777777" w:rsidR="009C5B9C" w:rsidRPr="00685596" w:rsidRDefault="00953F08" w:rsidP="00685596">
            <w:pPr>
              <w:widowControl/>
              <w:adjustRightInd/>
              <w:spacing w:line="276" w:lineRule="auto"/>
              <w:ind w:right="-91"/>
              <w:textAlignment w:val="auto"/>
              <w:rPr>
                <w:rFonts w:ascii="Arial" w:hAnsi="Arial" w:cs="Arial"/>
                <w:sz w:val="22"/>
                <w:szCs w:val="22"/>
              </w:rPr>
            </w:pPr>
            <w:r w:rsidRPr="00685596">
              <w:rPr>
                <w:rFonts w:ascii="Arial" w:hAnsi="Arial" w:cs="Arial"/>
                <w:b/>
                <w:sz w:val="22"/>
                <w:szCs w:val="22"/>
              </w:rPr>
              <w:t>9</w:t>
            </w:r>
            <w:r w:rsidR="009C5B9C" w:rsidRPr="00685596">
              <w:rPr>
                <w:rFonts w:ascii="Arial" w:hAnsi="Arial" w:cs="Arial"/>
                <w:b/>
                <w:sz w:val="22"/>
                <w:szCs w:val="22"/>
              </w:rPr>
              <w:t xml:space="preserve"> – PRAZO DE VALIDADE DA PROPOSTA: </w:t>
            </w:r>
            <w:r w:rsidR="003B2734" w:rsidRPr="00685596">
              <w:rPr>
                <w:rFonts w:ascii="Arial" w:hAnsi="Arial" w:cs="Arial"/>
                <w:color w:val="000000"/>
                <w:sz w:val="22"/>
                <w:szCs w:val="22"/>
              </w:rPr>
              <w:fldChar w:fldCharType="begin">
                <w:ffData>
                  <w:name w:val=""/>
                  <w:enabled/>
                  <w:calcOnExit w:val="0"/>
                  <w:textInput>
                    <w:default w:val="&lt;em algarismos e por extenso&gt;"/>
                  </w:textInput>
                </w:ffData>
              </w:fldChar>
            </w:r>
            <w:r w:rsidR="00EB42D5" w:rsidRPr="00685596">
              <w:rPr>
                <w:rFonts w:ascii="Arial" w:hAnsi="Arial" w:cs="Arial"/>
                <w:color w:val="000000"/>
                <w:sz w:val="22"/>
                <w:szCs w:val="22"/>
              </w:rPr>
              <w:instrText xml:space="preserve"> FORMTEXT </w:instrText>
            </w:r>
            <w:r w:rsidR="003B2734" w:rsidRPr="00685596">
              <w:rPr>
                <w:rFonts w:ascii="Arial" w:hAnsi="Arial" w:cs="Arial"/>
                <w:color w:val="000000"/>
                <w:sz w:val="22"/>
                <w:szCs w:val="22"/>
              </w:rPr>
            </w:r>
            <w:r w:rsidR="003B2734" w:rsidRPr="00685596">
              <w:rPr>
                <w:rFonts w:ascii="Arial" w:hAnsi="Arial" w:cs="Arial"/>
                <w:color w:val="000000"/>
                <w:sz w:val="22"/>
                <w:szCs w:val="22"/>
              </w:rPr>
              <w:fldChar w:fldCharType="separate"/>
            </w:r>
            <w:r w:rsidR="00EB42D5" w:rsidRPr="00685596">
              <w:rPr>
                <w:rFonts w:ascii="Arial" w:hAnsi="Arial" w:cs="Arial"/>
                <w:noProof/>
                <w:color w:val="000000"/>
                <w:sz w:val="22"/>
                <w:szCs w:val="22"/>
              </w:rPr>
              <w:t>&lt;em algarismos e por extenso&gt;</w:t>
            </w:r>
            <w:r w:rsidR="003B2734" w:rsidRPr="00685596">
              <w:rPr>
                <w:rFonts w:ascii="Arial" w:hAnsi="Arial" w:cs="Arial"/>
                <w:color w:val="000000"/>
                <w:sz w:val="22"/>
                <w:szCs w:val="22"/>
              </w:rPr>
              <w:fldChar w:fldCharType="end"/>
            </w:r>
          </w:p>
          <w:p w14:paraId="5F5816FF" w14:textId="77777777" w:rsidR="009C5B9C" w:rsidRPr="00685596" w:rsidRDefault="009C5B9C" w:rsidP="00685596">
            <w:pPr>
              <w:widowControl/>
              <w:adjustRightInd/>
              <w:spacing w:line="276" w:lineRule="auto"/>
              <w:ind w:right="-93"/>
              <w:textAlignment w:val="auto"/>
              <w:rPr>
                <w:rFonts w:ascii="Arial" w:hAnsi="Arial" w:cs="Arial"/>
                <w:sz w:val="22"/>
                <w:szCs w:val="22"/>
              </w:rPr>
            </w:pPr>
          </w:p>
          <w:p w14:paraId="51771A50" w14:textId="77777777" w:rsidR="009C5B9C" w:rsidRPr="00685596" w:rsidRDefault="009C5B9C" w:rsidP="00685596">
            <w:pPr>
              <w:widowControl/>
              <w:adjustRightInd/>
              <w:spacing w:line="276" w:lineRule="auto"/>
              <w:textAlignment w:val="auto"/>
              <w:rPr>
                <w:rFonts w:ascii="Arial" w:hAnsi="Arial" w:cs="Arial"/>
                <w:i/>
                <w:sz w:val="22"/>
                <w:szCs w:val="22"/>
              </w:rPr>
            </w:pPr>
            <w:r w:rsidRPr="00685596">
              <w:rPr>
                <w:rFonts w:ascii="Arial" w:hAnsi="Arial" w:cs="Arial"/>
                <w:i/>
                <w:sz w:val="22"/>
                <w:szCs w:val="22"/>
              </w:rPr>
              <w:t xml:space="preserve">Observação: Mínimo de </w:t>
            </w:r>
            <w:r w:rsidR="00494640" w:rsidRPr="00685596">
              <w:rPr>
                <w:rFonts w:ascii="Arial" w:hAnsi="Arial" w:cs="Arial"/>
                <w:i/>
                <w:sz w:val="22"/>
                <w:szCs w:val="22"/>
              </w:rPr>
              <w:t>1</w:t>
            </w:r>
            <w:r w:rsidR="00DB6C42" w:rsidRPr="00685596">
              <w:rPr>
                <w:rFonts w:ascii="Arial" w:hAnsi="Arial" w:cs="Arial"/>
                <w:i/>
                <w:sz w:val="22"/>
                <w:szCs w:val="22"/>
              </w:rPr>
              <w:t>50</w:t>
            </w:r>
            <w:r w:rsidRPr="00685596">
              <w:rPr>
                <w:rFonts w:ascii="Arial" w:hAnsi="Arial" w:cs="Arial"/>
                <w:i/>
                <w:sz w:val="22"/>
                <w:szCs w:val="22"/>
              </w:rPr>
              <w:t xml:space="preserve"> (</w:t>
            </w:r>
            <w:r w:rsidR="00494640" w:rsidRPr="00685596">
              <w:rPr>
                <w:rFonts w:ascii="Arial" w:hAnsi="Arial" w:cs="Arial"/>
                <w:i/>
                <w:sz w:val="22"/>
                <w:szCs w:val="22"/>
              </w:rPr>
              <w:t xml:space="preserve">cento e </w:t>
            </w:r>
            <w:r w:rsidR="00DB6C42" w:rsidRPr="00685596">
              <w:rPr>
                <w:rFonts w:ascii="Arial" w:hAnsi="Arial" w:cs="Arial"/>
                <w:i/>
                <w:sz w:val="22"/>
                <w:szCs w:val="22"/>
              </w:rPr>
              <w:t>cinquenta</w:t>
            </w:r>
            <w:r w:rsidRPr="00685596">
              <w:rPr>
                <w:rFonts w:ascii="Arial" w:hAnsi="Arial" w:cs="Arial"/>
                <w:i/>
                <w:sz w:val="22"/>
                <w:szCs w:val="22"/>
              </w:rPr>
              <w:t>) dias</w:t>
            </w:r>
            <w:r w:rsidR="00D07A05" w:rsidRPr="00685596">
              <w:rPr>
                <w:rFonts w:ascii="Arial" w:hAnsi="Arial" w:cs="Arial"/>
                <w:i/>
                <w:sz w:val="22"/>
                <w:szCs w:val="22"/>
              </w:rPr>
              <w:t xml:space="preserve"> </w:t>
            </w:r>
            <w:r w:rsidR="00D07A05" w:rsidRPr="00685596">
              <w:rPr>
                <w:rFonts w:ascii="Arial" w:hAnsi="Arial" w:cs="Arial"/>
                <w:sz w:val="22"/>
                <w:szCs w:val="22"/>
              </w:rPr>
              <w:t xml:space="preserve">contados da data </w:t>
            </w:r>
            <w:r w:rsidR="00FA2F5D" w:rsidRPr="00685596">
              <w:rPr>
                <w:rFonts w:ascii="Arial" w:hAnsi="Arial" w:cs="Arial"/>
                <w:sz w:val="22"/>
                <w:szCs w:val="22"/>
              </w:rPr>
              <w:t>da sessão pública d</w:t>
            </w:r>
            <w:r w:rsidR="000A6030" w:rsidRPr="00685596">
              <w:rPr>
                <w:rFonts w:ascii="Arial" w:hAnsi="Arial" w:cs="Arial"/>
                <w:sz w:val="22"/>
                <w:szCs w:val="22"/>
              </w:rPr>
              <w:t>a</w:t>
            </w:r>
            <w:r w:rsidR="00FA2F5D" w:rsidRPr="00685596">
              <w:rPr>
                <w:rFonts w:ascii="Arial" w:hAnsi="Arial" w:cs="Arial"/>
                <w:sz w:val="22"/>
                <w:szCs w:val="22"/>
              </w:rPr>
              <w:t xml:space="preserve"> </w:t>
            </w:r>
            <w:r w:rsidR="000A6030" w:rsidRPr="00685596">
              <w:rPr>
                <w:rFonts w:ascii="Arial" w:hAnsi="Arial" w:cs="Arial"/>
                <w:sz w:val="22"/>
                <w:szCs w:val="22"/>
              </w:rPr>
              <w:t>licitação</w:t>
            </w:r>
            <w:r w:rsidR="00FA2F5D" w:rsidRPr="00685596">
              <w:rPr>
                <w:rFonts w:ascii="Arial" w:hAnsi="Arial" w:cs="Arial"/>
                <w:sz w:val="22"/>
                <w:szCs w:val="22"/>
              </w:rPr>
              <w:t>.</w:t>
            </w:r>
          </w:p>
        </w:tc>
      </w:tr>
      <w:tr w:rsidR="00092EDD" w:rsidRPr="00685596" w14:paraId="59EBA02F" w14:textId="4D2FAF9D" w:rsidTr="00360A96">
        <w:trPr>
          <w:trHeight w:val="1004"/>
        </w:trPr>
        <w:tc>
          <w:tcPr>
            <w:tcW w:w="5000" w:type="pct"/>
            <w:gridSpan w:val="2"/>
            <w:tcBorders>
              <w:top w:val="single" w:sz="12" w:space="0" w:color="auto"/>
              <w:left w:val="single" w:sz="12" w:space="0" w:color="auto"/>
              <w:bottom w:val="single" w:sz="12" w:space="0" w:color="auto"/>
              <w:right w:val="single" w:sz="12" w:space="0" w:color="auto"/>
            </w:tcBorders>
          </w:tcPr>
          <w:p w14:paraId="1F2D096A" w14:textId="77777777" w:rsidR="00F527F1" w:rsidRDefault="00F527F1" w:rsidP="00F527F1">
            <w:pPr>
              <w:widowControl/>
              <w:adjustRightInd/>
              <w:spacing w:line="276" w:lineRule="auto"/>
              <w:ind w:right="57"/>
              <w:textAlignment w:val="auto"/>
              <w:rPr>
                <w:rFonts w:ascii="Arial" w:hAnsi="Arial" w:cs="Arial"/>
                <w:sz w:val="22"/>
                <w:szCs w:val="22"/>
              </w:rPr>
            </w:pPr>
            <w:r w:rsidRPr="00092EDD">
              <w:rPr>
                <w:rFonts w:ascii="Arial" w:hAnsi="Arial" w:cs="Arial"/>
                <w:sz w:val="22"/>
                <w:szCs w:val="22"/>
              </w:rPr>
              <w:t xml:space="preserve">Para os efeitos do que determina o edital BDMG-04/2019, item 3.7.1.1, c), </w:t>
            </w:r>
            <w:r>
              <w:rPr>
                <w:rFonts w:ascii="Arial" w:hAnsi="Arial" w:cs="Arial"/>
                <w:sz w:val="22"/>
                <w:szCs w:val="22"/>
              </w:rPr>
              <w:t>e nos</w:t>
            </w:r>
            <w:r w:rsidRPr="00092EDD">
              <w:rPr>
                <w:rFonts w:ascii="Arial" w:hAnsi="Arial" w:cs="Arial"/>
                <w:sz w:val="22"/>
                <w:szCs w:val="22"/>
              </w:rPr>
              <w:t xml:space="preserve"> termos da Lei Federal 7.115/1983, art. 1º, </w:t>
            </w:r>
            <w:r>
              <w:rPr>
                <w:rFonts w:ascii="Arial" w:hAnsi="Arial" w:cs="Arial"/>
                <w:sz w:val="22"/>
                <w:szCs w:val="22"/>
              </w:rPr>
              <w:t>declaro que possuo</w:t>
            </w:r>
            <w:r w:rsidRPr="00092EDD">
              <w:rPr>
                <w:rFonts w:ascii="Arial" w:hAnsi="Arial" w:cs="Arial"/>
                <w:sz w:val="22"/>
                <w:szCs w:val="22"/>
              </w:rPr>
              <w:t xml:space="preserve"> residê</w:t>
            </w:r>
            <w:r>
              <w:rPr>
                <w:rFonts w:ascii="Arial" w:hAnsi="Arial" w:cs="Arial"/>
                <w:sz w:val="22"/>
                <w:szCs w:val="22"/>
              </w:rPr>
              <w:t xml:space="preserve">ncia no endereço transcrito no campo 3 deste instrumento </w:t>
            </w:r>
            <w:r w:rsidRPr="00092EDD">
              <w:rPr>
                <w:rFonts w:ascii="Arial" w:hAnsi="Arial" w:cs="Arial"/>
                <w:sz w:val="22"/>
                <w:szCs w:val="22"/>
              </w:rPr>
              <w:t xml:space="preserve">e tenho ciência de que a verificação pelo BDMG da não veracidade dessas informações sujeitar-me-á às sanções civis, administrativas e criminais previstas na legislação aplicável, inclusive </w:t>
            </w:r>
            <w:r>
              <w:rPr>
                <w:rFonts w:ascii="Arial" w:hAnsi="Arial" w:cs="Arial"/>
                <w:sz w:val="22"/>
                <w:szCs w:val="22"/>
              </w:rPr>
              <w:t>a invalidade de minha proposta e minha exclusão da licitação referente</w:t>
            </w:r>
            <w:r w:rsidRPr="00092EDD">
              <w:rPr>
                <w:rFonts w:ascii="Arial" w:hAnsi="Arial" w:cs="Arial"/>
                <w:sz w:val="22"/>
                <w:szCs w:val="22"/>
              </w:rPr>
              <w:t>.</w:t>
            </w:r>
          </w:p>
          <w:p w14:paraId="79FD43CF" w14:textId="77777777" w:rsidR="00F527F1" w:rsidRDefault="00F527F1" w:rsidP="00F527F1">
            <w:pPr>
              <w:spacing w:line="276" w:lineRule="auto"/>
              <w:rPr>
                <w:rFonts w:ascii="Arial" w:hAnsi="Arial" w:cs="Arial"/>
                <w:sz w:val="22"/>
                <w:szCs w:val="22"/>
              </w:rPr>
            </w:pPr>
          </w:p>
          <w:p w14:paraId="041F5F67" w14:textId="77777777" w:rsidR="00F527F1" w:rsidRDefault="00F527F1" w:rsidP="00F527F1">
            <w:pPr>
              <w:spacing w:line="276" w:lineRule="auto"/>
              <w:rPr>
                <w:rFonts w:ascii="Arial" w:hAnsi="Arial" w:cs="Arial"/>
                <w:sz w:val="22"/>
                <w:szCs w:val="22"/>
              </w:rPr>
            </w:pPr>
            <w:r>
              <w:rPr>
                <w:rFonts w:ascii="Arial" w:hAnsi="Arial" w:cs="Arial"/>
                <w:sz w:val="22"/>
                <w:szCs w:val="22"/>
              </w:rPr>
              <w:t>Declaro</w:t>
            </w:r>
            <w:r w:rsidRPr="00F527F1">
              <w:rPr>
                <w:rFonts w:ascii="Arial" w:hAnsi="Arial" w:cs="Arial"/>
                <w:sz w:val="22"/>
                <w:szCs w:val="22"/>
              </w:rPr>
              <w:t xml:space="preserve">, para fins de habilitação, sob as penas da lei, não haver fatos impeditivos para </w:t>
            </w:r>
            <w:r>
              <w:rPr>
                <w:rFonts w:ascii="Arial" w:hAnsi="Arial" w:cs="Arial"/>
                <w:sz w:val="22"/>
                <w:szCs w:val="22"/>
              </w:rPr>
              <w:t>minha</w:t>
            </w:r>
            <w:r w:rsidRPr="00F527F1">
              <w:rPr>
                <w:rFonts w:ascii="Arial" w:hAnsi="Arial" w:cs="Arial"/>
                <w:sz w:val="22"/>
                <w:szCs w:val="22"/>
              </w:rPr>
              <w:t xml:space="preserve"> participação na Licitação BDMG-04/2019</w:t>
            </w:r>
          </w:p>
          <w:p w14:paraId="429BA7FE" w14:textId="77777777" w:rsidR="00F527F1" w:rsidRDefault="00F527F1" w:rsidP="00F527F1">
            <w:pPr>
              <w:spacing w:line="276" w:lineRule="auto"/>
              <w:rPr>
                <w:rFonts w:ascii="Arial" w:hAnsi="Arial" w:cs="Arial"/>
                <w:sz w:val="22"/>
                <w:szCs w:val="22"/>
              </w:rPr>
            </w:pPr>
          </w:p>
          <w:p w14:paraId="6888903D" w14:textId="77777777" w:rsidR="00F527F1" w:rsidRPr="00685596" w:rsidRDefault="00F527F1" w:rsidP="00F527F1">
            <w:pPr>
              <w:spacing w:line="276" w:lineRule="auto"/>
              <w:rPr>
                <w:rFonts w:ascii="Arial" w:hAnsi="Arial" w:cs="Arial"/>
                <w:bCs/>
                <w:sz w:val="22"/>
                <w:szCs w:val="22"/>
              </w:rPr>
            </w:pPr>
            <w:r w:rsidRPr="00685596">
              <w:rPr>
                <w:rFonts w:ascii="Arial" w:hAnsi="Arial" w:cs="Arial"/>
                <w:sz w:val="22"/>
                <w:szCs w:val="22"/>
              </w:rPr>
              <w:t>Declaro que tenho conhecimento das condições de venda previstas no edital de Licitação BDMG-</w:t>
            </w:r>
            <w:r>
              <w:rPr>
                <w:rFonts w:ascii="Arial" w:hAnsi="Arial" w:cs="Arial"/>
                <w:sz w:val="22"/>
                <w:szCs w:val="22"/>
              </w:rPr>
              <w:t>04</w:t>
            </w:r>
            <w:r>
              <w:rPr>
                <w:rFonts w:ascii="Arial" w:hAnsi="Arial" w:cs="Arial"/>
                <w:color w:val="000000"/>
                <w:sz w:val="22"/>
                <w:szCs w:val="22"/>
              </w:rPr>
              <w:t>/2019</w:t>
            </w:r>
            <w:r w:rsidRPr="00685596">
              <w:rPr>
                <w:rFonts w:ascii="Arial" w:hAnsi="Arial" w:cs="Arial"/>
                <w:sz w:val="22"/>
                <w:szCs w:val="22"/>
              </w:rPr>
              <w:t xml:space="preserve"> e do estado físico do bem, correndo por minha conta e risco as providências visando a alteração do seu estado de conservação, bem como as providências para a</w:t>
            </w:r>
            <w:r w:rsidRPr="00685596">
              <w:rPr>
                <w:rFonts w:ascii="Arial" w:hAnsi="Arial" w:cs="Arial"/>
                <w:bCs/>
                <w:sz w:val="22"/>
                <w:szCs w:val="22"/>
              </w:rPr>
              <w:t xml:space="preserve"> transferência da propriedade para meu nome e regularização das demais pendências </w:t>
            </w:r>
            <w:r w:rsidRPr="00685596">
              <w:rPr>
                <w:rFonts w:ascii="Arial" w:hAnsi="Arial" w:cs="Arial"/>
                <w:bCs/>
                <w:sz w:val="22"/>
                <w:szCs w:val="22"/>
              </w:rPr>
              <w:lastRenderedPageBreak/>
              <w:t>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14:paraId="5A12739D" w14:textId="77777777" w:rsidR="00F527F1" w:rsidRPr="00685596" w:rsidRDefault="00F527F1" w:rsidP="00F527F1">
            <w:pPr>
              <w:spacing w:line="276" w:lineRule="auto"/>
              <w:rPr>
                <w:rFonts w:ascii="Arial" w:hAnsi="Arial" w:cs="Arial"/>
                <w:bCs/>
                <w:sz w:val="22"/>
                <w:szCs w:val="22"/>
              </w:rPr>
            </w:pPr>
          </w:p>
          <w:p w14:paraId="10EA26C1" w14:textId="77777777" w:rsidR="00F527F1" w:rsidRDefault="00F527F1" w:rsidP="00F527F1">
            <w:pPr>
              <w:spacing w:line="276" w:lineRule="auto"/>
              <w:rPr>
                <w:rFonts w:ascii="Arial" w:hAnsi="Arial" w:cs="Arial"/>
                <w:bCs/>
                <w:sz w:val="22"/>
                <w:szCs w:val="22"/>
              </w:rPr>
            </w:pPr>
            <w:r w:rsidRPr="00685596">
              <w:rPr>
                <w:rFonts w:ascii="Arial" w:hAnsi="Arial" w:cs="Arial"/>
                <w:bCs/>
                <w:sz w:val="22"/>
                <w:szCs w:val="22"/>
              </w:rPr>
              <w:t>Declaro conhecer as condições que devo satisfazer para realização do negócio, inclusive as exigidas para obtenção de financiamento ou arrendamento mercantil, e que me submeto a todas as condições constantes do Edital, inclusive as hipóteses de reversão, ao BDMG, do valor pago à título de requisito de habilitação.</w:t>
            </w:r>
          </w:p>
          <w:p w14:paraId="40F57ADE" w14:textId="77777777" w:rsidR="00402FED" w:rsidRDefault="00402FED" w:rsidP="00996297">
            <w:pPr>
              <w:widowControl/>
              <w:adjustRightInd/>
              <w:spacing w:line="276" w:lineRule="auto"/>
              <w:ind w:right="-91"/>
              <w:textAlignment w:val="auto"/>
              <w:rPr>
                <w:rFonts w:ascii="Arial" w:hAnsi="Arial" w:cs="Arial"/>
                <w:sz w:val="22"/>
                <w:szCs w:val="22"/>
              </w:rPr>
            </w:pPr>
          </w:p>
          <w:p w14:paraId="24777728" w14:textId="77777777" w:rsidR="00EC3BE6" w:rsidRPr="00685596" w:rsidRDefault="00EC3BE6" w:rsidP="00EC3BE6">
            <w:pPr>
              <w:widowControl/>
              <w:adjustRightInd/>
              <w:spacing w:line="276" w:lineRule="auto"/>
              <w:ind w:right="-93"/>
              <w:jc w:val="left"/>
              <w:textAlignment w:val="auto"/>
              <w:rPr>
                <w:rFonts w:ascii="Arial" w:hAnsi="Arial" w:cs="Arial"/>
                <w:bCs/>
                <w:sz w:val="22"/>
                <w:szCs w:val="22"/>
              </w:rPr>
            </w:pPr>
            <w:r w:rsidRPr="00685596">
              <w:rPr>
                <w:rFonts w:ascii="Arial" w:hAnsi="Arial" w:cs="Arial"/>
                <w:bCs/>
                <w:sz w:val="22"/>
                <w:szCs w:val="22"/>
              </w:rPr>
              <w:fldChar w:fldCharType="begin">
                <w:ffData>
                  <w:name w:val=""/>
                  <w:enabled/>
                  <w:calcOnExit w:val="0"/>
                  <w:textInput>
                    <w:default w:val="&lt;local&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&lt;local&gt;</w:t>
            </w:r>
            <w:r w:rsidRPr="00685596">
              <w:rPr>
                <w:rFonts w:ascii="Arial" w:hAnsi="Arial" w:cs="Arial"/>
                <w:bCs/>
                <w:sz w:val="22"/>
                <w:szCs w:val="22"/>
              </w:rPr>
              <w:fldChar w:fldCharType="end"/>
            </w:r>
            <w:r w:rsidRPr="00685596">
              <w:rPr>
                <w:rFonts w:ascii="Arial" w:hAnsi="Arial" w:cs="Arial"/>
                <w:bCs/>
                <w:sz w:val="22"/>
                <w:szCs w:val="22"/>
              </w:rPr>
              <w:t xml:space="preserve">, </w:t>
            </w:r>
            <w:r w:rsidRPr="00685596">
              <w:rPr>
                <w:rFonts w:ascii="Arial" w:hAnsi="Arial" w:cs="Arial"/>
                <w:bCs/>
                <w:sz w:val="22"/>
                <w:szCs w:val="22"/>
              </w:rPr>
              <w:fldChar w:fldCharType="begin">
                <w:ffData>
                  <w:name w:val=""/>
                  <w:enabled/>
                  <w:calcOnExit w:val="0"/>
                  <w:textInput>
                    <w:default w:val="&lt;dia&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&lt;dia&gt;</w:t>
            </w:r>
            <w:r w:rsidRPr="00685596">
              <w:rPr>
                <w:rFonts w:ascii="Arial" w:hAnsi="Arial" w:cs="Arial"/>
                <w:bCs/>
                <w:sz w:val="22"/>
                <w:szCs w:val="22"/>
              </w:rPr>
              <w:fldChar w:fldCharType="end"/>
            </w:r>
            <w:r w:rsidRPr="00685596">
              <w:rPr>
                <w:rFonts w:ascii="Arial" w:hAnsi="Arial" w:cs="Arial"/>
                <w:bCs/>
                <w:sz w:val="22"/>
                <w:szCs w:val="22"/>
              </w:rPr>
              <w:t xml:space="preserve"> de </w:t>
            </w:r>
            <w:r w:rsidRPr="00685596">
              <w:rPr>
                <w:rFonts w:ascii="Arial" w:hAnsi="Arial" w:cs="Arial"/>
                <w:bCs/>
                <w:sz w:val="22"/>
                <w:szCs w:val="22"/>
              </w:rPr>
              <w:fldChar w:fldCharType="begin">
                <w:ffData>
                  <w:name w:val=""/>
                  <w:enabled/>
                  <w:calcOnExit w:val="0"/>
                  <w:textInput>
                    <w:default w:val="&lt;mês&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&lt;mês&gt;</w:t>
            </w:r>
            <w:r w:rsidRPr="00685596">
              <w:rPr>
                <w:rFonts w:ascii="Arial" w:hAnsi="Arial" w:cs="Arial"/>
                <w:bCs/>
                <w:sz w:val="22"/>
                <w:szCs w:val="22"/>
              </w:rPr>
              <w:fldChar w:fldCharType="end"/>
            </w:r>
            <w:r w:rsidRPr="00685596">
              <w:rPr>
                <w:rFonts w:ascii="Arial" w:hAnsi="Arial" w:cs="Arial"/>
                <w:bCs/>
                <w:sz w:val="22"/>
                <w:szCs w:val="22"/>
              </w:rPr>
              <w:t xml:space="preserve"> de </w:t>
            </w:r>
            <w:r>
              <w:rPr>
                <w:rFonts w:ascii="Arial" w:hAnsi="Arial" w:cs="Arial"/>
                <w:bCs/>
                <w:sz w:val="22"/>
                <w:szCs w:val="22"/>
              </w:rPr>
              <w:t>2019.</w:t>
            </w:r>
          </w:p>
          <w:p w14:paraId="16231193" w14:textId="77777777" w:rsidR="00EC3BE6" w:rsidRPr="00685596" w:rsidRDefault="00EC3BE6" w:rsidP="00EC3BE6">
            <w:pPr>
              <w:widowControl/>
              <w:adjustRightInd/>
              <w:spacing w:line="276" w:lineRule="auto"/>
              <w:ind w:right="-93"/>
              <w:jc w:val="left"/>
              <w:textAlignment w:val="auto"/>
              <w:rPr>
                <w:rFonts w:ascii="Arial" w:hAnsi="Arial" w:cs="Arial"/>
                <w:sz w:val="22"/>
                <w:szCs w:val="22"/>
              </w:rPr>
            </w:pPr>
          </w:p>
          <w:p w14:paraId="4C61AB0B" w14:textId="66C39005" w:rsidR="00EC3BE6" w:rsidRPr="00092EDD" w:rsidRDefault="00EC3BE6" w:rsidP="00EC3BE6">
            <w:pPr>
              <w:widowControl/>
              <w:adjustRightInd/>
              <w:spacing w:line="276" w:lineRule="auto"/>
              <w:ind w:right="-91"/>
              <w:textAlignment w:val="auto"/>
              <w:rPr>
                <w:rFonts w:ascii="Arial" w:hAnsi="Arial" w:cs="Arial"/>
                <w:sz w:val="22"/>
                <w:szCs w:val="22"/>
              </w:rPr>
            </w:pPr>
            <w:r>
              <w:rPr>
                <w:rFonts w:ascii="Arial" w:hAnsi="Arial" w:cs="Arial"/>
                <w:color w:val="000000"/>
                <w:sz w:val="22"/>
                <w:szCs w:val="22"/>
              </w:rPr>
              <w:fldChar w:fldCharType="begin">
                <w:ffData>
                  <w:name w:val=""/>
                  <w:enabled/>
                  <w:calcOnExit w:val="0"/>
                  <w:textInput>
                    <w:default w:val="&lt;assinatura identificada do licitante&gt;"/>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&lt;assinatura identificada do licitante&gt;</w:t>
            </w:r>
            <w:r>
              <w:rPr>
                <w:rFonts w:ascii="Arial" w:hAnsi="Arial" w:cs="Arial"/>
                <w:color w:val="000000"/>
                <w:sz w:val="22"/>
                <w:szCs w:val="22"/>
              </w:rPr>
              <w:fldChar w:fldCharType="end"/>
            </w:r>
          </w:p>
        </w:tc>
      </w:tr>
    </w:tbl>
    <w:p w14:paraId="021C9A49" w14:textId="154D720B" w:rsidR="00EC3BE6" w:rsidRDefault="00EC3BE6" w:rsidP="00EC3BE6">
      <w:pPr>
        <w:widowControl/>
        <w:adjustRightInd/>
        <w:spacing w:line="276" w:lineRule="auto"/>
        <w:jc w:val="left"/>
        <w:textAlignment w:val="auto"/>
        <w:rPr>
          <w:rFonts w:ascii="Arial" w:hAnsi="Arial" w:cs="Arial"/>
          <w:b/>
          <w:sz w:val="22"/>
          <w:szCs w:val="22"/>
        </w:rPr>
      </w:pPr>
    </w:p>
    <w:p w14:paraId="22E3F954" w14:textId="77777777" w:rsidR="00DF668B" w:rsidRPr="00EC3BE6" w:rsidRDefault="00DF668B" w:rsidP="00DF668B">
      <w:pPr>
        <w:widowControl/>
        <w:adjustRightInd/>
        <w:spacing w:line="276" w:lineRule="auto"/>
        <w:jc w:val="left"/>
        <w:textAlignment w:val="auto"/>
        <w:rPr>
          <w:rFonts w:ascii="Arial" w:hAnsi="Arial" w:cs="Arial"/>
          <w:b/>
          <w:sz w:val="22"/>
          <w:szCs w:val="22"/>
        </w:rPr>
      </w:pPr>
      <w:r>
        <w:rPr>
          <w:rFonts w:ascii="Arial" w:hAnsi="Arial" w:cs="Arial"/>
          <w:b/>
          <w:sz w:val="22"/>
          <w:szCs w:val="22"/>
        </w:rPr>
        <w:t>2. PROPOSTA APRESENTADA POR PROCURADOR DO LICITANTE</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63"/>
        <w:gridCol w:w="4663"/>
      </w:tblGrid>
      <w:tr w:rsidR="00DF668B" w:rsidRPr="00685596" w14:paraId="3478497B" w14:textId="77777777" w:rsidTr="00201F89">
        <w:trPr>
          <w:trHeight w:val="219"/>
        </w:trPr>
        <w:tc>
          <w:tcPr>
            <w:tcW w:w="5000" w:type="pct"/>
            <w:gridSpan w:val="2"/>
            <w:tcBorders>
              <w:top w:val="single" w:sz="12" w:space="0" w:color="auto"/>
              <w:left w:val="single" w:sz="12" w:space="0" w:color="auto"/>
              <w:bottom w:val="single" w:sz="12" w:space="0" w:color="auto"/>
              <w:right w:val="single" w:sz="12" w:space="0" w:color="auto"/>
            </w:tcBorders>
          </w:tcPr>
          <w:p w14:paraId="1EE0E32F" w14:textId="77777777" w:rsidR="00DF668B" w:rsidRPr="00685596" w:rsidRDefault="00DF668B" w:rsidP="00201F89">
            <w:pPr>
              <w:widowControl/>
              <w:adjustRightInd/>
              <w:spacing w:line="276" w:lineRule="auto"/>
              <w:textAlignment w:val="auto"/>
              <w:rPr>
                <w:rFonts w:ascii="Arial" w:hAnsi="Arial" w:cs="Arial"/>
                <w:sz w:val="22"/>
                <w:szCs w:val="22"/>
              </w:rPr>
            </w:pPr>
            <w:r w:rsidRPr="00685596">
              <w:rPr>
                <w:rFonts w:ascii="Arial" w:hAnsi="Arial" w:cs="Arial"/>
                <w:sz w:val="22"/>
                <w:szCs w:val="22"/>
              </w:rPr>
              <w:br w:type="page"/>
            </w:r>
            <w:r w:rsidRPr="00685596">
              <w:rPr>
                <w:rFonts w:ascii="Arial" w:hAnsi="Arial" w:cs="Arial"/>
                <w:b/>
                <w:sz w:val="22"/>
                <w:szCs w:val="22"/>
              </w:rPr>
              <w:t xml:space="preserve">1 – NOME: </w:t>
            </w:r>
            <w:r w:rsidRPr="00685596">
              <w:rPr>
                <w:rFonts w:ascii="Arial" w:hAnsi="Arial" w:cs="Arial"/>
                <w:color w:val="000000"/>
                <w:sz w:val="22"/>
                <w:szCs w:val="22"/>
              </w:rPr>
              <w:t>XXXXXXXXXX</w:t>
            </w:r>
          </w:p>
        </w:tc>
      </w:tr>
      <w:tr w:rsidR="00DF668B" w:rsidRPr="00685596" w14:paraId="121CB880" w14:textId="77777777" w:rsidTr="00201F89">
        <w:trPr>
          <w:trHeight w:val="195"/>
        </w:trPr>
        <w:tc>
          <w:tcPr>
            <w:tcW w:w="5000" w:type="pct"/>
            <w:gridSpan w:val="2"/>
            <w:tcBorders>
              <w:top w:val="single" w:sz="12" w:space="0" w:color="auto"/>
              <w:left w:val="single" w:sz="12" w:space="0" w:color="auto"/>
              <w:bottom w:val="single" w:sz="12" w:space="0" w:color="auto"/>
              <w:right w:val="single" w:sz="12" w:space="0" w:color="auto"/>
            </w:tcBorders>
          </w:tcPr>
          <w:p w14:paraId="05A7D17F" w14:textId="3465005F" w:rsidR="00DF668B" w:rsidRPr="00685596" w:rsidRDefault="00DF668B" w:rsidP="00201F89">
            <w:pPr>
              <w:widowControl/>
              <w:adjustRightInd/>
              <w:spacing w:line="276" w:lineRule="auto"/>
              <w:textAlignment w:val="auto"/>
              <w:rPr>
                <w:rFonts w:ascii="Arial" w:hAnsi="Arial" w:cs="Arial"/>
                <w:b/>
                <w:sz w:val="22"/>
                <w:szCs w:val="22"/>
              </w:rPr>
            </w:pPr>
            <w:r w:rsidRPr="00685596">
              <w:rPr>
                <w:rFonts w:ascii="Arial" w:hAnsi="Arial" w:cs="Arial"/>
                <w:b/>
                <w:sz w:val="22"/>
                <w:szCs w:val="22"/>
              </w:rPr>
              <w:t xml:space="preserve">2 – CPF: </w:t>
            </w:r>
            <w:r w:rsidRPr="00685596">
              <w:rPr>
                <w:rFonts w:ascii="Arial" w:hAnsi="Arial" w:cs="Arial"/>
                <w:sz w:val="22"/>
                <w:szCs w:val="22"/>
              </w:rPr>
              <w:t>XXXXXXXXXX</w:t>
            </w:r>
          </w:p>
        </w:tc>
      </w:tr>
      <w:tr w:rsidR="00DF668B" w:rsidRPr="00685596" w14:paraId="674389F6" w14:textId="77777777" w:rsidTr="00201F89">
        <w:trPr>
          <w:trHeight w:val="50"/>
        </w:trPr>
        <w:tc>
          <w:tcPr>
            <w:tcW w:w="5000" w:type="pct"/>
            <w:gridSpan w:val="2"/>
            <w:tcBorders>
              <w:top w:val="single" w:sz="12" w:space="0" w:color="auto"/>
              <w:left w:val="single" w:sz="12" w:space="0" w:color="auto"/>
              <w:bottom w:val="single" w:sz="12" w:space="0" w:color="auto"/>
              <w:right w:val="single" w:sz="12" w:space="0" w:color="auto"/>
            </w:tcBorders>
          </w:tcPr>
          <w:p w14:paraId="72DEC54A" w14:textId="77777777" w:rsidR="00DF668B" w:rsidRPr="00685596" w:rsidRDefault="00DF668B" w:rsidP="00201F89">
            <w:pPr>
              <w:widowControl/>
              <w:adjustRightInd/>
              <w:spacing w:line="276" w:lineRule="auto"/>
              <w:textAlignment w:val="auto"/>
              <w:rPr>
                <w:rFonts w:ascii="Arial" w:hAnsi="Arial" w:cs="Arial"/>
                <w:sz w:val="22"/>
                <w:szCs w:val="22"/>
              </w:rPr>
            </w:pPr>
            <w:r w:rsidRPr="00685596">
              <w:rPr>
                <w:rFonts w:ascii="Arial" w:hAnsi="Arial" w:cs="Arial"/>
                <w:b/>
                <w:sz w:val="22"/>
                <w:szCs w:val="22"/>
              </w:rPr>
              <w:t xml:space="preserve">3 – ENDEREÇO COMPLETO: </w:t>
            </w:r>
            <w:r w:rsidRPr="00685596">
              <w:rPr>
                <w:rFonts w:ascii="Arial" w:hAnsi="Arial" w:cs="Arial"/>
                <w:sz w:val="22"/>
                <w:szCs w:val="22"/>
              </w:rPr>
              <w:t>XXXXXXXXXX</w:t>
            </w:r>
          </w:p>
        </w:tc>
      </w:tr>
      <w:tr w:rsidR="00DF668B" w:rsidRPr="00685596" w14:paraId="08632C69" w14:textId="77777777" w:rsidTr="00201F89">
        <w:trPr>
          <w:trHeight w:val="117"/>
        </w:trPr>
        <w:tc>
          <w:tcPr>
            <w:tcW w:w="2500" w:type="pct"/>
            <w:tcBorders>
              <w:top w:val="single" w:sz="12" w:space="0" w:color="auto"/>
              <w:left w:val="single" w:sz="12" w:space="0" w:color="auto"/>
              <w:bottom w:val="single" w:sz="12" w:space="0" w:color="auto"/>
              <w:right w:val="single" w:sz="12" w:space="0" w:color="auto"/>
            </w:tcBorders>
          </w:tcPr>
          <w:p w14:paraId="251099BB" w14:textId="77777777" w:rsidR="00DF668B" w:rsidRPr="00685596" w:rsidRDefault="00DF668B" w:rsidP="00201F89">
            <w:pPr>
              <w:widowControl/>
              <w:adjustRightInd/>
              <w:spacing w:line="276" w:lineRule="auto"/>
              <w:textAlignment w:val="auto"/>
              <w:rPr>
                <w:rFonts w:ascii="Arial" w:hAnsi="Arial" w:cs="Arial"/>
                <w:b/>
                <w:sz w:val="22"/>
                <w:szCs w:val="22"/>
              </w:rPr>
            </w:pPr>
            <w:r w:rsidRPr="00685596">
              <w:rPr>
                <w:rFonts w:ascii="Arial" w:hAnsi="Arial" w:cs="Arial"/>
                <w:b/>
                <w:sz w:val="22"/>
                <w:szCs w:val="22"/>
              </w:rPr>
              <w:t xml:space="preserve">4 – TELEFONE: </w:t>
            </w:r>
            <w:r w:rsidRPr="00685596">
              <w:rPr>
                <w:rFonts w:ascii="Arial" w:hAnsi="Arial" w:cs="Arial"/>
                <w:sz w:val="22"/>
                <w:szCs w:val="22"/>
              </w:rPr>
              <w:t>XXXXXXXXXX</w:t>
            </w:r>
          </w:p>
        </w:tc>
        <w:tc>
          <w:tcPr>
            <w:tcW w:w="2500" w:type="pct"/>
            <w:tcBorders>
              <w:top w:val="single" w:sz="12" w:space="0" w:color="auto"/>
              <w:left w:val="single" w:sz="12" w:space="0" w:color="auto"/>
              <w:bottom w:val="single" w:sz="12" w:space="0" w:color="auto"/>
              <w:right w:val="single" w:sz="12" w:space="0" w:color="auto"/>
            </w:tcBorders>
          </w:tcPr>
          <w:p w14:paraId="08E65BFA" w14:textId="77777777" w:rsidR="00DF668B" w:rsidRPr="00685596" w:rsidRDefault="00DF668B" w:rsidP="00201F89">
            <w:pPr>
              <w:widowControl/>
              <w:adjustRightInd/>
              <w:spacing w:line="276" w:lineRule="auto"/>
              <w:textAlignment w:val="auto"/>
              <w:rPr>
                <w:rFonts w:ascii="Arial" w:hAnsi="Arial" w:cs="Arial"/>
                <w:b/>
                <w:sz w:val="22"/>
                <w:szCs w:val="22"/>
              </w:rPr>
            </w:pPr>
            <w:r w:rsidRPr="00685596">
              <w:rPr>
                <w:rFonts w:ascii="Arial" w:hAnsi="Arial" w:cs="Arial"/>
                <w:b/>
                <w:sz w:val="22"/>
                <w:szCs w:val="22"/>
              </w:rPr>
              <w:t xml:space="preserve">5 – E-MAIL: </w:t>
            </w:r>
            <w:r w:rsidRPr="00685596">
              <w:rPr>
                <w:rFonts w:ascii="Arial" w:hAnsi="Arial" w:cs="Arial"/>
                <w:sz w:val="22"/>
                <w:szCs w:val="22"/>
              </w:rPr>
              <w:t>XXXXXXXXXX</w:t>
            </w:r>
          </w:p>
        </w:tc>
      </w:tr>
      <w:tr w:rsidR="00DF668B" w:rsidRPr="00685596" w14:paraId="516E805A" w14:textId="77777777" w:rsidTr="00201F89">
        <w:trPr>
          <w:trHeight w:val="349"/>
        </w:trPr>
        <w:tc>
          <w:tcPr>
            <w:tcW w:w="5000" w:type="pct"/>
            <w:gridSpan w:val="2"/>
            <w:tcBorders>
              <w:top w:val="single" w:sz="12" w:space="0" w:color="auto"/>
              <w:left w:val="single" w:sz="12" w:space="0" w:color="auto"/>
              <w:bottom w:val="single" w:sz="12" w:space="0" w:color="auto"/>
              <w:right w:val="single" w:sz="12" w:space="0" w:color="auto"/>
            </w:tcBorders>
          </w:tcPr>
          <w:p w14:paraId="5FAB8086" w14:textId="77777777" w:rsidR="00DF668B" w:rsidRPr="00685596" w:rsidRDefault="00DF668B" w:rsidP="00201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adjustRightInd/>
              <w:spacing w:line="276" w:lineRule="auto"/>
              <w:textAlignment w:val="auto"/>
              <w:rPr>
                <w:rFonts w:ascii="Arial" w:eastAsia="Calibri" w:hAnsi="Arial" w:cs="Arial"/>
                <w:sz w:val="22"/>
                <w:szCs w:val="22"/>
                <w:lang w:eastAsia="en-US"/>
              </w:rPr>
            </w:pPr>
            <w:r w:rsidRPr="00685596">
              <w:rPr>
                <w:rFonts w:ascii="Arial" w:hAnsi="Arial" w:cs="Arial"/>
                <w:b/>
                <w:sz w:val="22"/>
                <w:szCs w:val="22"/>
              </w:rPr>
              <w:t xml:space="preserve">6 – OBJETO: </w:t>
            </w:r>
            <w:r w:rsidRPr="00685596">
              <w:rPr>
                <w:rFonts w:ascii="Arial" w:eastAsia="Calibri" w:hAnsi="Arial" w:cs="Arial"/>
                <w:sz w:val="22"/>
                <w:szCs w:val="22"/>
                <w:lang w:eastAsia="en-US"/>
              </w:rPr>
              <w:t xml:space="preserve">Aquisição do bem identificado no item </w:t>
            </w:r>
            <w:r w:rsidRPr="00685596">
              <w:rPr>
                <w:rFonts w:ascii="Arial" w:hAnsi="Arial" w:cs="Arial"/>
                <w:color w:val="000000"/>
                <w:sz w:val="22"/>
                <w:szCs w:val="22"/>
              </w:rPr>
              <w:fldChar w:fldCharType="begin">
                <w:ffData>
                  <w:name w:val=""/>
                  <w:enabled/>
                  <w:calcOnExit w:val="0"/>
                  <w:textInput>
                    <w:default w:val="&lt;número do item&gt;"/>
                  </w:textInput>
                </w:ffData>
              </w:fldChar>
            </w:r>
            <w:r w:rsidRPr="00685596">
              <w:rPr>
                <w:rFonts w:ascii="Arial" w:hAnsi="Arial" w:cs="Arial"/>
                <w:color w:val="000000"/>
                <w:sz w:val="22"/>
                <w:szCs w:val="22"/>
              </w:rPr>
              <w:instrText xml:space="preserve"> FORMTEXT </w:instrText>
            </w:r>
            <w:r w:rsidRPr="00685596">
              <w:rPr>
                <w:rFonts w:ascii="Arial" w:hAnsi="Arial" w:cs="Arial"/>
                <w:color w:val="000000"/>
                <w:sz w:val="22"/>
                <w:szCs w:val="22"/>
              </w:rPr>
            </w:r>
            <w:r w:rsidRPr="00685596">
              <w:rPr>
                <w:rFonts w:ascii="Arial" w:hAnsi="Arial" w:cs="Arial"/>
                <w:color w:val="000000"/>
                <w:sz w:val="22"/>
                <w:szCs w:val="22"/>
              </w:rPr>
              <w:fldChar w:fldCharType="separate"/>
            </w:r>
            <w:r w:rsidRPr="00685596">
              <w:rPr>
                <w:rFonts w:ascii="Arial" w:hAnsi="Arial" w:cs="Arial"/>
                <w:noProof/>
                <w:color w:val="000000"/>
                <w:sz w:val="22"/>
                <w:szCs w:val="22"/>
              </w:rPr>
              <w:t>&lt;número do item&gt;</w:t>
            </w:r>
            <w:r w:rsidRPr="00685596">
              <w:rPr>
                <w:rFonts w:ascii="Arial" w:hAnsi="Arial" w:cs="Arial"/>
                <w:color w:val="000000"/>
                <w:sz w:val="22"/>
                <w:szCs w:val="22"/>
              </w:rPr>
              <w:fldChar w:fldCharType="end"/>
            </w:r>
            <w:r w:rsidRPr="00685596">
              <w:rPr>
                <w:rFonts w:ascii="Arial" w:eastAsia="Calibri" w:hAnsi="Arial" w:cs="Arial"/>
                <w:sz w:val="22"/>
                <w:szCs w:val="22"/>
                <w:lang w:eastAsia="en-US"/>
              </w:rPr>
              <w:t xml:space="preserve"> do Anexo I do edital de Licitação </w:t>
            </w:r>
            <w:r w:rsidRPr="00685596">
              <w:rPr>
                <w:rFonts w:ascii="Arial" w:hAnsi="Arial" w:cs="Arial"/>
                <w:sz w:val="22"/>
                <w:szCs w:val="22"/>
              </w:rPr>
              <w:t>BDMG</w:t>
            </w:r>
            <w:r>
              <w:rPr>
                <w:rFonts w:ascii="Arial" w:hAnsi="Arial" w:cs="Arial"/>
                <w:sz w:val="22"/>
                <w:szCs w:val="22"/>
              </w:rPr>
              <w:t xml:space="preserve"> 04/2019</w:t>
            </w:r>
            <w:r w:rsidRPr="00685596">
              <w:rPr>
                <w:rFonts w:ascii="Arial" w:hAnsi="Arial" w:cs="Arial"/>
                <w:sz w:val="22"/>
                <w:szCs w:val="22"/>
              </w:rPr>
              <w:t>.</w:t>
            </w:r>
          </w:p>
        </w:tc>
      </w:tr>
      <w:tr w:rsidR="00DF668B" w:rsidRPr="00685596" w14:paraId="3E9C461A" w14:textId="77777777" w:rsidTr="00201F89">
        <w:trPr>
          <w:trHeight w:val="1366"/>
        </w:trPr>
        <w:tc>
          <w:tcPr>
            <w:tcW w:w="5000" w:type="pct"/>
            <w:gridSpan w:val="2"/>
            <w:tcBorders>
              <w:top w:val="single" w:sz="12" w:space="0" w:color="auto"/>
              <w:left w:val="single" w:sz="12" w:space="0" w:color="auto"/>
              <w:bottom w:val="single" w:sz="12" w:space="0" w:color="auto"/>
              <w:right w:val="single" w:sz="12" w:space="0" w:color="auto"/>
            </w:tcBorders>
          </w:tcPr>
          <w:p w14:paraId="173ED736" w14:textId="77777777" w:rsidR="00DF668B" w:rsidRPr="00685596" w:rsidRDefault="00DF668B" w:rsidP="00201F89">
            <w:pPr>
              <w:widowControl/>
              <w:tabs>
                <w:tab w:val="left" w:pos="1701"/>
                <w:tab w:val="left" w:pos="3261"/>
              </w:tabs>
              <w:adjustRightInd/>
              <w:spacing w:line="276" w:lineRule="auto"/>
              <w:textAlignment w:val="auto"/>
              <w:rPr>
                <w:rFonts w:ascii="Arial" w:hAnsi="Arial" w:cs="Arial"/>
                <w:sz w:val="22"/>
                <w:szCs w:val="22"/>
              </w:rPr>
            </w:pPr>
            <w:r w:rsidRPr="00685596">
              <w:rPr>
                <w:rFonts w:ascii="Arial" w:hAnsi="Arial" w:cs="Arial"/>
                <w:b/>
                <w:sz w:val="22"/>
                <w:szCs w:val="22"/>
              </w:rPr>
              <w:t xml:space="preserve">7 – PREÇO PROPOSTO: </w:t>
            </w:r>
            <w:r w:rsidRPr="00685596">
              <w:rPr>
                <w:rFonts w:ascii="Arial" w:hAnsi="Arial" w:cs="Arial"/>
                <w:b/>
                <w:color w:val="000000"/>
                <w:sz w:val="22"/>
                <w:szCs w:val="22"/>
              </w:rPr>
              <w:fldChar w:fldCharType="begin">
                <w:ffData>
                  <w:name w:val=""/>
                  <w:enabled/>
                  <w:calcOnExit w:val="0"/>
                  <w:textInput>
                    <w:default w:val="&lt;em algarismos e por extenso&gt;"/>
                  </w:textInput>
                </w:ffData>
              </w:fldChar>
            </w:r>
            <w:r w:rsidRPr="00685596">
              <w:rPr>
                <w:rFonts w:ascii="Arial" w:hAnsi="Arial" w:cs="Arial"/>
                <w:b/>
                <w:color w:val="000000"/>
                <w:sz w:val="22"/>
                <w:szCs w:val="22"/>
              </w:rPr>
              <w:instrText xml:space="preserve"> FORMTEXT </w:instrText>
            </w:r>
            <w:r w:rsidRPr="00685596">
              <w:rPr>
                <w:rFonts w:ascii="Arial" w:hAnsi="Arial" w:cs="Arial"/>
                <w:b/>
                <w:color w:val="000000"/>
                <w:sz w:val="22"/>
                <w:szCs w:val="22"/>
              </w:rPr>
            </w:r>
            <w:r w:rsidRPr="00685596">
              <w:rPr>
                <w:rFonts w:ascii="Arial" w:hAnsi="Arial" w:cs="Arial"/>
                <w:b/>
                <w:color w:val="000000"/>
                <w:sz w:val="22"/>
                <w:szCs w:val="22"/>
              </w:rPr>
              <w:fldChar w:fldCharType="separate"/>
            </w:r>
            <w:r w:rsidRPr="00685596">
              <w:rPr>
                <w:rFonts w:ascii="Arial" w:hAnsi="Arial" w:cs="Arial"/>
                <w:b/>
                <w:noProof/>
                <w:color w:val="000000"/>
                <w:sz w:val="22"/>
                <w:szCs w:val="22"/>
              </w:rPr>
              <w:t>&lt;em algarismos e por extenso&gt;</w:t>
            </w:r>
            <w:r w:rsidRPr="00685596">
              <w:rPr>
                <w:rFonts w:ascii="Arial" w:hAnsi="Arial" w:cs="Arial"/>
                <w:b/>
                <w:color w:val="000000"/>
                <w:sz w:val="22"/>
                <w:szCs w:val="22"/>
              </w:rPr>
              <w:fldChar w:fldCharType="end"/>
            </w:r>
          </w:p>
          <w:p w14:paraId="60D2F647" w14:textId="77777777" w:rsidR="00DF668B" w:rsidRPr="00685596" w:rsidRDefault="00DF668B" w:rsidP="00201F89">
            <w:pPr>
              <w:widowControl/>
              <w:tabs>
                <w:tab w:val="left" w:pos="1701"/>
                <w:tab w:val="left" w:pos="3261"/>
                <w:tab w:val="left" w:pos="9072"/>
              </w:tabs>
              <w:adjustRightInd/>
              <w:spacing w:line="276" w:lineRule="auto"/>
              <w:jc w:val="left"/>
              <w:textAlignment w:val="auto"/>
              <w:rPr>
                <w:rFonts w:ascii="Arial" w:hAnsi="Arial" w:cs="Arial"/>
                <w:sz w:val="22"/>
                <w:szCs w:val="22"/>
              </w:rPr>
            </w:pPr>
          </w:p>
          <w:p w14:paraId="183EDC75" w14:textId="77777777" w:rsidR="00DF668B" w:rsidRPr="00685596" w:rsidRDefault="00DF668B" w:rsidP="00201F89">
            <w:pPr>
              <w:widowControl/>
              <w:adjustRightInd/>
              <w:spacing w:line="276" w:lineRule="auto"/>
              <w:ind w:right="-1"/>
              <w:textAlignment w:val="auto"/>
              <w:rPr>
                <w:rFonts w:ascii="Arial" w:hAnsi="Arial" w:cs="Arial"/>
                <w:i/>
                <w:sz w:val="22"/>
                <w:szCs w:val="22"/>
              </w:rPr>
            </w:pPr>
            <w:r w:rsidRPr="00685596">
              <w:rPr>
                <w:rFonts w:ascii="Arial" w:hAnsi="Arial" w:cs="Arial"/>
                <w:i/>
                <w:sz w:val="22"/>
                <w:szCs w:val="22"/>
              </w:rPr>
              <w:t>Observação: O preço ofertado não deverá ser inferior ao mínimo estabelecido para o respectivo item no Anexo I do edital.</w:t>
            </w:r>
          </w:p>
        </w:tc>
      </w:tr>
      <w:tr w:rsidR="00DF668B" w:rsidRPr="00685596" w14:paraId="683820EB" w14:textId="77777777" w:rsidTr="00201F89">
        <w:trPr>
          <w:trHeight w:val="1366"/>
        </w:trPr>
        <w:tc>
          <w:tcPr>
            <w:tcW w:w="5000" w:type="pct"/>
            <w:gridSpan w:val="2"/>
            <w:tcBorders>
              <w:top w:val="single" w:sz="12" w:space="0" w:color="auto"/>
              <w:left w:val="single" w:sz="12" w:space="0" w:color="auto"/>
              <w:bottom w:val="single" w:sz="12" w:space="0" w:color="auto"/>
              <w:right w:val="single" w:sz="12" w:space="0" w:color="auto"/>
            </w:tcBorders>
          </w:tcPr>
          <w:p w14:paraId="0C3A25DF" w14:textId="77777777" w:rsidR="00DF668B" w:rsidRPr="00685596" w:rsidRDefault="00DF668B" w:rsidP="00201F89">
            <w:pPr>
              <w:widowControl/>
              <w:adjustRightInd/>
              <w:spacing w:line="276" w:lineRule="auto"/>
              <w:ind w:right="-91"/>
              <w:textAlignment w:val="auto"/>
              <w:rPr>
                <w:rFonts w:ascii="Arial" w:hAnsi="Arial" w:cs="Arial"/>
                <w:b/>
                <w:sz w:val="22"/>
                <w:szCs w:val="22"/>
              </w:rPr>
            </w:pPr>
            <w:r w:rsidRPr="00685596">
              <w:rPr>
                <w:rFonts w:ascii="Arial" w:hAnsi="Arial" w:cs="Arial"/>
                <w:b/>
                <w:sz w:val="22"/>
                <w:szCs w:val="22"/>
              </w:rPr>
              <w:t>8 – FORMA DE PAGAMENTO:</w:t>
            </w:r>
          </w:p>
          <w:p w14:paraId="2DCB87FF" w14:textId="77777777" w:rsidR="00DF668B" w:rsidRPr="00685596" w:rsidRDefault="00DF668B" w:rsidP="00201F89">
            <w:pPr>
              <w:widowControl/>
              <w:adjustRightInd/>
              <w:spacing w:line="276" w:lineRule="auto"/>
              <w:ind w:right="-93"/>
              <w:textAlignment w:val="auto"/>
              <w:rPr>
                <w:rFonts w:ascii="Arial" w:hAnsi="Arial" w:cs="Arial"/>
                <w:b/>
                <w:sz w:val="22"/>
                <w:szCs w:val="22"/>
              </w:rPr>
            </w:pPr>
          </w:p>
          <w:p w14:paraId="742D0D03" w14:textId="77777777" w:rsidR="00DF668B" w:rsidRPr="00685596" w:rsidRDefault="00DF668B" w:rsidP="00201F89">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Pr="00685596">
              <w:rPr>
                <w:rFonts w:cs="Arial"/>
                <w:szCs w:val="22"/>
              </w:rPr>
              <w:t xml:space="preserve"> À vista, com recursos próprios.</w:t>
            </w:r>
          </w:p>
          <w:p w14:paraId="7F5921F3" w14:textId="77777777" w:rsidR="00DF668B" w:rsidRDefault="00DF668B" w:rsidP="00201F89">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Pr>
                <w:rFonts w:cs="Arial"/>
                <w:szCs w:val="22"/>
              </w:rPr>
              <w:t xml:space="preserve"> À vista, com financiamento</w:t>
            </w:r>
            <w:r w:rsidRPr="00685596">
              <w:rPr>
                <w:rFonts w:cs="Arial"/>
                <w:szCs w:val="22"/>
              </w:rPr>
              <w:t>/arrendamento mercantil, sendo XX% (XXXXXX por cento) a ser pago com recursos próprios, e o saldo remanescente mediante a liberação do crédito imobiliário.</w:t>
            </w:r>
          </w:p>
          <w:p w14:paraId="19785CD8" w14:textId="77777777" w:rsidR="00DF668B" w:rsidRDefault="00DF668B" w:rsidP="00201F89">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Pr>
                <w:rFonts w:cs="Arial"/>
                <w:szCs w:val="22"/>
              </w:rPr>
              <w:t xml:space="preserve"> À vista, totalmente com recursos de financiamento</w:t>
            </w:r>
            <w:r w:rsidRPr="00685596">
              <w:rPr>
                <w:rFonts w:cs="Arial"/>
                <w:szCs w:val="22"/>
              </w:rPr>
              <w:t>/arrendamento mercantil</w:t>
            </w:r>
            <w:r>
              <w:rPr>
                <w:rFonts w:cs="Arial"/>
                <w:szCs w:val="22"/>
              </w:rPr>
              <w:t>.</w:t>
            </w:r>
          </w:p>
          <w:p w14:paraId="398E7DCC" w14:textId="77777777" w:rsidR="00DF668B" w:rsidRPr="00685596" w:rsidRDefault="00DF668B" w:rsidP="00201F89">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Pr="00685596">
              <w:rPr>
                <w:rFonts w:cs="Arial"/>
                <w:szCs w:val="22"/>
              </w:rPr>
              <w:t xml:space="preserve"> </w:t>
            </w:r>
            <w:r>
              <w:rPr>
                <w:rFonts w:cs="Arial"/>
                <w:szCs w:val="22"/>
              </w:rPr>
              <w:t>Somente a prazo.</w:t>
            </w:r>
          </w:p>
          <w:p w14:paraId="2A7CBED9" w14:textId="77777777" w:rsidR="00DF668B" w:rsidRPr="00685596" w:rsidRDefault="00DF668B" w:rsidP="00201F89">
            <w:pPr>
              <w:pStyle w:val="Recuodecorpodetexto"/>
              <w:tabs>
                <w:tab w:val="clear" w:pos="709"/>
                <w:tab w:val="left" w:pos="72"/>
              </w:tabs>
              <w:spacing w:line="276" w:lineRule="auto"/>
              <w:ind w:left="72" w:right="-1"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Pr="00685596">
              <w:rPr>
                <w:rFonts w:cs="Arial"/>
                <w:szCs w:val="22"/>
              </w:rPr>
              <w:t xml:space="preserve"> A prazo, sendo XX% (XXXXXX por cento) </w:t>
            </w:r>
            <w:r>
              <w:rPr>
                <w:rFonts w:cs="Arial"/>
                <w:szCs w:val="22"/>
              </w:rPr>
              <w:t xml:space="preserve">a ser pago com recursos próprios </w:t>
            </w:r>
            <w:r w:rsidRPr="00685596">
              <w:rPr>
                <w:rFonts w:cs="Arial"/>
                <w:szCs w:val="22"/>
              </w:rPr>
              <w:t>e o saldo remanescente em XX (XXXXXX) parcelas.</w:t>
            </w:r>
          </w:p>
          <w:p w14:paraId="0EB2461B" w14:textId="77777777" w:rsidR="00DF668B" w:rsidRPr="00685596" w:rsidRDefault="00DF668B" w:rsidP="00201F89">
            <w:pPr>
              <w:widowControl/>
              <w:tabs>
                <w:tab w:val="left" w:pos="1701"/>
                <w:tab w:val="left" w:pos="3261"/>
              </w:tabs>
              <w:adjustRightInd/>
              <w:spacing w:line="276" w:lineRule="auto"/>
              <w:textAlignment w:val="auto"/>
              <w:rPr>
                <w:rFonts w:ascii="Arial" w:hAnsi="Arial" w:cs="Arial"/>
                <w:b/>
                <w:sz w:val="22"/>
                <w:szCs w:val="22"/>
              </w:rPr>
            </w:pPr>
          </w:p>
        </w:tc>
      </w:tr>
      <w:tr w:rsidR="00DF668B" w:rsidRPr="00685596" w14:paraId="305ED66A" w14:textId="77777777" w:rsidTr="00201F89">
        <w:trPr>
          <w:trHeight w:val="1004"/>
        </w:trPr>
        <w:tc>
          <w:tcPr>
            <w:tcW w:w="5000" w:type="pct"/>
            <w:gridSpan w:val="2"/>
            <w:tcBorders>
              <w:top w:val="single" w:sz="12" w:space="0" w:color="auto"/>
              <w:left w:val="single" w:sz="12" w:space="0" w:color="auto"/>
              <w:bottom w:val="single" w:sz="12" w:space="0" w:color="auto"/>
              <w:right w:val="single" w:sz="12" w:space="0" w:color="auto"/>
            </w:tcBorders>
          </w:tcPr>
          <w:p w14:paraId="4C53D088" w14:textId="77777777" w:rsidR="00DF668B" w:rsidRPr="00685596" w:rsidRDefault="00DF668B" w:rsidP="00201F89">
            <w:pPr>
              <w:widowControl/>
              <w:adjustRightInd/>
              <w:spacing w:line="276" w:lineRule="auto"/>
              <w:ind w:right="-91"/>
              <w:textAlignment w:val="auto"/>
              <w:rPr>
                <w:rFonts w:ascii="Arial" w:hAnsi="Arial" w:cs="Arial"/>
                <w:sz w:val="22"/>
                <w:szCs w:val="22"/>
              </w:rPr>
            </w:pPr>
            <w:r w:rsidRPr="00685596">
              <w:rPr>
                <w:rFonts w:ascii="Arial" w:hAnsi="Arial" w:cs="Arial"/>
                <w:b/>
                <w:sz w:val="22"/>
                <w:szCs w:val="22"/>
              </w:rPr>
              <w:lastRenderedPageBreak/>
              <w:t xml:space="preserve">9 – PRAZO DE VALIDADE DA PROPOSTA: </w:t>
            </w:r>
            <w:r w:rsidRPr="00685596">
              <w:rPr>
                <w:rFonts w:ascii="Arial" w:hAnsi="Arial" w:cs="Arial"/>
                <w:color w:val="000000"/>
                <w:sz w:val="22"/>
                <w:szCs w:val="22"/>
              </w:rPr>
              <w:fldChar w:fldCharType="begin">
                <w:ffData>
                  <w:name w:val=""/>
                  <w:enabled/>
                  <w:calcOnExit w:val="0"/>
                  <w:textInput>
                    <w:default w:val="&lt;em algarismos e por extenso&gt;"/>
                  </w:textInput>
                </w:ffData>
              </w:fldChar>
            </w:r>
            <w:r w:rsidRPr="00685596">
              <w:rPr>
                <w:rFonts w:ascii="Arial" w:hAnsi="Arial" w:cs="Arial"/>
                <w:color w:val="000000"/>
                <w:sz w:val="22"/>
                <w:szCs w:val="22"/>
              </w:rPr>
              <w:instrText xml:space="preserve"> FORMTEXT </w:instrText>
            </w:r>
            <w:r w:rsidRPr="00685596">
              <w:rPr>
                <w:rFonts w:ascii="Arial" w:hAnsi="Arial" w:cs="Arial"/>
                <w:color w:val="000000"/>
                <w:sz w:val="22"/>
                <w:szCs w:val="22"/>
              </w:rPr>
            </w:r>
            <w:r w:rsidRPr="00685596">
              <w:rPr>
                <w:rFonts w:ascii="Arial" w:hAnsi="Arial" w:cs="Arial"/>
                <w:color w:val="000000"/>
                <w:sz w:val="22"/>
                <w:szCs w:val="22"/>
              </w:rPr>
              <w:fldChar w:fldCharType="separate"/>
            </w:r>
            <w:r w:rsidRPr="00685596">
              <w:rPr>
                <w:rFonts w:ascii="Arial" w:hAnsi="Arial" w:cs="Arial"/>
                <w:noProof/>
                <w:color w:val="000000"/>
                <w:sz w:val="22"/>
                <w:szCs w:val="22"/>
              </w:rPr>
              <w:t>&lt;em algarismos e por extenso&gt;</w:t>
            </w:r>
            <w:r w:rsidRPr="00685596">
              <w:rPr>
                <w:rFonts w:ascii="Arial" w:hAnsi="Arial" w:cs="Arial"/>
                <w:color w:val="000000"/>
                <w:sz w:val="22"/>
                <w:szCs w:val="22"/>
              </w:rPr>
              <w:fldChar w:fldCharType="end"/>
            </w:r>
          </w:p>
          <w:p w14:paraId="4673C03B" w14:textId="77777777" w:rsidR="00DF668B" w:rsidRPr="00685596" w:rsidRDefault="00DF668B" w:rsidP="00201F89">
            <w:pPr>
              <w:widowControl/>
              <w:adjustRightInd/>
              <w:spacing w:line="276" w:lineRule="auto"/>
              <w:ind w:right="-93"/>
              <w:textAlignment w:val="auto"/>
              <w:rPr>
                <w:rFonts w:ascii="Arial" w:hAnsi="Arial" w:cs="Arial"/>
                <w:sz w:val="22"/>
                <w:szCs w:val="22"/>
              </w:rPr>
            </w:pPr>
          </w:p>
          <w:p w14:paraId="61A27491" w14:textId="77777777" w:rsidR="00DF668B" w:rsidRPr="00685596" w:rsidRDefault="00DF668B" w:rsidP="00201F89">
            <w:pPr>
              <w:widowControl/>
              <w:adjustRightInd/>
              <w:spacing w:line="276" w:lineRule="auto"/>
              <w:textAlignment w:val="auto"/>
              <w:rPr>
                <w:rFonts w:ascii="Arial" w:hAnsi="Arial" w:cs="Arial"/>
                <w:i/>
                <w:sz w:val="22"/>
                <w:szCs w:val="22"/>
              </w:rPr>
            </w:pPr>
            <w:r w:rsidRPr="00685596">
              <w:rPr>
                <w:rFonts w:ascii="Arial" w:hAnsi="Arial" w:cs="Arial"/>
                <w:i/>
                <w:sz w:val="22"/>
                <w:szCs w:val="22"/>
              </w:rPr>
              <w:t xml:space="preserve">Observação: Mínimo de 150 (cento e cinquenta) dias </w:t>
            </w:r>
            <w:r w:rsidRPr="00685596">
              <w:rPr>
                <w:rFonts w:ascii="Arial" w:hAnsi="Arial" w:cs="Arial"/>
                <w:sz w:val="22"/>
                <w:szCs w:val="22"/>
              </w:rPr>
              <w:t>contados da data da sessão pública da licitação.</w:t>
            </w:r>
          </w:p>
        </w:tc>
      </w:tr>
      <w:tr w:rsidR="00DF668B" w:rsidRPr="00685596" w14:paraId="7014908D" w14:textId="77777777" w:rsidTr="00201F89">
        <w:trPr>
          <w:trHeight w:val="1004"/>
        </w:trPr>
        <w:tc>
          <w:tcPr>
            <w:tcW w:w="5000" w:type="pct"/>
            <w:gridSpan w:val="2"/>
            <w:tcBorders>
              <w:top w:val="single" w:sz="12" w:space="0" w:color="auto"/>
              <w:left w:val="single" w:sz="12" w:space="0" w:color="auto"/>
              <w:bottom w:val="single" w:sz="12" w:space="0" w:color="auto"/>
              <w:right w:val="single" w:sz="12" w:space="0" w:color="auto"/>
            </w:tcBorders>
          </w:tcPr>
          <w:p w14:paraId="41545E06" w14:textId="77777777" w:rsidR="00DF668B" w:rsidRDefault="00DF668B" w:rsidP="00201F89">
            <w:pPr>
              <w:widowControl/>
              <w:adjustRightInd/>
              <w:spacing w:line="276" w:lineRule="auto"/>
              <w:ind w:right="-91"/>
              <w:textAlignment w:val="auto"/>
              <w:rPr>
                <w:rFonts w:ascii="Arial" w:hAnsi="Arial" w:cs="Arial"/>
                <w:b/>
                <w:sz w:val="22"/>
                <w:szCs w:val="22"/>
              </w:rPr>
            </w:pPr>
            <w:r>
              <w:rPr>
                <w:rFonts w:ascii="Arial" w:hAnsi="Arial" w:cs="Arial"/>
                <w:b/>
                <w:sz w:val="22"/>
                <w:szCs w:val="22"/>
              </w:rPr>
              <w:t>10 – DECLARAÇÃO DE RESIDÊNCIA E CONTATOS DO REPRESENTANTE DO LICITANTE</w:t>
            </w:r>
          </w:p>
          <w:p w14:paraId="5CA7EAE3" w14:textId="77777777" w:rsidR="00DF668B" w:rsidRDefault="00DF668B" w:rsidP="00201F89">
            <w:pPr>
              <w:widowControl/>
              <w:adjustRightInd/>
              <w:spacing w:line="276" w:lineRule="auto"/>
              <w:ind w:right="-91"/>
              <w:textAlignment w:val="auto"/>
              <w:rPr>
                <w:rFonts w:ascii="Arial" w:hAnsi="Arial" w:cs="Arial"/>
                <w:sz w:val="22"/>
                <w:szCs w:val="22"/>
              </w:rPr>
            </w:pPr>
            <w:r w:rsidRPr="00EA48FD">
              <w:rPr>
                <w:rFonts w:ascii="Arial" w:hAnsi="Arial" w:cs="Arial"/>
                <w:sz w:val="22"/>
                <w:szCs w:val="22"/>
              </w:rPr>
              <w:t xml:space="preserve">Para os efeitos do que determina o edital BDMG-04/2019, item 3.7.1.1, c), nos termos da Lei Federal 7.115/1983, art. 1º, eu, </w:t>
            </w:r>
            <w:r>
              <w:rPr>
                <w:rFonts w:ascii="Arial" w:hAnsi="Arial" w:cs="Arial"/>
                <w:sz w:val="22"/>
                <w:szCs w:val="22"/>
              </w:rPr>
              <w:t>&lt;nome&gt;</w:t>
            </w:r>
            <w:r w:rsidRPr="00EA48FD">
              <w:rPr>
                <w:rFonts w:ascii="Arial" w:hAnsi="Arial" w:cs="Arial"/>
                <w:sz w:val="22"/>
                <w:szCs w:val="22"/>
              </w:rPr>
              <w:t>, portador do RG &lt;nº&gt; e do CPF &lt;nº&gt;, declaro que possuo residência na &lt;Rua&gt;,&lt;nº&gt;,&lt;município&gt;, &lt;cidade&gt;, &lt;CEP&gt;   e tenho ciência de que a verificação pelo BDMG da não veracidade dessas informações, sujeitar-me-á às sanções civis, administrativas e criminais previstas na legislação aplicável</w:t>
            </w:r>
            <w:r>
              <w:rPr>
                <w:rFonts w:ascii="Arial" w:hAnsi="Arial" w:cs="Arial"/>
                <w:sz w:val="22"/>
                <w:szCs w:val="22"/>
              </w:rPr>
              <w:t>.</w:t>
            </w:r>
          </w:p>
          <w:p w14:paraId="30EAF715" w14:textId="77777777" w:rsidR="00DF668B" w:rsidRDefault="00DF668B" w:rsidP="00201F89">
            <w:pPr>
              <w:widowControl/>
              <w:adjustRightInd/>
              <w:spacing w:line="276" w:lineRule="auto"/>
              <w:ind w:right="-91"/>
              <w:textAlignment w:val="auto"/>
              <w:rPr>
                <w:rFonts w:ascii="Arial" w:hAnsi="Arial" w:cs="Arial"/>
                <w:b/>
                <w:sz w:val="22"/>
                <w:szCs w:val="22"/>
              </w:rPr>
            </w:pPr>
          </w:p>
          <w:p w14:paraId="4115BAB1" w14:textId="77777777" w:rsidR="00DF668B" w:rsidRDefault="00DF668B" w:rsidP="00201F89">
            <w:pPr>
              <w:widowControl/>
              <w:adjustRightInd/>
              <w:spacing w:line="276" w:lineRule="auto"/>
              <w:ind w:right="-91"/>
              <w:textAlignment w:val="auto"/>
              <w:rPr>
                <w:rFonts w:ascii="Arial" w:hAnsi="Arial" w:cs="Arial"/>
                <w:b/>
                <w:sz w:val="22"/>
                <w:szCs w:val="22"/>
              </w:rPr>
            </w:pPr>
            <w:r>
              <w:rPr>
                <w:rFonts w:ascii="Arial" w:hAnsi="Arial" w:cs="Arial"/>
                <w:b/>
                <w:sz w:val="22"/>
                <w:szCs w:val="22"/>
              </w:rPr>
              <w:t xml:space="preserve">TELEFONE: </w:t>
            </w:r>
            <w:r w:rsidRPr="00393F1B">
              <w:rPr>
                <w:rFonts w:ascii="Arial" w:hAnsi="Arial" w:cs="Arial"/>
                <w:sz w:val="22"/>
                <w:szCs w:val="22"/>
              </w:rPr>
              <w:t>XXXXX</w:t>
            </w:r>
          </w:p>
          <w:p w14:paraId="79A7FEE0" w14:textId="77777777" w:rsidR="00DF668B" w:rsidRDefault="00DF668B" w:rsidP="00201F89">
            <w:pPr>
              <w:widowControl/>
              <w:adjustRightInd/>
              <w:spacing w:line="276" w:lineRule="auto"/>
              <w:ind w:right="-91"/>
              <w:textAlignment w:val="auto"/>
              <w:rPr>
                <w:rFonts w:ascii="Arial" w:hAnsi="Arial" w:cs="Arial"/>
                <w:b/>
                <w:sz w:val="22"/>
                <w:szCs w:val="22"/>
              </w:rPr>
            </w:pPr>
          </w:p>
          <w:p w14:paraId="3CE9CAC4" w14:textId="77777777" w:rsidR="00DF668B" w:rsidRPr="00685596" w:rsidRDefault="00DF668B" w:rsidP="00201F89">
            <w:pPr>
              <w:widowControl/>
              <w:adjustRightInd/>
              <w:spacing w:line="276" w:lineRule="auto"/>
              <w:ind w:right="-91"/>
              <w:textAlignment w:val="auto"/>
              <w:rPr>
                <w:rFonts w:ascii="Arial" w:hAnsi="Arial" w:cs="Arial"/>
                <w:b/>
                <w:sz w:val="22"/>
                <w:szCs w:val="22"/>
              </w:rPr>
            </w:pPr>
            <w:r>
              <w:rPr>
                <w:rFonts w:ascii="Arial" w:hAnsi="Arial" w:cs="Arial"/>
                <w:b/>
                <w:sz w:val="22"/>
                <w:szCs w:val="22"/>
              </w:rPr>
              <w:t xml:space="preserve">E-MAIL: </w:t>
            </w:r>
            <w:r w:rsidRPr="00393F1B">
              <w:rPr>
                <w:rFonts w:ascii="Arial" w:hAnsi="Arial" w:cs="Arial"/>
                <w:sz w:val="22"/>
                <w:szCs w:val="22"/>
              </w:rPr>
              <w:t>XXXXX</w:t>
            </w:r>
          </w:p>
        </w:tc>
      </w:tr>
      <w:tr w:rsidR="00DF668B" w:rsidRPr="00685596" w14:paraId="37A7DD33" w14:textId="77777777" w:rsidTr="00201F89">
        <w:tc>
          <w:tcPr>
            <w:tcW w:w="5000" w:type="pct"/>
            <w:gridSpan w:val="2"/>
            <w:tcBorders>
              <w:top w:val="single" w:sz="12" w:space="0" w:color="auto"/>
              <w:left w:val="single" w:sz="12" w:space="0" w:color="auto"/>
              <w:bottom w:val="single" w:sz="12" w:space="0" w:color="auto"/>
              <w:right w:val="single" w:sz="12" w:space="0" w:color="auto"/>
            </w:tcBorders>
          </w:tcPr>
          <w:p w14:paraId="5FFA58C6" w14:textId="77777777" w:rsidR="00DF668B" w:rsidRDefault="00DF668B" w:rsidP="00201F89">
            <w:pPr>
              <w:widowControl/>
              <w:adjustRightInd/>
              <w:spacing w:line="276" w:lineRule="auto"/>
              <w:ind w:right="57"/>
              <w:textAlignment w:val="auto"/>
              <w:rPr>
                <w:rFonts w:ascii="Arial" w:hAnsi="Arial" w:cs="Arial"/>
                <w:sz w:val="22"/>
                <w:szCs w:val="22"/>
              </w:rPr>
            </w:pPr>
            <w:r w:rsidRPr="00092EDD">
              <w:rPr>
                <w:rFonts w:ascii="Arial" w:hAnsi="Arial" w:cs="Arial"/>
                <w:sz w:val="22"/>
                <w:szCs w:val="22"/>
              </w:rPr>
              <w:t xml:space="preserve">Para os efeitos do que determina o edital BDMG-04/2019, item 3.7.1.1, c), </w:t>
            </w:r>
            <w:r>
              <w:rPr>
                <w:rFonts w:ascii="Arial" w:hAnsi="Arial" w:cs="Arial"/>
                <w:sz w:val="22"/>
                <w:szCs w:val="22"/>
              </w:rPr>
              <w:t xml:space="preserve">e </w:t>
            </w:r>
            <w:r w:rsidRPr="00092EDD">
              <w:rPr>
                <w:rFonts w:ascii="Arial" w:hAnsi="Arial" w:cs="Arial"/>
                <w:sz w:val="22"/>
                <w:szCs w:val="22"/>
              </w:rPr>
              <w:t xml:space="preserve">nos termos da Lei Federal 7.115/1983, art. 1º, </w:t>
            </w:r>
            <w:r>
              <w:rPr>
                <w:rFonts w:ascii="Arial" w:hAnsi="Arial" w:cs="Arial"/>
                <w:sz w:val="22"/>
                <w:szCs w:val="22"/>
              </w:rPr>
              <w:t>declaro que o proponente identificado nos campos 1 e 2 deste instrumento possui</w:t>
            </w:r>
            <w:r w:rsidRPr="00092EDD">
              <w:rPr>
                <w:rFonts w:ascii="Arial" w:hAnsi="Arial" w:cs="Arial"/>
                <w:sz w:val="22"/>
                <w:szCs w:val="22"/>
              </w:rPr>
              <w:t xml:space="preserve"> residê</w:t>
            </w:r>
            <w:r>
              <w:rPr>
                <w:rFonts w:ascii="Arial" w:hAnsi="Arial" w:cs="Arial"/>
                <w:sz w:val="22"/>
                <w:szCs w:val="22"/>
              </w:rPr>
              <w:t xml:space="preserve">ncia no endereço transcrito no campo 3 deste instrumento </w:t>
            </w:r>
            <w:r w:rsidRPr="00092EDD">
              <w:rPr>
                <w:rFonts w:ascii="Arial" w:hAnsi="Arial" w:cs="Arial"/>
                <w:sz w:val="22"/>
                <w:szCs w:val="22"/>
              </w:rPr>
              <w:t xml:space="preserve">e tenho ciência de que a verificação pelo BDMG da não veracidade dessas informações sujeitar-me-á às sanções civis, administrativas e criminais previstas na legislação aplicável, inclusive </w:t>
            </w:r>
            <w:r>
              <w:rPr>
                <w:rFonts w:ascii="Arial" w:hAnsi="Arial" w:cs="Arial"/>
                <w:sz w:val="22"/>
                <w:szCs w:val="22"/>
              </w:rPr>
              <w:t>a invalidade de minha proposta e minha exclusão da licitação referente</w:t>
            </w:r>
            <w:r w:rsidRPr="00092EDD">
              <w:rPr>
                <w:rFonts w:ascii="Arial" w:hAnsi="Arial" w:cs="Arial"/>
                <w:sz w:val="22"/>
                <w:szCs w:val="22"/>
              </w:rPr>
              <w:t>.</w:t>
            </w:r>
          </w:p>
          <w:p w14:paraId="222C7EF8" w14:textId="77777777" w:rsidR="00DF668B" w:rsidRDefault="00DF668B" w:rsidP="00201F89">
            <w:pPr>
              <w:spacing w:line="276" w:lineRule="auto"/>
              <w:rPr>
                <w:rFonts w:ascii="Arial" w:hAnsi="Arial" w:cs="Arial"/>
                <w:sz w:val="22"/>
                <w:szCs w:val="22"/>
              </w:rPr>
            </w:pPr>
          </w:p>
          <w:p w14:paraId="200FBE2C" w14:textId="77777777" w:rsidR="00DF668B" w:rsidRDefault="00DF668B" w:rsidP="00201F89">
            <w:pPr>
              <w:spacing w:line="276" w:lineRule="auto"/>
              <w:rPr>
                <w:rFonts w:ascii="Arial" w:hAnsi="Arial" w:cs="Arial"/>
                <w:sz w:val="22"/>
                <w:szCs w:val="22"/>
              </w:rPr>
            </w:pPr>
            <w:r>
              <w:rPr>
                <w:rFonts w:ascii="Arial" w:hAnsi="Arial" w:cs="Arial"/>
                <w:sz w:val="22"/>
                <w:szCs w:val="22"/>
              </w:rPr>
              <w:t>Declaro</w:t>
            </w:r>
            <w:r w:rsidRPr="00F527F1">
              <w:rPr>
                <w:rFonts w:ascii="Arial" w:hAnsi="Arial" w:cs="Arial"/>
                <w:sz w:val="22"/>
                <w:szCs w:val="22"/>
              </w:rPr>
              <w:t>, para fins de habilitação, sob as penas da l</w:t>
            </w:r>
            <w:r>
              <w:rPr>
                <w:rFonts w:ascii="Arial" w:hAnsi="Arial" w:cs="Arial"/>
                <w:sz w:val="22"/>
                <w:szCs w:val="22"/>
              </w:rPr>
              <w:t xml:space="preserve">ei, não haver fatos impeditivos </w:t>
            </w:r>
            <w:r w:rsidRPr="00F527F1">
              <w:rPr>
                <w:rFonts w:ascii="Arial" w:hAnsi="Arial" w:cs="Arial"/>
                <w:sz w:val="22"/>
                <w:szCs w:val="22"/>
              </w:rPr>
              <w:t xml:space="preserve">para  participação </w:t>
            </w:r>
            <w:r>
              <w:rPr>
                <w:rFonts w:ascii="Arial" w:hAnsi="Arial" w:cs="Arial"/>
                <w:sz w:val="22"/>
                <w:szCs w:val="22"/>
              </w:rPr>
              <w:t xml:space="preserve">do qualificado nos campos 1 e 2 deste instrumento, </w:t>
            </w:r>
            <w:r w:rsidRPr="00F527F1">
              <w:rPr>
                <w:rFonts w:ascii="Arial" w:hAnsi="Arial" w:cs="Arial"/>
                <w:sz w:val="22"/>
                <w:szCs w:val="22"/>
              </w:rPr>
              <w:t>na Licitação BDMG-04/2019</w:t>
            </w:r>
          </w:p>
          <w:p w14:paraId="16FF5BCE" w14:textId="77777777" w:rsidR="00DF668B" w:rsidRDefault="00DF668B" w:rsidP="00201F89">
            <w:pPr>
              <w:spacing w:line="276" w:lineRule="auto"/>
              <w:rPr>
                <w:rFonts w:ascii="Arial" w:hAnsi="Arial" w:cs="Arial"/>
                <w:sz w:val="22"/>
                <w:szCs w:val="22"/>
              </w:rPr>
            </w:pPr>
          </w:p>
          <w:p w14:paraId="5D719BB1" w14:textId="77777777" w:rsidR="00DF668B" w:rsidRPr="00685596" w:rsidRDefault="00DF668B" w:rsidP="00201F89">
            <w:pPr>
              <w:spacing w:line="276" w:lineRule="auto"/>
              <w:rPr>
                <w:rFonts w:ascii="Arial" w:hAnsi="Arial" w:cs="Arial"/>
                <w:bCs/>
                <w:sz w:val="22"/>
                <w:szCs w:val="22"/>
              </w:rPr>
            </w:pPr>
            <w:r w:rsidRPr="00685596">
              <w:rPr>
                <w:rFonts w:ascii="Arial" w:hAnsi="Arial" w:cs="Arial"/>
                <w:sz w:val="22"/>
                <w:szCs w:val="22"/>
              </w:rPr>
              <w:t xml:space="preserve">Declaro que </w:t>
            </w:r>
            <w:r>
              <w:rPr>
                <w:rFonts w:ascii="Arial" w:hAnsi="Arial" w:cs="Arial"/>
                <w:sz w:val="22"/>
                <w:szCs w:val="22"/>
              </w:rPr>
              <w:t xml:space="preserve">o qualificado nos campos 1 e 2 deste instrumento </w:t>
            </w:r>
            <w:r w:rsidRPr="00685596">
              <w:rPr>
                <w:rFonts w:ascii="Arial" w:hAnsi="Arial" w:cs="Arial"/>
                <w:sz w:val="22"/>
                <w:szCs w:val="22"/>
              </w:rPr>
              <w:t>te</w:t>
            </w:r>
            <w:r>
              <w:rPr>
                <w:rFonts w:ascii="Arial" w:hAnsi="Arial" w:cs="Arial"/>
                <w:sz w:val="22"/>
                <w:szCs w:val="22"/>
              </w:rPr>
              <w:t>m</w:t>
            </w:r>
            <w:r w:rsidRPr="00685596">
              <w:rPr>
                <w:rFonts w:ascii="Arial" w:hAnsi="Arial" w:cs="Arial"/>
                <w:sz w:val="22"/>
                <w:szCs w:val="22"/>
              </w:rPr>
              <w:t xml:space="preserve"> conhecimento das condições de venda previstas no edital de Licitação BDMG-</w:t>
            </w:r>
            <w:r>
              <w:rPr>
                <w:rFonts w:ascii="Arial" w:hAnsi="Arial" w:cs="Arial"/>
                <w:sz w:val="22"/>
                <w:szCs w:val="22"/>
              </w:rPr>
              <w:t>04</w:t>
            </w:r>
            <w:r>
              <w:rPr>
                <w:rFonts w:ascii="Arial" w:hAnsi="Arial" w:cs="Arial"/>
                <w:color w:val="000000"/>
                <w:sz w:val="22"/>
                <w:szCs w:val="22"/>
              </w:rPr>
              <w:t>/2019</w:t>
            </w:r>
            <w:r w:rsidRPr="00685596">
              <w:rPr>
                <w:rFonts w:ascii="Arial" w:hAnsi="Arial" w:cs="Arial"/>
                <w:sz w:val="22"/>
                <w:szCs w:val="22"/>
              </w:rPr>
              <w:t xml:space="preserve"> e do estado físico do bem, correndo por conta e risco </w:t>
            </w:r>
            <w:r>
              <w:rPr>
                <w:rFonts w:ascii="Arial" w:hAnsi="Arial" w:cs="Arial"/>
                <w:sz w:val="22"/>
                <w:szCs w:val="22"/>
              </w:rPr>
              <w:t xml:space="preserve">do qualificado nos campos 1 e 2 deste instrumento </w:t>
            </w:r>
            <w:r w:rsidRPr="00685596">
              <w:rPr>
                <w:rFonts w:ascii="Arial" w:hAnsi="Arial" w:cs="Arial"/>
                <w:sz w:val="22"/>
                <w:szCs w:val="22"/>
              </w:rPr>
              <w:t>as providências visando a alteração do seu estado de conservação, bem como as providências para a</w:t>
            </w:r>
            <w:r w:rsidRPr="00685596">
              <w:rPr>
                <w:rFonts w:ascii="Arial" w:hAnsi="Arial" w:cs="Arial"/>
                <w:bCs/>
                <w:sz w:val="22"/>
                <w:szCs w:val="22"/>
              </w:rPr>
              <w:t xml:space="preserve"> transferência da propriedade para </w:t>
            </w:r>
            <w:r>
              <w:rPr>
                <w:rFonts w:ascii="Arial" w:hAnsi="Arial" w:cs="Arial"/>
                <w:bCs/>
                <w:sz w:val="22"/>
                <w:szCs w:val="22"/>
              </w:rPr>
              <w:t>o</w:t>
            </w:r>
            <w:r w:rsidRPr="00685596">
              <w:rPr>
                <w:rFonts w:ascii="Arial" w:hAnsi="Arial" w:cs="Arial"/>
                <w:bCs/>
                <w:sz w:val="22"/>
                <w:szCs w:val="22"/>
              </w:rPr>
              <w:t xml:space="preserve"> nome </w:t>
            </w:r>
            <w:r>
              <w:rPr>
                <w:rFonts w:ascii="Arial" w:hAnsi="Arial" w:cs="Arial"/>
                <w:sz w:val="22"/>
                <w:szCs w:val="22"/>
              </w:rPr>
              <w:t xml:space="preserve">do qualificado nos campos 1 e 2 deste instrumento </w:t>
            </w:r>
            <w:r w:rsidRPr="00685596">
              <w:rPr>
                <w:rFonts w:ascii="Arial" w:hAnsi="Arial" w:cs="Arial"/>
                <w:bCs/>
                <w:sz w:val="22"/>
                <w:szCs w:val="22"/>
              </w:rPr>
              <w:t xml:space="preserve">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inteira responsabilidade </w:t>
            </w:r>
            <w:r>
              <w:rPr>
                <w:rFonts w:ascii="Arial" w:hAnsi="Arial" w:cs="Arial"/>
                <w:bCs/>
                <w:sz w:val="22"/>
                <w:szCs w:val="22"/>
              </w:rPr>
              <w:t xml:space="preserve">do qualificado nos item 1 e 2 deste instrumento </w:t>
            </w:r>
            <w:r w:rsidRPr="00685596">
              <w:rPr>
                <w:rFonts w:ascii="Arial" w:hAnsi="Arial" w:cs="Arial"/>
                <w:bCs/>
                <w:sz w:val="22"/>
                <w:szCs w:val="22"/>
              </w:rPr>
              <w:t>todas as atividades e obrigações a mim conferidas nos termos do edital em epígrafe.</w:t>
            </w:r>
          </w:p>
          <w:p w14:paraId="6A6EB56E" w14:textId="77777777" w:rsidR="00DF668B" w:rsidRPr="00685596" w:rsidRDefault="00DF668B" w:rsidP="00201F89">
            <w:pPr>
              <w:spacing w:line="276" w:lineRule="auto"/>
              <w:rPr>
                <w:rFonts w:ascii="Arial" w:hAnsi="Arial" w:cs="Arial"/>
                <w:bCs/>
                <w:sz w:val="22"/>
                <w:szCs w:val="22"/>
              </w:rPr>
            </w:pPr>
          </w:p>
          <w:p w14:paraId="34333EE3" w14:textId="77777777" w:rsidR="00DF668B" w:rsidRDefault="00DF668B" w:rsidP="00201F89">
            <w:pPr>
              <w:spacing w:line="276" w:lineRule="auto"/>
              <w:rPr>
                <w:rFonts w:ascii="Arial" w:hAnsi="Arial" w:cs="Arial"/>
                <w:bCs/>
                <w:sz w:val="22"/>
                <w:szCs w:val="22"/>
              </w:rPr>
            </w:pPr>
            <w:r w:rsidRPr="00685596">
              <w:rPr>
                <w:rFonts w:ascii="Arial" w:hAnsi="Arial" w:cs="Arial"/>
                <w:bCs/>
                <w:sz w:val="22"/>
                <w:szCs w:val="22"/>
              </w:rPr>
              <w:t xml:space="preserve">Declaro </w:t>
            </w:r>
            <w:r>
              <w:rPr>
                <w:rFonts w:ascii="Arial" w:hAnsi="Arial" w:cs="Arial"/>
                <w:bCs/>
                <w:sz w:val="22"/>
                <w:szCs w:val="22"/>
              </w:rPr>
              <w:t xml:space="preserve">que o qualificado nos campos 1 e 2 deste instrumento </w:t>
            </w:r>
            <w:r w:rsidRPr="00685596">
              <w:rPr>
                <w:rFonts w:ascii="Arial" w:hAnsi="Arial" w:cs="Arial"/>
                <w:bCs/>
                <w:sz w:val="22"/>
                <w:szCs w:val="22"/>
              </w:rPr>
              <w:t>conhece as condições que dev</w:t>
            </w:r>
            <w:r>
              <w:rPr>
                <w:rFonts w:ascii="Arial" w:hAnsi="Arial" w:cs="Arial"/>
                <w:bCs/>
                <w:sz w:val="22"/>
                <w:szCs w:val="22"/>
              </w:rPr>
              <w:t>e</w:t>
            </w:r>
            <w:r w:rsidRPr="00685596">
              <w:rPr>
                <w:rFonts w:ascii="Arial" w:hAnsi="Arial" w:cs="Arial"/>
                <w:bCs/>
                <w:sz w:val="22"/>
                <w:szCs w:val="22"/>
              </w:rPr>
              <w:t xml:space="preserve"> satisfazer para realização do negócio, inclusive as exigidas para obtenção de financiamento ou arrendamento mercantil, e que </w:t>
            </w:r>
            <w:r>
              <w:rPr>
                <w:rFonts w:ascii="Arial" w:hAnsi="Arial" w:cs="Arial"/>
                <w:bCs/>
                <w:sz w:val="22"/>
                <w:szCs w:val="22"/>
              </w:rPr>
              <w:t xml:space="preserve">o qualificado nos campos 1 e 2 deste instrumento se </w:t>
            </w:r>
            <w:r w:rsidRPr="00685596">
              <w:rPr>
                <w:rFonts w:ascii="Arial" w:hAnsi="Arial" w:cs="Arial"/>
                <w:bCs/>
                <w:sz w:val="22"/>
                <w:szCs w:val="22"/>
              </w:rPr>
              <w:t>submet</w:t>
            </w:r>
            <w:r>
              <w:rPr>
                <w:rFonts w:ascii="Arial" w:hAnsi="Arial" w:cs="Arial"/>
                <w:bCs/>
                <w:sz w:val="22"/>
                <w:szCs w:val="22"/>
              </w:rPr>
              <w:t>e</w:t>
            </w:r>
            <w:r w:rsidRPr="00685596">
              <w:rPr>
                <w:rFonts w:ascii="Arial" w:hAnsi="Arial" w:cs="Arial"/>
                <w:bCs/>
                <w:sz w:val="22"/>
                <w:szCs w:val="22"/>
              </w:rPr>
              <w:t xml:space="preserve"> a todas as condições constantes do Edital, inclusive as hipóteses de reversão, ao BDMG, do </w:t>
            </w:r>
            <w:r w:rsidRPr="00685596">
              <w:rPr>
                <w:rFonts w:ascii="Arial" w:hAnsi="Arial" w:cs="Arial"/>
                <w:bCs/>
                <w:sz w:val="22"/>
                <w:szCs w:val="22"/>
              </w:rPr>
              <w:lastRenderedPageBreak/>
              <w:t>valor pago à título de requisito de habilitação.</w:t>
            </w:r>
          </w:p>
          <w:p w14:paraId="2D0062F5" w14:textId="77777777" w:rsidR="00DF668B" w:rsidRDefault="00DF668B" w:rsidP="00201F89">
            <w:pPr>
              <w:spacing w:line="276" w:lineRule="auto"/>
              <w:rPr>
                <w:rFonts w:ascii="Arial" w:hAnsi="Arial" w:cs="Arial"/>
                <w:bCs/>
                <w:sz w:val="22"/>
                <w:szCs w:val="22"/>
              </w:rPr>
            </w:pPr>
          </w:p>
          <w:p w14:paraId="02E11857" w14:textId="77777777" w:rsidR="00DF668B" w:rsidRPr="00685596" w:rsidRDefault="00DF668B" w:rsidP="00201F89">
            <w:pPr>
              <w:widowControl/>
              <w:adjustRightInd/>
              <w:spacing w:line="276" w:lineRule="auto"/>
              <w:ind w:right="-93"/>
              <w:jc w:val="left"/>
              <w:textAlignment w:val="auto"/>
              <w:rPr>
                <w:rFonts w:ascii="Arial" w:hAnsi="Arial" w:cs="Arial"/>
                <w:bCs/>
                <w:sz w:val="22"/>
                <w:szCs w:val="22"/>
              </w:rPr>
            </w:pPr>
            <w:r w:rsidRPr="00685596">
              <w:rPr>
                <w:rFonts w:ascii="Arial" w:hAnsi="Arial" w:cs="Arial"/>
                <w:bCs/>
                <w:sz w:val="22"/>
                <w:szCs w:val="22"/>
              </w:rPr>
              <w:fldChar w:fldCharType="begin">
                <w:ffData>
                  <w:name w:val=""/>
                  <w:enabled/>
                  <w:calcOnExit w:val="0"/>
                  <w:textInput>
                    <w:default w:val="&lt;local&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&lt;local&gt;</w:t>
            </w:r>
            <w:r w:rsidRPr="00685596">
              <w:rPr>
                <w:rFonts w:ascii="Arial" w:hAnsi="Arial" w:cs="Arial"/>
                <w:bCs/>
                <w:sz w:val="22"/>
                <w:szCs w:val="22"/>
              </w:rPr>
              <w:fldChar w:fldCharType="end"/>
            </w:r>
            <w:r w:rsidRPr="00685596">
              <w:rPr>
                <w:rFonts w:ascii="Arial" w:hAnsi="Arial" w:cs="Arial"/>
                <w:bCs/>
                <w:sz w:val="22"/>
                <w:szCs w:val="22"/>
              </w:rPr>
              <w:t xml:space="preserve">, </w:t>
            </w:r>
            <w:r w:rsidRPr="00685596">
              <w:rPr>
                <w:rFonts w:ascii="Arial" w:hAnsi="Arial" w:cs="Arial"/>
                <w:bCs/>
                <w:sz w:val="22"/>
                <w:szCs w:val="22"/>
              </w:rPr>
              <w:fldChar w:fldCharType="begin">
                <w:ffData>
                  <w:name w:val=""/>
                  <w:enabled/>
                  <w:calcOnExit w:val="0"/>
                  <w:textInput>
                    <w:default w:val="&lt;dia&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&lt;dia&gt;</w:t>
            </w:r>
            <w:r w:rsidRPr="00685596">
              <w:rPr>
                <w:rFonts w:ascii="Arial" w:hAnsi="Arial" w:cs="Arial"/>
                <w:bCs/>
                <w:sz w:val="22"/>
                <w:szCs w:val="22"/>
              </w:rPr>
              <w:fldChar w:fldCharType="end"/>
            </w:r>
            <w:r w:rsidRPr="00685596">
              <w:rPr>
                <w:rFonts w:ascii="Arial" w:hAnsi="Arial" w:cs="Arial"/>
                <w:bCs/>
                <w:sz w:val="22"/>
                <w:szCs w:val="22"/>
              </w:rPr>
              <w:t xml:space="preserve"> de </w:t>
            </w:r>
            <w:r w:rsidRPr="00685596">
              <w:rPr>
                <w:rFonts w:ascii="Arial" w:hAnsi="Arial" w:cs="Arial"/>
                <w:bCs/>
                <w:sz w:val="22"/>
                <w:szCs w:val="22"/>
              </w:rPr>
              <w:fldChar w:fldCharType="begin">
                <w:ffData>
                  <w:name w:val=""/>
                  <w:enabled/>
                  <w:calcOnExit w:val="0"/>
                  <w:textInput>
                    <w:default w:val="&lt;mês&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&lt;mês&gt;</w:t>
            </w:r>
            <w:r w:rsidRPr="00685596">
              <w:rPr>
                <w:rFonts w:ascii="Arial" w:hAnsi="Arial" w:cs="Arial"/>
                <w:bCs/>
                <w:sz w:val="22"/>
                <w:szCs w:val="22"/>
              </w:rPr>
              <w:fldChar w:fldCharType="end"/>
            </w:r>
            <w:r w:rsidRPr="00685596">
              <w:rPr>
                <w:rFonts w:ascii="Arial" w:hAnsi="Arial" w:cs="Arial"/>
                <w:bCs/>
                <w:sz w:val="22"/>
                <w:szCs w:val="22"/>
              </w:rPr>
              <w:t xml:space="preserve"> de </w:t>
            </w:r>
            <w:r>
              <w:rPr>
                <w:rFonts w:ascii="Arial" w:hAnsi="Arial" w:cs="Arial"/>
                <w:bCs/>
                <w:sz w:val="22"/>
                <w:szCs w:val="22"/>
              </w:rPr>
              <w:t>2019.</w:t>
            </w:r>
          </w:p>
          <w:p w14:paraId="106F7216" w14:textId="77777777" w:rsidR="00DF668B" w:rsidRPr="00685596" w:rsidRDefault="00DF668B" w:rsidP="00201F89">
            <w:pPr>
              <w:widowControl/>
              <w:adjustRightInd/>
              <w:spacing w:line="276" w:lineRule="auto"/>
              <w:ind w:right="-93"/>
              <w:jc w:val="left"/>
              <w:textAlignment w:val="auto"/>
              <w:rPr>
                <w:rFonts w:ascii="Arial" w:hAnsi="Arial" w:cs="Arial"/>
                <w:sz w:val="22"/>
                <w:szCs w:val="22"/>
              </w:rPr>
            </w:pPr>
          </w:p>
          <w:p w14:paraId="0F7286BE" w14:textId="77777777" w:rsidR="00DF668B" w:rsidRPr="00685596" w:rsidRDefault="00DF668B" w:rsidP="00201F89">
            <w:pPr>
              <w:widowControl/>
              <w:adjustRightInd/>
              <w:spacing w:line="276" w:lineRule="auto"/>
              <w:ind w:right="-91"/>
              <w:textAlignment w:val="auto"/>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default w:val="&lt;assinatura identificada do procurador do licitante&gt;"/>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&lt;assinatura identificada do procurador do licitante&gt;</w:t>
            </w:r>
            <w:r>
              <w:rPr>
                <w:rFonts w:ascii="Arial" w:hAnsi="Arial" w:cs="Arial"/>
                <w:color w:val="000000"/>
                <w:sz w:val="22"/>
                <w:szCs w:val="22"/>
              </w:rPr>
              <w:fldChar w:fldCharType="end"/>
            </w:r>
          </w:p>
        </w:tc>
      </w:tr>
    </w:tbl>
    <w:p w14:paraId="3DDDAD84" w14:textId="77777777" w:rsidR="00DF668B" w:rsidRDefault="00DF668B" w:rsidP="00DF668B">
      <w:pPr>
        <w:widowControl/>
        <w:adjustRightInd/>
        <w:spacing w:line="276" w:lineRule="auto"/>
        <w:jc w:val="left"/>
        <w:textAlignment w:val="auto"/>
        <w:rPr>
          <w:rFonts w:ascii="Arial" w:hAnsi="Arial" w:cs="Arial"/>
          <w:b/>
          <w:sz w:val="22"/>
          <w:szCs w:val="22"/>
        </w:rPr>
      </w:pPr>
    </w:p>
    <w:p w14:paraId="7C567F6F" w14:textId="77777777" w:rsidR="00DF668B" w:rsidRPr="00EC3BE6" w:rsidRDefault="00DF668B" w:rsidP="00DF668B">
      <w:pPr>
        <w:widowControl/>
        <w:adjustRightInd/>
        <w:spacing w:line="276" w:lineRule="auto"/>
        <w:jc w:val="left"/>
        <w:textAlignment w:val="auto"/>
        <w:rPr>
          <w:rFonts w:ascii="Arial" w:hAnsi="Arial" w:cs="Arial"/>
          <w:b/>
          <w:sz w:val="22"/>
          <w:szCs w:val="22"/>
        </w:rPr>
      </w:pPr>
      <w:r>
        <w:rPr>
          <w:rFonts w:ascii="Arial" w:hAnsi="Arial" w:cs="Arial"/>
          <w:b/>
          <w:sz w:val="22"/>
          <w:szCs w:val="22"/>
        </w:rPr>
        <w:t>3. PROPOSTA APRESENTADA POR LICITANTE PESSOA JURÍDICA</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63"/>
        <w:gridCol w:w="4663"/>
      </w:tblGrid>
      <w:tr w:rsidR="00DF668B" w:rsidRPr="00685596" w14:paraId="17E57A7C" w14:textId="77777777" w:rsidTr="00201F89">
        <w:trPr>
          <w:trHeight w:val="219"/>
        </w:trPr>
        <w:tc>
          <w:tcPr>
            <w:tcW w:w="5000" w:type="pct"/>
            <w:gridSpan w:val="2"/>
            <w:tcBorders>
              <w:top w:val="single" w:sz="12" w:space="0" w:color="auto"/>
              <w:left w:val="single" w:sz="12" w:space="0" w:color="auto"/>
              <w:bottom w:val="single" w:sz="12" w:space="0" w:color="auto"/>
              <w:right w:val="single" w:sz="12" w:space="0" w:color="auto"/>
            </w:tcBorders>
          </w:tcPr>
          <w:p w14:paraId="1D63C767" w14:textId="77777777" w:rsidR="00DF668B" w:rsidRPr="00685596" w:rsidRDefault="00DF668B" w:rsidP="00201F89">
            <w:pPr>
              <w:widowControl/>
              <w:adjustRightInd/>
              <w:spacing w:line="276" w:lineRule="auto"/>
              <w:textAlignment w:val="auto"/>
              <w:rPr>
                <w:rFonts w:ascii="Arial" w:hAnsi="Arial" w:cs="Arial"/>
                <w:sz w:val="22"/>
                <w:szCs w:val="22"/>
              </w:rPr>
            </w:pPr>
            <w:r w:rsidRPr="00685596">
              <w:rPr>
                <w:rFonts w:ascii="Arial" w:hAnsi="Arial" w:cs="Arial"/>
                <w:sz w:val="22"/>
                <w:szCs w:val="22"/>
              </w:rPr>
              <w:br w:type="page"/>
            </w:r>
            <w:r w:rsidRPr="00685596">
              <w:rPr>
                <w:rFonts w:ascii="Arial" w:hAnsi="Arial" w:cs="Arial"/>
                <w:b/>
                <w:sz w:val="22"/>
                <w:szCs w:val="22"/>
              </w:rPr>
              <w:t xml:space="preserve">1 – NOME: </w:t>
            </w:r>
            <w:r w:rsidRPr="00685596">
              <w:rPr>
                <w:rFonts w:ascii="Arial" w:hAnsi="Arial" w:cs="Arial"/>
                <w:color w:val="000000"/>
                <w:sz w:val="22"/>
                <w:szCs w:val="22"/>
              </w:rPr>
              <w:t>XXXXXXXXXX</w:t>
            </w:r>
          </w:p>
        </w:tc>
      </w:tr>
      <w:tr w:rsidR="00DF668B" w:rsidRPr="00685596" w14:paraId="502A644E" w14:textId="77777777" w:rsidTr="00201F89">
        <w:trPr>
          <w:trHeight w:val="195"/>
        </w:trPr>
        <w:tc>
          <w:tcPr>
            <w:tcW w:w="5000" w:type="pct"/>
            <w:gridSpan w:val="2"/>
            <w:tcBorders>
              <w:top w:val="single" w:sz="12" w:space="0" w:color="auto"/>
              <w:left w:val="single" w:sz="12" w:space="0" w:color="auto"/>
              <w:bottom w:val="single" w:sz="12" w:space="0" w:color="auto"/>
              <w:right w:val="single" w:sz="12" w:space="0" w:color="auto"/>
            </w:tcBorders>
          </w:tcPr>
          <w:p w14:paraId="5998A623" w14:textId="77777777" w:rsidR="00DF668B" w:rsidRPr="00685596" w:rsidRDefault="00DF668B" w:rsidP="00201F89">
            <w:pPr>
              <w:widowControl/>
              <w:adjustRightInd/>
              <w:spacing w:line="276" w:lineRule="auto"/>
              <w:textAlignment w:val="auto"/>
              <w:rPr>
                <w:rFonts w:ascii="Arial" w:hAnsi="Arial" w:cs="Arial"/>
                <w:b/>
                <w:sz w:val="22"/>
                <w:szCs w:val="22"/>
              </w:rPr>
            </w:pPr>
            <w:r>
              <w:rPr>
                <w:rFonts w:ascii="Arial" w:hAnsi="Arial" w:cs="Arial"/>
                <w:b/>
                <w:sz w:val="22"/>
                <w:szCs w:val="22"/>
              </w:rPr>
              <w:t xml:space="preserve">2 – </w:t>
            </w:r>
            <w:r w:rsidRPr="00685596">
              <w:rPr>
                <w:rFonts w:ascii="Arial" w:hAnsi="Arial" w:cs="Arial"/>
                <w:b/>
                <w:sz w:val="22"/>
                <w:szCs w:val="22"/>
              </w:rPr>
              <w:t xml:space="preserve">CNPJ: </w:t>
            </w:r>
            <w:r w:rsidRPr="00685596">
              <w:rPr>
                <w:rFonts w:ascii="Arial" w:hAnsi="Arial" w:cs="Arial"/>
                <w:sz w:val="22"/>
                <w:szCs w:val="22"/>
              </w:rPr>
              <w:t>XXXXXXXXXX</w:t>
            </w:r>
          </w:p>
        </w:tc>
      </w:tr>
      <w:tr w:rsidR="00DF668B" w:rsidRPr="00685596" w14:paraId="72877FA5" w14:textId="77777777" w:rsidTr="00201F89">
        <w:trPr>
          <w:trHeight w:val="50"/>
        </w:trPr>
        <w:tc>
          <w:tcPr>
            <w:tcW w:w="5000" w:type="pct"/>
            <w:gridSpan w:val="2"/>
            <w:tcBorders>
              <w:top w:val="single" w:sz="12" w:space="0" w:color="auto"/>
              <w:left w:val="single" w:sz="12" w:space="0" w:color="auto"/>
              <w:bottom w:val="single" w:sz="12" w:space="0" w:color="auto"/>
              <w:right w:val="single" w:sz="12" w:space="0" w:color="auto"/>
            </w:tcBorders>
          </w:tcPr>
          <w:p w14:paraId="0556EB24" w14:textId="77777777" w:rsidR="00DF668B" w:rsidRPr="00685596" w:rsidRDefault="00DF668B" w:rsidP="00201F89">
            <w:pPr>
              <w:widowControl/>
              <w:adjustRightInd/>
              <w:spacing w:line="276" w:lineRule="auto"/>
              <w:textAlignment w:val="auto"/>
              <w:rPr>
                <w:rFonts w:ascii="Arial" w:hAnsi="Arial" w:cs="Arial"/>
                <w:sz w:val="22"/>
                <w:szCs w:val="22"/>
              </w:rPr>
            </w:pPr>
            <w:r w:rsidRPr="00685596">
              <w:rPr>
                <w:rFonts w:ascii="Arial" w:hAnsi="Arial" w:cs="Arial"/>
                <w:b/>
                <w:sz w:val="22"/>
                <w:szCs w:val="22"/>
              </w:rPr>
              <w:t xml:space="preserve">3 – ENDEREÇO COMPLETO: </w:t>
            </w:r>
            <w:r w:rsidRPr="00685596">
              <w:rPr>
                <w:rFonts w:ascii="Arial" w:hAnsi="Arial" w:cs="Arial"/>
                <w:sz w:val="22"/>
                <w:szCs w:val="22"/>
              </w:rPr>
              <w:t>XXXXXXXXXX</w:t>
            </w:r>
          </w:p>
        </w:tc>
      </w:tr>
      <w:tr w:rsidR="00DF668B" w:rsidRPr="00685596" w14:paraId="7E7B1703" w14:textId="77777777" w:rsidTr="00201F89">
        <w:trPr>
          <w:trHeight w:val="117"/>
        </w:trPr>
        <w:tc>
          <w:tcPr>
            <w:tcW w:w="2500" w:type="pct"/>
            <w:tcBorders>
              <w:top w:val="single" w:sz="12" w:space="0" w:color="auto"/>
              <w:left w:val="single" w:sz="12" w:space="0" w:color="auto"/>
              <w:bottom w:val="single" w:sz="12" w:space="0" w:color="auto"/>
              <w:right w:val="single" w:sz="12" w:space="0" w:color="auto"/>
            </w:tcBorders>
          </w:tcPr>
          <w:p w14:paraId="5338C64A" w14:textId="77777777" w:rsidR="00DF668B" w:rsidRPr="00685596" w:rsidRDefault="00DF668B" w:rsidP="00201F89">
            <w:pPr>
              <w:widowControl/>
              <w:adjustRightInd/>
              <w:spacing w:line="276" w:lineRule="auto"/>
              <w:textAlignment w:val="auto"/>
              <w:rPr>
                <w:rFonts w:ascii="Arial" w:hAnsi="Arial" w:cs="Arial"/>
                <w:b/>
                <w:sz w:val="22"/>
                <w:szCs w:val="22"/>
              </w:rPr>
            </w:pPr>
            <w:r w:rsidRPr="00685596">
              <w:rPr>
                <w:rFonts w:ascii="Arial" w:hAnsi="Arial" w:cs="Arial"/>
                <w:b/>
                <w:sz w:val="22"/>
                <w:szCs w:val="22"/>
              </w:rPr>
              <w:t xml:space="preserve">4 – TELEFONE: </w:t>
            </w:r>
            <w:r w:rsidRPr="00685596">
              <w:rPr>
                <w:rFonts w:ascii="Arial" w:hAnsi="Arial" w:cs="Arial"/>
                <w:sz w:val="22"/>
                <w:szCs w:val="22"/>
              </w:rPr>
              <w:t>XXXXXXXXXX</w:t>
            </w:r>
          </w:p>
        </w:tc>
        <w:tc>
          <w:tcPr>
            <w:tcW w:w="2500" w:type="pct"/>
            <w:tcBorders>
              <w:top w:val="single" w:sz="12" w:space="0" w:color="auto"/>
              <w:left w:val="single" w:sz="12" w:space="0" w:color="auto"/>
              <w:bottom w:val="single" w:sz="12" w:space="0" w:color="auto"/>
              <w:right w:val="single" w:sz="12" w:space="0" w:color="auto"/>
            </w:tcBorders>
          </w:tcPr>
          <w:p w14:paraId="441BEDB5" w14:textId="77777777" w:rsidR="00DF668B" w:rsidRPr="00685596" w:rsidRDefault="00DF668B" w:rsidP="00201F89">
            <w:pPr>
              <w:widowControl/>
              <w:adjustRightInd/>
              <w:spacing w:line="276" w:lineRule="auto"/>
              <w:textAlignment w:val="auto"/>
              <w:rPr>
                <w:rFonts w:ascii="Arial" w:hAnsi="Arial" w:cs="Arial"/>
                <w:b/>
                <w:sz w:val="22"/>
                <w:szCs w:val="22"/>
              </w:rPr>
            </w:pPr>
            <w:r w:rsidRPr="00685596">
              <w:rPr>
                <w:rFonts w:ascii="Arial" w:hAnsi="Arial" w:cs="Arial"/>
                <w:b/>
                <w:sz w:val="22"/>
                <w:szCs w:val="22"/>
              </w:rPr>
              <w:t xml:space="preserve">5 – E-MAIL: </w:t>
            </w:r>
            <w:r w:rsidRPr="00685596">
              <w:rPr>
                <w:rFonts w:ascii="Arial" w:hAnsi="Arial" w:cs="Arial"/>
                <w:sz w:val="22"/>
                <w:szCs w:val="22"/>
              </w:rPr>
              <w:t>XXXXXXXXXX</w:t>
            </w:r>
          </w:p>
        </w:tc>
      </w:tr>
      <w:tr w:rsidR="00DF668B" w:rsidRPr="00685596" w14:paraId="42D2C5D7" w14:textId="77777777" w:rsidTr="00201F89">
        <w:trPr>
          <w:trHeight w:val="349"/>
        </w:trPr>
        <w:tc>
          <w:tcPr>
            <w:tcW w:w="5000" w:type="pct"/>
            <w:gridSpan w:val="2"/>
            <w:tcBorders>
              <w:top w:val="single" w:sz="12" w:space="0" w:color="auto"/>
              <w:left w:val="single" w:sz="12" w:space="0" w:color="auto"/>
              <w:bottom w:val="single" w:sz="12" w:space="0" w:color="auto"/>
              <w:right w:val="single" w:sz="12" w:space="0" w:color="auto"/>
            </w:tcBorders>
          </w:tcPr>
          <w:p w14:paraId="532EBB42" w14:textId="77777777" w:rsidR="00DF668B" w:rsidRPr="00685596" w:rsidRDefault="00DF668B" w:rsidP="00201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adjustRightInd/>
              <w:spacing w:line="276" w:lineRule="auto"/>
              <w:textAlignment w:val="auto"/>
              <w:rPr>
                <w:rFonts w:ascii="Arial" w:eastAsia="Calibri" w:hAnsi="Arial" w:cs="Arial"/>
                <w:sz w:val="22"/>
                <w:szCs w:val="22"/>
                <w:lang w:eastAsia="en-US"/>
              </w:rPr>
            </w:pPr>
            <w:r w:rsidRPr="00685596">
              <w:rPr>
                <w:rFonts w:ascii="Arial" w:hAnsi="Arial" w:cs="Arial"/>
                <w:b/>
                <w:sz w:val="22"/>
                <w:szCs w:val="22"/>
              </w:rPr>
              <w:t xml:space="preserve">6 – OBJETO: </w:t>
            </w:r>
            <w:r w:rsidRPr="00685596">
              <w:rPr>
                <w:rFonts w:ascii="Arial" w:eastAsia="Calibri" w:hAnsi="Arial" w:cs="Arial"/>
                <w:sz w:val="22"/>
                <w:szCs w:val="22"/>
                <w:lang w:eastAsia="en-US"/>
              </w:rPr>
              <w:t xml:space="preserve">Aquisição do bem identificado no item </w:t>
            </w:r>
            <w:r w:rsidRPr="00685596">
              <w:rPr>
                <w:rFonts w:ascii="Arial" w:hAnsi="Arial" w:cs="Arial"/>
                <w:color w:val="000000"/>
                <w:sz w:val="22"/>
                <w:szCs w:val="22"/>
              </w:rPr>
              <w:fldChar w:fldCharType="begin">
                <w:ffData>
                  <w:name w:val=""/>
                  <w:enabled/>
                  <w:calcOnExit w:val="0"/>
                  <w:textInput>
                    <w:default w:val="&lt;número do item&gt;"/>
                  </w:textInput>
                </w:ffData>
              </w:fldChar>
            </w:r>
            <w:r w:rsidRPr="00685596">
              <w:rPr>
                <w:rFonts w:ascii="Arial" w:hAnsi="Arial" w:cs="Arial"/>
                <w:color w:val="000000"/>
                <w:sz w:val="22"/>
                <w:szCs w:val="22"/>
              </w:rPr>
              <w:instrText xml:space="preserve"> FORMTEXT </w:instrText>
            </w:r>
            <w:r w:rsidRPr="00685596">
              <w:rPr>
                <w:rFonts w:ascii="Arial" w:hAnsi="Arial" w:cs="Arial"/>
                <w:color w:val="000000"/>
                <w:sz w:val="22"/>
                <w:szCs w:val="22"/>
              </w:rPr>
            </w:r>
            <w:r w:rsidRPr="00685596">
              <w:rPr>
                <w:rFonts w:ascii="Arial" w:hAnsi="Arial" w:cs="Arial"/>
                <w:color w:val="000000"/>
                <w:sz w:val="22"/>
                <w:szCs w:val="22"/>
              </w:rPr>
              <w:fldChar w:fldCharType="separate"/>
            </w:r>
            <w:r w:rsidRPr="00685596">
              <w:rPr>
                <w:rFonts w:ascii="Arial" w:hAnsi="Arial" w:cs="Arial"/>
                <w:noProof/>
                <w:color w:val="000000"/>
                <w:sz w:val="22"/>
                <w:szCs w:val="22"/>
              </w:rPr>
              <w:t>&lt;número do item&gt;</w:t>
            </w:r>
            <w:r w:rsidRPr="00685596">
              <w:rPr>
                <w:rFonts w:ascii="Arial" w:hAnsi="Arial" w:cs="Arial"/>
                <w:color w:val="000000"/>
                <w:sz w:val="22"/>
                <w:szCs w:val="22"/>
              </w:rPr>
              <w:fldChar w:fldCharType="end"/>
            </w:r>
            <w:r w:rsidRPr="00685596">
              <w:rPr>
                <w:rFonts w:ascii="Arial" w:eastAsia="Calibri" w:hAnsi="Arial" w:cs="Arial"/>
                <w:sz w:val="22"/>
                <w:szCs w:val="22"/>
                <w:lang w:eastAsia="en-US"/>
              </w:rPr>
              <w:t xml:space="preserve"> do Anexo I do edital de Licitação </w:t>
            </w:r>
            <w:r w:rsidRPr="00685596">
              <w:rPr>
                <w:rFonts w:ascii="Arial" w:hAnsi="Arial" w:cs="Arial"/>
                <w:sz w:val="22"/>
                <w:szCs w:val="22"/>
              </w:rPr>
              <w:t>BDMG</w:t>
            </w:r>
            <w:r>
              <w:rPr>
                <w:rFonts w:ascii="Arial" w:hAnsi="Arial" w:cs="Arial"/>
                <w:sz w:val="22"/>
                <w:szCs w:val="22"/>
              </w:rPr>
              <w:t xml:space="preserve"> 04/2019</w:t>
            </w:r>
            <w:r w:rsidRPr="00685596">
              <w:rPr>
                <w:rFonts w:ascii="Arial" w:hAnsi="Arial" w:cs="Arial"/>
                <w:sz w:val="22"/>
                <w:szCs w:val="22"/>
              </w:rPr>
              <w:t>.</w:t>
            </w:r>
          </w:p>
        </w:tc>
      </w:tr>
      <w:tr w:rsidR="00DF668B" w:rsidRPr="00685596" w14:paraId="32547993" w14:textId="77777777" w:rsidTr="00201F89">
        <w:trPr>
          <w:trHeight w:val="1366"/>
        </w:trPr>
        <w:tc>
          <w:tcPr>
            <w:tcW w:w="5000" w:type="pct"/>
            <w:gridSpan w:val="2"/>
            <w:tcBorders>
              <w:top w:val="single" w:sz="12" w:space="0" w:color="auto"/>
              <w:left w:val="single" w:sz="12" w:space="0" w:color="auto"/>
              <w:bottom w:val="single" w:sz="12" w:space="0" w:color="auto"/>
              <w:right w:val="single" w:sz="12" w:space="0" w:color="auto"/>
            </w:tcBorders>
          </w:tcPr>
          <w:p w14:paraId="2AFCB468" w14:textId="77777777" w:rsidR="00DF668B" w:rsidRPr="00685596" w:rsidRDefault="00DF668B" w:rsidP="00201F89">
            <w:pPr>
              <w:widowControl/>
              <w:tabs>
                <w:tab w:val="left" w:pos="1701"/>
                <w:tab w:val="left" w:pos="3261"/>
              </w:tabs>
              <w:adjustRightInd/>
              <w:spacing w:line="276" w:lineRule="auto"/>
              <w:textAlignment w:val="auto"/>
              <w:rPr>
                <w:rFonts w:ascii="Arial" w:hAnsi="Arial" w:cs="Arial"/>
                <w:sz w:val="22"/>
                <w:szCs w:val="22"/>
              </w:rPr>
            </w:pPr>
            <w:r w:rsidRPr="00685596">
              <w:rPr>
                <w:rFonts w:ascii="Arial" w:hAnsi="Arial" w:cs="Arial"/>
                <w:b/>
                <w:sz w:val="22"/>
                <w:szCs w:val="22"/>
              </w:rPr>
              <w:t xml:space="preserve">7 – PREÇO PROPOSTO: </w:t>
            </w:r>
            <w:r w:rsidRPr="00685596">
              <w:rPr>
                <w:rFonts w:ascii="Arial" w:hAnsi="Arial" w:cs="Arial"/>
                <w:b/>
                <w:color w:val="000000"/>
                <w:sz w:val="22"/>
                <w:szCs w:val="22"/>
              </w:rPr>
              <w:fldChar w:fldCharType="begin">
                <w:ffData>
                  <w:name w:val=""/>
                  <w:enabled/>
                  <w:calcOnExit w:val="0"/>
                  <w:textInput>
                    <w:default w:val="&lt;em algarismos e por extenso&gt;"/>
                  </w:textInput>
                </w:ffData>
              </w:fldChar>
            </w:r>
            <w:r w:rsidRPr="00685596">
              <w:rPr>
                <w:rFonts w:ascii="Arial" w:hAnsi="Arial" w:cs="Arial"/>
                <w:b/>
                <w:color w:val="000000"/>
                <w:sz w:val="22"/>
                <w:szCs w:val="22"/>
              </w:rPr>
              <w:instrText xml:space="preserve"> FORMTEXT </w:instrText>
            </w:r>
            <w:r w:rsidRPr="00685596">
              <w:rPr>
                <w:rFonts w:ascii="Arial" w:hAnsi="Arial" w:cs="Arial"/>
                <w:b/>
                <w:color w:val="000000"/>
                <w:sz w:val="22"/>
                <w:szCs w:val="22"/>
              </w:rPr>
            </w:r>
            <w:r w:rsidRPr="00685596">
              <w:rPr>
                <w:rFonts w:ascii="Arial" w:hAnsi="Arial" w:cs="Arial"/>
                <w:b/>
                <w:color w:val="000000"/>
                <w:sz w:val="22"/>
                <w:szCs w:val="22"/>
              </w:rPr>
              <w:fldChar w:fldCharType="separate"/>
            </w:r>
            <w:r w:rsidRPr="00685596">
              <w:rPr>
                <w:rFonts w:ascii="Arial" w:hAnsi="Arial" w:cs="Arial"/>
                <w:b/>
                <w:noProof/>
                <w:color w:val="000000"/>
                <w:sz w:val="22"/>
                <w:szCs w:val="22"/>
              </w:rPr>
              <w:t>&lt;em algarismos e por extenso&gt;</w:t>
            </w:r>
            <w:r w:rsidRPr="00685596">
              <w:rPr>
                <w:rFonts w:ascii="Arial" w:hAnsi="Arial" w:cs="Arial"/>
                <w:b/>
                <w:color w:val="000000"/>
                <w:sz w:val="22"/>
                <w:szCs w:val="22"/>
              </w:rPr>
              <w:fldChar w:fldCharType="end"/>
            </w:r>
          </w:p>
          <w:p w14:paraId="3BA1B174" w14:textId="77777777" w:rsidR="00DF668B" w:rsidRPr="00685596" w:rsidRDefault="00DF668B" w:rsidP="00201F89">
            <w:pPr>
              <w:widowControl/>
              <w:tabs>
                <w:tab w:val="left" w:pos="1701"/>
                <w:tab w:val="left" w:pos="3261"/>
                <w:tab w:val="left" w:pos="9072"/>
              </w:tabs>
              <w:adjustRightInd/>
              <w:spacing w:line="276" w:lineRule="auto"/>
              <w:jc w:val="left"/>
              <w:textAlignment w:val="auto"/>
              <w:rPr>
                <w:rFonts w:ascii="Arial" w:hAnsi="Arial" w:cs="Arial"/>
                <w:sz w:val="22"/>
                <w:szCs w:val="22"/>
              </w:rPr>
            </w:pPr>
          </w:p>
          <w:p w14:paraId="45218768" w14:textId="77777777" w:rsidR="00DF668B" w:rsidRPr="00685596" w:rsidRDefault="00DF668B" w:rsidP="00201F89">
            <w:pPr>
              <w:widowControl/>
              <w:adjustRightInd/>
              <w:spacing w:line="276" w:lineRule="auto"/>
              <w:ind w:right="-1"/>
              <w:textAlignment w:val="auto"/>
              <w:rPr>
                <w:rFonts w:ascii="Arial" w:hAnsi="Arial" w:cs="Arial"/>
                <w:i/>
                <w:sz w:val="22"/>
                <w:szCs w:val="22"/>
              </w:rPr>
            </w:pPr>
            <w:r w:rsidRPr="00685596">
              <w:rPr>
                <w:rFonts w:ascii="Arial" w:hAnsi="Arial" w:cs="Arial"/>
                <w:i/>
                <w:sz w:val="22"/>
                <w:szCs w:val="22"/>
              </w:rPr>
              <w:t>Observação: O preço ofertado não deverá ser inferior ao mínimo estabelecido para o respectivo item no Anexo I do edital.</w:t>
            </w:r>
          </w:p>
        </w:tc>
      </w:tr>
      <w:tr w:rsidR="00DF668B" w:rsidRPr="00685596" w14:paraId="12512DD0" w14:textId="77777777" w:rsidTr="00201F89">
        <w:trPr>
          <w:trHeight w:val="1366"/>
        </w:trPr>
        <w:tc>
          <w:tcPr>
            <w:tcW w:w="5000" w:type="pct"/>
            <w:gridSpan w:val="2"/>
            <w:tcBorders>
              <w:top w:val="single" w:sz="12" w:space="0" w:color="auto"/>
              <w:left w:val="single" w:sz="12" w:space="0" w:color="auto"/>
              <w:bottom w:val="single" w:sz="12" w:space="0" w:color="auto"/>
              <w:right w:val="single" w:sz="12" w:space="0" w:color="auto"/>
            </w:tcBorders>
          </w:tcPr>
          <w:p w14:paraId="6DC8B93E" w14:textId="77777777" w:rsidR="00DF668B" w:rsidRPr="00685596" w:rsidRDefault="00DF668B" w:rsidP="00201F89">
            <w:pPr>
              <w:widowControl/>
              <w:adjustRightInd/>
              <w:spacing w:line="276" w:lineRule="auto"/>
              <w:ind w:right="-91"/>
              <w:textAlignment w:val="auto"/>
              <w:rPr>
                <w:rFonts w:ascii="Arial" w:hAnsi="Arial" w:cs="Arial"/>
                <w:b/>
                <w:sz w:val="22"/>
                <w:szCs w:val="22"/>
              </w:rPr>
            </w:pPr>
            <w:r w:rsidRPr="00685596">
              <w:rPr>
                <w:rFonts w:ascii="Arial" w:hAnsi="Arial" w:cs="Arial"/>
                <w:b/>
                <w:sz w:val="22"/>
                <w:szCs w:val="22"/>
              </w:rPr>
              <w:t>8 – FORMA DE PAGAMENTO:</w:t>
            </w:r>
          </w:p>
          <w:p w14:paraId="48776C3F" w14:textId="77777777" w:rsidR="00DF668B" w:rsidRPr="00685596" w:rsidRDefault="00DF668B" w:rsidP="00201F89">
            <w:pPr>
              <w:widowControl/>
              <w:adjustRightInd/>
              <w:spacing w:line="276" w:lineRule="auto"/>
              <w:ind w:right="-93"/>
              <w:textAlignment w:val="auto"/>
              <w:rPr>
                <w:rFonts w:ascii="Arial" w:hAnsi="Arial" w:cs="Arial"/>
                <w:b/>
                <w:sz w:val="22"/>
                <w:szCs w:val="22"/>
              </w:rPr>
            </w:pPr>
          </w:p>
          <w:p w14:paraId="288075F2" w14:textId="77777777" w:rsidR="00DF668B" w:rsidRPr="00685596" w:rsidRDefault="00DF668B" w:rsidP="00201F89">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Pr="00685596">
              <w:rPr>
                <w:rFonts w:cs="Arial"/>
                <w:szCs w:val="22"/>
              </w:rPr>
              <w:t xml:space="preserve"> À vista, com recursos próprios.</w:t>
            </w:r>
          </w:p>
          <w:p w14:paraId="63397C36" w14:textId="77777777" w:rsidR="00DF668B" w:rsidRDefault="00DF668B" w:rsidP="00201F89">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Pr>
                <w:rFonts w:cs="Arial"/>
                <w:szCs w:val="22"/>
              </w:rPr>
              <w:t xml:space="preserve"> À vista, com financiamento</w:t>
            </w:r>
            <w:r w:rsidRPr="00685596">
              <w:rPr>
                <w:rFonts w:cs="Arial"/>
                <w:szCs w:val="22"/>
              </w:rPr>
              <w:t>/arrendamento mercantil, sendo XX% (XXXXXX por cento) a ser pago com recursos próprios, e o saldo remanescente mediante a liberação do crédito imobiliário.</w:t>
            </w:r>
          </w:p>
          <w:p w14:paraId="2F5EFF68" w14:textId="77777777" w:rsidR="00DF668B" w:rsidRDefault="00DF668B" w:rsidP="00201F89">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Pr>
                <w:rFonts w:cs="Arial"/>
                <w:szCs w:val="22"/>
              </w:rPr>
              <w:t xml:space="preserve"> À vista, totalmente com recursos de financiamento</w:t>
            </w:r>
            <w:r w:rsidRPr="00685596">
              <w:rPr>
                <w:rFonts w:cs="Arial"/>
                <w:szCs w:val="22"/>
              </w:rPr>
              <w:t>/arrendamento mercantil</w:t>
            </w:r>
            <w:r>
              <w:rPr>
                <w:rFonts w:cs="Arial"/>
                <w:szCs w:val="22"/>
              </w:rPr>
              <w:t>.</w:t>
            </w:r>
          </w:p>
          <w:p w14:paraId="6A78FFD0" w14:textId="77777777" w:rsidR="00DF668B" w:rsidRPr="00685596" w:rsidRDefault="00DF668B" w:rsidP="00201F89">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Pr="00685596">
              <w:rPr>
                <w:rFonts w:cs="Arial"/>
                <w:szCs w:val="22"/>
              </w:rPr>
              <w:t xml:space="preserve"> </w:t>
            </w:r>
            <w:r>
              <w:rPr>
                <w:rFonts w:cs="Arial"/>
                <w:szCs w:val="22"/>
              </w:rPr>
              <w:t>Somente a prazo.</w:t>
            </w:r>
          </w:p>
          <w:p w14:paraId="3EFAAFE5" w14:textId="77777777" w:rsidR="00DF668B" w:rsidRPr="00685596" w:rsidRDefault="00DF668B" w:rsidP="00201F89">
            <w:pPr>
              <w:pStyle w:val="Recuodecorpodetexto"/>
              <w:tabs>
                <w:tab w:val="clear" w:pos="709"/>
                <w:tab w:val="left" w:pos="72"/>
              </w:tabs>
              <w:spacing w:line="276" w:lineRule="auto"/>
              <w:ind w:left="72" w:right="-1"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sidR="00C72265">
              <w:rPr>
                <w:rFonts w:cs="Arial"/>
                <w:szCs w:val="22"/>
              </w:rPr>
            </w:r>
            <w:r w:rsidR="00C72265">
              <w:rPr>
                <w:rFonts w:cs="Arial"/>
                <w:szCs w:val="22"/>
              </w:rPr>
              <w:fldChar w:fldCharType="separate"/>
            </w:r>
            <w:r w:rsidRPr="00685596">
              <w:rPr>
                <w:rFonts w:cs="Arial"/>
                <w:szCs w:val="22"/>
              </w:rPr>
              <w:fldChar w:fldCharType="end"/>
            </w:r>
            <w:r w:rsidRPr="00685596">
              <w:rPr>
                <w:rFonts w:cs="Arial"/>
                <w:szCs w:val="22"/>
              </w:rPr>
              <w:t xml:space="preserve"> A prazo, sendo XX% (XXXXXX por cento) </w:t>
            </w:r>
            <w:r>
              <w:rPr>
                <w:rFonts w:cs="Arial"/>
                <w:szCs w:val="22"/>
              </w:rPr>
              <w:t xml:space="preserve">a ser pago com recursos próprios </w:t>
            </w:r>
            <w:r w:rsidRPr="00685596">
              <w:rPr>
                <w:rFonts w:cs="Arial"/>
                <w:szCs w:val="22"/>
              </w:rPr>
              <w:t>e o saldo remanescente em XX (XXXXXX) parcelas.</w:t>
            </w:r>
          </w:p>
          <w:p w14:paraId="323ABC29" w14:textId="77777777" w:rsidR="00DF668B" w:rsidRPr="00685596" w:rsidRDefault="00DF668B" w:rsidP="00201F89">
            <w:pPr>
              <w:widowControl/>
              <w:tabs>
                <w:tab w:val="left" w:pos="1701"/>
                <w:tab w:val="left" w:pos="3261"/>
              </w:tabs>
              <w:adjustRightInd/>
              <w:spacing w:line="276" w:lineRule="auto"/>
              <w:textAlignment w:val="auto"/>
              <w:rPr>
                <w:rFonts w:ascii="Arial" w:hAnsi="Arial" w:cs="Arial"/>
                <w:b/>
                <w:sz w:val="22"/>
                <w:szCs w:val="22"/>
              </w:rPr>
            </w:pPr>
          </w:p>
        </w:tc>
      </w:tr>
      <w:tr w:rsidR="00DF668B" w:rsidRPr="00685596" w14:paraId="20BF39C1" w14:textId="77777777" w:rsidTr="00201F89">
        <w:trPr>
          <w:trHeight w:val="1004"/>
        </w:trPr>
        <w:tc>
          <w:tcPr>
            <w:tcW w:w="5000" w:type="pct"/>
            <w:gridSpan w:val="2"/>
            <w:tcBorders>
              <w:top w:val="single" w:sz="12" w:space="0" w:color="auto"/>
              <w:left w:val="single" w:sz="12" w:space="0" w:color="auto"/>
              <w:bottom w:val="single" w:sz="12" w:space="0" w:color="auto"/>
              <w:right w:val="single" w:sz="12" w:space="0" w:color="auto"/>
            </w:tcBorders>
          </w:tcPr>
          <w:p w14:paraId="4F5751E3" w14:textId="77777777" w:rsidR="00DF668B" w:rsidRPr="00685596" w:rsidRDefault="00DF668B" w:rsidP="00201F89">
            <w:pPr>
              <w:widowControl/>
              <w:adjustRightInd/>
              <w:spacing w:line="276" w:lineRule="auto"/>
              <w:ind w:right="-91"/>
              <w:textAlignment w:val="auto"/>
              <w:rPr>
                <w:rFonts w:ascii="Arial" w:hAnsi="Arial" w:cs="Arial"/>
                <w:sz w:val="22"/>
                <w:szCs w:val="22"/>
              </w:rPr>
            </w:pPr>
            <w:r w:rsidRPr="00685596">
              <w:rPr>
                <w:rFonts w:ascii="Arial" w:hAnsi="Arial" w:cs="Arial"/>
                <w:b/>
                <w:sz w:val="22"/>
                <w:szCs w:val="22"/>
              </w:rPr>
              <w:t xml:space="preserve">9 – PRAZO DE VALIDADE DA PROPOSTA: </w:t>
            </w:r>
            <w:r w:rsidRPr="00685596">
              <w:rPr>
                <w:rFonts w:ascii="Arial" w:hAnsi="Arial" w:cs="Arial"/>
                <w:color w:val="000000"/>
                <w:sz w:val="22"/>
                <w:szCs w:val="22"/>
              </w:rPr>
              <w:fldChar w:fldCharType="begin">
                <w:ffData>
                  <w:name w:val=""/>
                  <w:enabled/>
                  <w:calcOnExit w:val="0"/>
                  <w:textInput>
                    <w:default w:val="&lt;em algarismos e por extenso&gt;"/>
                  </w:textInput>
                </w:ffData>
              </w:fldChar>
            </w:r>
            <w:r w:rsidRPr="00685596">
              <w:rPr>
                <w:rFonts w:ascii="Arial" w:hAnsi="Arial" w:cs="Arial"/>
                <w:color w:val="000000"/>
                <w:sz w:val="22"/>
                <w:szCs w:val="22"/>
              </w:rPr>
              <w:instrText xml:space="preserve"> FORMTEXT </w:instrText>
            </w:r>
            <w:r w:rsidRPr="00685596">
              <w:rPr>
                <w:rFonts w:ascii="Arial" w:hAnsi="Arial" w:cs="Arial"/>
                <w:color w:val="000000"/>
                <w:sz w:val="22"/>
                <w:szCs w:val="22"/>
              </w:rPr>
            </w:r>
            <w:r w:rsidRPr="00685596">
              <w:rPr>
                <w:rFonts w:ascii="Arial" w:hAnsi="Arial" w:cs="Arial"/>
                <w:color w:val="000000"/>
                <w:sz w:val="22"/>
                <w:szCs w:val="22"/>
              </w:rPr>
              <w:fldChar w:fldCharType="separate"/>
            </w:r>
            <w:r w:rsidRPr="00685596">
              <w:rPr>
                <w:rFonts w:ascii="Arial" w:hAnsi="Arial" w:cs="Arial"/>
                <w:noProof/>
                <w:color w:val="000000"/>
                <w:sz w:val="22"/>
                <w:szCs w:val="22"/>
              </w:rPr>
              <w:t>&lt;em algarismos e por extenso&gt;</w:t>
            </w:r>
            <w:r w:rsidRPr="00685596">
              <w:rPr>
                <w:rFonts w:ascii="Arial" w:hAnsi="Arial" w:cs="Arial"/>
                <w:color w:val="000000"/>
                <w:sz w:val="22"/>
                <w:szCs w:val="22"/>
              </w:rPr>
              <w:fldChar w:fldCharType="end"/>
            </w:r>
          </w:p>
          <w:p w14:paraId="63ED5CAF" w14:textId="77777777" w:rsidR="00DF668B" w:rsidRPr="00685596" w:rsidRDefault="00DF668B" w:rsidP="00201F89">
            <w:pPr>
              <w:widowControl/>
              <w:adjustRightInd/>
              <w:spacing w:line="276" w:lineRule="auto"/>
              <w:ind w:right="-93"/>
              <w:textAlignment w:val="auto"/>
              <w:rPr>
                <w:rFonts w:ascii="Arial" w:hAnsi="Arial" w:cs="Arial"/>
                <w:sz w:val="22"/>
                <w:szCs w:val="22"/>
              </w:rPr>
            </w:pPr>
          </w:p>
          <w:p w14:paraId="2409A302" w14:textId="77777777" w:rsidR="00DF668B" w:rsidRPr="00685596" w:rsidRDefault="00DF668B" w:rsidP="00201F89">
            <w:pPr>
              <w:widowControl/>
              <w:adjustRightInd/>
              <w:spacing w:line="276" w:lineRule="auto"/>
              <w:textAlignment w:val="auto"/>
              <w:rPr>
                <w:rFonts w:ascii="Arial" w:hAnsi="Arial" w:cs="Arial"/>
                <w:i/>
                <w:sz w:val="22"/>
                <w:szCs w:val="22"/>
              </w:rPr>
            </w:pPr>
            <w:r w:rsidRPr="00685596">
              <w:rPr>
                <w:rFonts w:ascii="Arial" w:hAnsi="Arial" w:cs="Arial"/>
                <w:i/>
                <w:sz w:val="22"/>
                <w:szCs w:val="22"/>
              </w:rPr>
              <w:t xml:space="preserve">Observação: Mínimo de 150 (cento e cinquenta) dias </w:t>
            </w:r>
            <w:r w:rsidRPr="00685596">
              <w:rPr>
                <w:rFonts w:ascii="Arial" w:hAnsi="Arial" w:cs="Arial"/>
                <w:sz w:val="22"/>
                <w:szCs w:val="22"/>
              </w:rPr>
              <w:t>contados da data da sessão pública da licitação.</w:t>
            </w:r>
          </w:p>
        </w:tc>
      </w:tr>
      <w:tr w:rsidR="00DF668B" w:rsidRPr="00685596" w14:paraId="71BDB821" w14:textId="77777777" w:rsidTr="005E1651">
        <w:trPr>
          <w:trHeight w:val="454"/>
        </w:trPr>
        <w:tc>
          <w:tcPr>
            <w:tcW w:w="5000" w:type="pct"/>
            <w:gridSpan w:val="2"/>
            <w:tcBorders>
              <w:top w:val="single" w:sz="12" w:space="0" w:color="auto"/>
              <w:left w:val="single" w:sz="12" w:space="0" w:color="auto"/>
              <w:bottom w:val="single" w:sz="12" w:space="0" w:color="auto"/>
              <w:right w:val="single" w:sz="12" w:space="0" w:color="auto"/>
            </w:tcBorders>
          </w:tcPr>
          <w:p w14:paraId="6317532A" w14:textId="77777777" w:rsidR="00DF668B" w:rsidRDefault="00DF668B" w:rsidP="00201F89">
            <w:pPr>
              <w:widowControl/>
              <w:adjustRightInd/>
              <w:spacing w:line="276" w:lineRule="auto"/>
              <w:ind w:right="-91"/>
              <w:textAlignment w:val="auto"/>
              <w:rPr>
                <w:rFonts w:ascii="Arial" w:hAnsi="Arial" w:cs="Arial"/>
                <w:b/>
                <w:sz w:val="22"/>
                <w:szCs w:val="22"/>
              </w:rPr>
            </w:pPr>
            <w:r>
              <w:rPr>
                <w:rFonts w:ascii="Arial" w:hAnsi="Arial" w:cs="Arial"/>
                <w:b/>
                <w:sz w:val="22"/>
                <w:szCs w:val="22"/>
              </w:rPr>
              <w:t>10 – DECLARAÇÃO DE RESIDÊNCIA E CONTATOS DO REPRESENTANTE DO LICITANTE</w:t>
            </w:r>
          </w:p>
          <w:p w14:paraId="10DE58FD" w14:textId="77777777" w:rsidR="00DF668B" w:rsidRDefault="00DF668B" w:rsidP="00201F89">
            <w:pPr>
              <w:widowControl/>
              <w:adjustRightInd/>
              <w:spacing w:line="276" w:lineRule="auto"/>
              <w:ind w:right="57"/>
              <w:textAlignment w:val="auto"/>
              <w:rPr>
                <w:rFonts w:ascii="Arial" w:hAnsi="Arial" w:cs="Arial"/>
                <w:sz w:val="22"/>
                <w:szCs w:val="22"/>
              </w:rPr>
            </w:pPr>
            <w:r w:rsidRPr="00EA48FD">
              <w:rPr>
                <w:rFonts w:ascii="Arial" w:hAnsi="Arial" w:cs="Arial"/>
                <w:sz w:val="22"/>
                <w:szCs w:val="22"/>
              </w:rPr>
              <w:t>Para os efeitos do que determina o edital BDMG-04/2019, item 3.7.1.1, c), nos termos da Lei Federal 7.115/1983, art. 1º, eu, &lt;nome&gt;, portador do RG &lt;nº&gt; e do CPF &lt;nº&gt;, declaro que possuo residência na &lt;Rua&gt;,&lt;nº&gt;,&lt;município&gt;, &lt;cidade&gt;, &lt;CEP&gt;   e tenho ciência de que a verificação pelo BDMG da não veracidade dessas informações, sujeitar-me-á às sanções civis, administrativas e criminais previstas na legislação aplicável</w:t>
            </w:r>
            <w:r>
              <w:rPr>
                <w:rFonts w:ascii="Arial" w:hAnsi="Arial" w:cs="Arial"/>
                <w:sz w:val="22"/>
                <w:szCs w:val="22"/>
              </w:rPr>
              <w:t>.</w:t>
            </w:r>
          </w:p>
          <w:p w14:paraId="3D089683" w14:textId="77777777" w:rsidR="00DF668B" w:rsidRDefault="00DF668B" w:rsidP="00201F89">
            <w:pPr>
              <w:widowControl/>
              <w:adjustRightInd/>
              <w:spacing w:line="276" w:lineRule="auto"/>
              <w:ind w:right="57"/>
              <w:textAlignment w:val="auto"/>
              <w:rPr>
                <w:rFonts w:ascii="Arial" w:hAnsi="Arial" w:cs="Arial"/>
                <w:sz w:val="22"/>
                <w:szCs w:val="22"/>
              </w:rPr>
            </w:pPr>
          </w:p>
          <w:p w14:paraId="0D82E6B3" w14:textId="77777777" w:rsidR="00DF668B" w:rsidRDefault="00DF668B" w:rsidP="00201F89">
            <w:pPr>
              <w:widowControl/>
              <w:adjustRightInd/>
              <w:spacing w:line="276" w:lineRule="auto"/>
              <w:ind w:right="57"/>
              <w:textAlignment w:val="auto"/>
              <w:rPr>
                <w:rFonts w:ascii="Arial" w:hAnsi="Arial" w:cs="Arial"/>
                <w:sz w:val="22"/>
                <w:szCs w:val="22"/>
              </w:rPr>
            </w:pPr>
            <w:r w:rsidRPr="00393F1B">
              <w:rPr>
                <w:rFonts w:ascii="Arial" w:hAnsi="Arial" w:cs="Arial"/>
                <w:b/>
                <w:sz w:val="22"/>
                <w:szCs w:val="22"/>
              </w:rPr>
              <w:t>TELEFONE:</w:t>
            </w:r>
            <w:r>
              <w:rPr>
                <w:rFonts w:ascii="Arial" w:hAnsi="Arial" w:cs="Arial"/>
                <w:sz w:val="22"/>
                <w:szCs w:val="22"/>
              </w:rPr>
              <w:t xml:space="preserve"> XXXX</w:t>
            </w:r>
          </w:p>
          <w:p w14:paraId="71D922F6" w14:textId="1F73F4B5" w:rsidR="00DF668B" w:rsidRDefault="00DF668B" w:rsidP="00201F89">
            <w:pPr>
              <w:widowControl/>
              <w:adjustRightInd/>
              <w:spacing w:line="276" w:lineRule="auto"/>
              <w:ind w:right="57"/>
              <w:textAlignment w:val="auto"/>
              <w:rPr>
                <w:rFonts w:ascii="Arial" w:hAnsi="Arial" w:cs="Arial"/>
                <w:sz w:val="22"/>
                <w:szCs w:val="22"/>
              </w:rPr>
            </w:pPr>
          </w:p>
          <w:p w14:paraId="321F3194" w14:textId="77777777" w:rsidR="00DF668B" w:rsidRPr="00EA48FD" w:rsidRDefault="00DF668B" w:rsidP="00201F89">
            <w:pPr>
              <w:widowControl/>
              <w:adjustRightInd/>
              <w:spacing w:line="276" w:lineRule="auto"/>
              <w:ind w:right="57"/>
              <w:textAlignment w:val="auto"/>
              <w:rPr>
                <w:rFonts w:ascii="Arial" w:hAnsi="Arial" w:cs="Arial"/>
                <w:sz w:val="22"/>
                <w:szCs w:val="22"/>
              </w:rPr>
            </w:pPr>
            <w:r w:rsidRPr="00393F1B">
              <w:rPr>
                <w:rFonts w:ascii="Arial" w:hAnsi="Arial" w:cs="Arial"/>
                <w:b/>
                <w:sz w:val="22"/>
                <w:szCs w:val="22"/>
              </w:rPr>
              <w:lastRenderedPageBreak/>
              <w:t>E-MAIL:</w:t>
            </w:r>
            <w:r>
              <w:rPr>
                <w:rFonts w:ascii="Arial" w:hAnsi="Arial" w:cs="Arial"/>
                <w:sz w:val="22"/>
                <w:szCs w:val="22"/>
              </w:rPr>
              <w:t xml:space="preserve"> XXXX</w:t>
            </w:r>
          </w:p>
        </w:tc>
      </w:tr>
      <w:tr w:rsidR="00DF668B" w:rsidRPr="00685596" w14:paraId="0AD93B3A" w14:textId="77777777" w:rsidTr="00201F89">
        <w:tc>
          <w:tcPr>
            <w:tcW w:w="5000" w:type="pct"/>
            <w:gridSpan w:val="2"/>
            <w:tcBorders>
              <w:top w:val="single" w:sz="12" w:space="0" w:color="auto"/>
              <w:left w:val="single" w:sz="12" w:space="0" w:color="auto"/>
              <w:bottom w:val="single" w:sz="12" w:space="0" w:color="auto"/>
              <w:right w:val="single" w:sz="12" w:space="0" w:color="auto"/>
            </w:tcBorders>
          </w:tcPr>
          <w:p w14:paraId="164DC121" w14:textId="77777777" w:rsidR="00DF668B" w:rsidRDefault="00DF668B" w:rsidP="00201F89">
            <w:pPr>
              <w:widowControl/>
              <w:adjustRightInd/>
              <w:spacing w:line="276" w:lineRule="auto"/>
              <w:ind w:right="57"/>
              <w:textAlignment w:val="auto"/>
              <w:rPr>
                <w:rFonts w:ascii="Arial" w:hAnsi="Arial" w:cs="Arial"/>
                <w:sz w:val="22"/>
                <w:szCs w:val="22"/>
              </w:rPr>
            </w:pPr>
            <w:r w:rsidRPr="00092EDD">
              <w:rPr>
                <w:rFonts w:ascii="Arial" w:hAnsi="Arial" w:cs="Arial"/>
                <w:sz w:val="22"/>
                <w:szCs w:val="22"/>
              </w:rPr>
              <w:lastRenderedPageBreak/>
              <w:t xml:space="preserve">Para os efeitos do que determina o edital BDMG-04/2019, item 3.7.1.1, c), </w:t>
            </w:r>
            <w:r>
              <w:rPr>
                <w:rFonts w:ascii="Arial" w:hAnsi="Arial" w:cs="Arial"/>
                <w:sz w:val="22"/>
                <w:szCs w:val="22"/>
              </w:rPr>
              <w:t xml:space="preserve">e </w:t>
            </w:r>
            <w:r w:rsidRPr="00092EDD">
              <w:rPr>
                <w:rFonts w:ascii="Arial" w:hAnsi="Arial" w:cs="Arial"/>
                <w:sz w:val="22"/>
                <w:szCs w:val="22"/>
              </w:rPr>
              <w:t xml:space="preserve">nos termos da Lei Federal 7.115/1983, art. 1º, </w:t>
            </w:r>
            <w:r>
              <w:rPr>
                <w:rFonts w:ascii="Arial" w:hAnsi="Arial" w:cs="Arial"/>
                <w:sz w:val="22"/>
                <w:szCs w:val="22"/>
              </w:rPr>
              <w:t>declaro que o proponente identificado nos campos 1 e 2 deste instrumento possui</w:t>
            </w:r>
            <w:r w:rsidRPr="00092EDD">
              <w:rPr>
                <w:rFonts w:ascii="Arial" w:hAnsi="Arial" w:cs="Arial"/>
                <w:sz w:val="22"/>
                <w:szCs w:val="22"/>
              </w:rPr>
              <w:t xml:space="preserve"> </w:t>
            </w:r>
            <w:r>
              <w:rPr>
                <w:rFonts w:ascii="Arial" w:hAnsi="Arial" w:cs="Arial"/>
                <w:sz w:val="22"/>
                <w:szCs w:val="22"/>
              </w:rPr>
              <w:t xml:space="preserve">sede no endereço transcrito no campo 3 deste instrumento </w:t>
            </w:r>
            <w:r w:rsidRPr="00092EDD">
              <w:rPr>
                <w:rFonts w:ascii="Arial" w:hAnsi="Arial" w:cs="Arial"/>
                <w:sz w:val="22"/>
                <w:szCs w:val="22"/>
              </w:rPr>
              <w:t xml:space="preserve">e tenho ciência de que a verificação pelo BDMG da não veracidade dessas informações sujeitar-me-á às sanções civis, administrativas e criminais previstas na legislação aplicável, inclusive </w:t>
            </w:r>
            <w:r>
              <w:rPr>
                <w:rFonts w:ascii="Arial" w:hAnsi="Arial" w:cs="Arial"/>
                <w:sz w:val="22"/>
                <w:szCs w:val="22"/>
              </w:rPr>
              <w:t>a invalidade de minha proposta e minha exclusão da licitação referente</w:t>
            </w:r>
            <w:r w:rsidRPr="00092EDD">
              <w:rPr>
                <w:rFonts w:ascii="Arial" w:hAnsi="Arial" w:cs="Arial"/>
                <w:sz w:val="22"/>
                <w:szCs w:val="22"/>
              </w:rPr>
              <w:t>.</w:t>
            </w:r>
          </w:p>
          <w:p w14:paraId="3FF6BB45" w14:textId="77777777" w:rsidR="00DF668B" w:rsidRDefault="00DF668B" w:rsidP="00201F89">
            <w:pPr>
              <w:spacing w:line="276" w:lineRule="auto"/>
              <w:rPr>
                <w:rFonts w:ascii="Arial" w:hAnsi="Arial" w:cs="Arial"/>
                <w:sz w:val="22"/>
                <w:szCs w:val="22"/>
              </w:rPr>
            </w:pPr>
          </w:p>
          <w:p w14:paraId="777B2D51" w14:textId="77777777" w:rsidR="00DF668B" w:rsidRDefault="00DF668B" w:rsidP="00201F89">
            <w:pPr>
              <w:spacing w:line="276" w:lineRule="auto"/>
              <w:rPr>
                <w:rFonts w:ascii="Arial" w:hAnsi="Arial" w:cs="Arial"/>
                <w:sz w:val="22"/>
                <w:szCs w:val="22"/>
              </w:rPr>
            </w:pPr>
            <w:r>
              <w:rPr>
                <w:rFonts w:ascii="Arial" w:hAnsi="Arial" w:cs="Arial"/>
                <w:sz w:val="22"/>
                <w:szCs w:val="22"/>
              </w:rPr>
              <w:t>Declaro</w:t>
            </w:r>
            <w:r w:rsidRPr="00F527F1">
              <w:rPr>
                <w:rFonts w:ascii="Arial" w:hAnsi="Arial" w:cs="Arial"/>
                <w:sz w:val="22"/>
                <w:szCs w:val="22"/>
              </w:rPr>
              <w:t>, para fins de habilitação, sob as penas da l</w:t>
            </w:r>
            <w:r>
              <w:rPr>
                <w:rFonts w:ascii="Arial" w:hAnsi="Arial" w:cs="Arial"/>
                <w:sz w:val="22"/>
                <w:szCs w:val="22"/>
              </w:rPr>
              <w:t xml:space="preserve">ei, não haver fatos impeditivos </w:t>
            </w:r>
            <w:r w:rsidRPr="00F527F1">
              <w:rPr>
                <w:rFonts w:ascii="Arial" w:hAnsi="Arial" w:cs="Arial"/>
                <w:sz w:val="22"/>
                <w:szCs w:val="22"/>
              </w:rPr>
              <w:t xml:space="preserve">para participação </w:t>
            </w:r>
            <w:r>
              <w:rPr>
                <w:rFonts w:ascii="Arial" w:hAnsi="Arial" w:cs="Arial"/>
                <w:sz w:val="22"/>
                <w:szCs w:val="22"/>
              </w:rPr>
              <w:t xml:space="preserve">do qualificado nos campos 1 e 2 deste instrumento, </w:t>
            </w:r>
            <w:r w:rsidRPr="00F527F1">
              <w:rPr>
                <w:rFonts w:ascii="Arial" w:hAnsi="Arial" w:cs="Arial"/>
                <w:sz w:val="22"/>
                <w:szCs w:val="22"/>
              </w:rPr>
              <w:t>na Licitação BDMG-04/2019</w:t>
            </w:r>
          </w:p>
          <w:p w14:paraId="4B8661CE" w14:textId="77777777" w:rsidR="00DF668B" w:rsidRDefault="00DF668B" w:rsidP="00201F89">
            <w:pPr>
              <w:spacing w:line="276" w:lineRule="auto"/>
              <w:rPr>
                <w:rFonts w:ascii="Arial" w:hAnsi="Arial" w:cs="Arial"/>
                <w:sz w:val="22"/>
                <w:szCs w:val="22"/>
              </w:rPr>
            </w:pPr>
          </w:p>
          <w:p w14:paraId="7D62EC88" w14:textId="77777777" w:rsidR="00DF668B" w:rsidRDefault="00DF668B" w:rsidP="00201F89">
            <w:pPr>
              <w:spacing w:line="276" w:lineRule="auto"/>
              <w:rPr>
                <w:rFonts w:ascii="Arial" w:hAnsi="Arial" w:cs="Arial"/>
                <w:sz w:val="22"/>
                <w:szCs w:val="22"/>
              </w:rPr>
            </w:pPr>
            <w:r>
              <w:rPr>
                <w:rFonts w:ascii="Arial" w:hAnsi="Arial" w:cs="Arial"/>
                <w:sz w:val="22"/>
                <w:szCs w:val="22"/>
              </w:rPr>
              <w:t>D</w:t>
            </w:r>
            <w:r w:rsidRPr="00EA48FD">
              <w:rPr>
                <w:rFonts w:ascii="Arial" w:hAnsi="Arial" w:cs="Arial"/>
                <w:sz w:val="22"/>
                <w:szCs w:val="22"/>
              </w:rPr>
              <w:t>eclar</w:t>
            </w:r>
            <w:r>
              <w:rPr>
                <w:rFonts w:ascii="Arial" w:hAnsi="Arial" w:cs="Arial"/>
                <w:sz w:val="22"/>
                <w:szCs w:val="22"/>
              </w:rPr>
              <w:t>o</w:t>
            </w:r>
            <w:r w:rsidRPr="00EA48FD">
              <w:rPr>
                <w:rFonts w:ascii="Arial" w:hAnsi="Arial" w:cs="Arial"/>
                <w:sz w:val="22"/>
                <w:szCs w:val="22"/>
              </w:rPr>
              <w:t xml:space="preserve">, para fins de habilitação no Pregão BDMG 04/2019, sob as penas da lei, que em nenhuma </w:t>
            </w:r>
            <w:r>
              <w:rPr>
                <w:rFonts w:ascii="Arial" w:hAnsi="Arial" w:cs="Arial"/>
                <w:sz w:val="22"/>
                <w:szCs w:val="22"/>
              </w:rPr>
              <w:t>das</w:t>
            </w:r>
            <w:r w:rsidRPr="00EA48FD">
              <w:rPr>
                <w:rFonts w:ascii="Arial" w:hAnsi="Arial" w:cs="Arial"/>
                <w:sz w:val="22"/>
                <w:szCs w:val="22"/>
              </w:rPr>
              <w:t xml:space="preserve"> dependências </w:t>
            </w:r>
            <w:r>
              <w:rPr>
                <w:rFonts w:ascii="Arial" w:hAnsi="Arial" w:cs="Arial"/>
                <w:sz w:val="22"/>
                <w:szCs w:val="22"/>
              </w:rPr>
              <w:t xml:space="preserve">do qualificado nos campos 1 e 2 deste instrumento </w:t>
            </w:r>
            <w:r w:rsidRPr="00EA48FD">
              <w:rPr>
                <w:rFonts w:ascii="Arial" w:hAnsi="Arial" w:cs="Arial"/>
                <w:sz w:val="22"/>
                <w:szCs w:val="22"/>
              </w:rPr>
              <w:t>ocorre trabalho noturno, perigoso ou insalubre por menores de 18 (dezoito) anos ou qualquer trabalho por menores de 16 (dezesseis) anos, salvo na condição de aprendiz, na forma da Lei.</w:t>
            </w:r>
          </w:p>
          <w:p w14:paraId="57190F4C" w14:textId="77777777" w:rsidR="00DF668B" w:rsidRDefault="00DF668B" w:rsidP="00201F89">
            <w:pPr>
              <w:spacing w:line="276" w:lineRule="auto"/>
              <w:rPr>
                <w:rFonts w:ascii="Arial" w:hAnsi="Arial" w:cs="Arial"/>
                <w:sz w:val="22"/>
                <w:szCs w:val="22"/>
              </w:rPr>
            </w:pPr>
          </w:p>
          <w:p w14:paraId="776CB40B" w14:textId="77777777" w:rsidR="00DF668B" w:rsidRPr="00685596" w:rsidRDefault="00DF668B" w:rsidP="00201F89">
            <w:pPr>
              <w:spacing w:line="276" w:lineRule="auto"/>
              <w:rPr>
                <w:rFonts w:ascii="Arial" w:hAnsi="Arial" w:cs="Arial"/>
                <w:bCs/>
                <w:sz w:val="22"/>
                <w:szCs w:val="22"/>
              </w:rPr>
            </w:pPr>
            <w:r w:rsidRPr="00685596">
              <w:rPr>
                <w:rFonts w:ascii="Arial" w:hAnsi="Arial" w:cs="Arial"/>
                <w:sz w:val="22"/>
                <w:szCs w:val="22"/>
              </w:rPr>
              <w:t xml:space="preserve">Declaro que </w:t>
            </w:r>
            <w:r>
              <w:rPr>
                <w:rFonts w:ascii="Arial" w:hAnsi="Arial" w:cs="Arial"/>
                <w:sz w:val="22"/>
                <w:szCs w:val="22"/>
              </w:rPr>
              <w:t xml:space="preserve">o qualificado nos campos 1 e 2 deste instrumento, nas pessoas de seu(s) representante(s), </w:t>
            </w:r>
            <w:r w:rsidRPr="00685596">
              <w:rPr>
                <w:rFonts w:ascii="Arial" w:hAnsi="Arial" w:cs="Arial"/>
                <w:sz w:val="22"/>
                <w:szCs w:val="22"/>
              </w:rPr>
              <w:t>te</w:t>
            </w:r>
            <w:r>
              <w:rPr>
                <w:rFonts w:ascii="Arial" w:hAnsi="Arial" w:cs="Arial"/>
                <w:sz w:val="22"/>
                <w:szCs w:val="22"/>
              </w:rPr>
              <w:t>m</w:t>
            </w:r>
            <w:r w:rsidRPr="00685596">
              <w:rPr>
                <w:rFonts w:ascii="Arial" w:hAnsi="Arial" w:cs="Arial"/>
                <w:sz w:val="22"/>
                <w:szCs w:val="22"/>
              </w:rPr>
              <w:t xml:space="preserve"> conhecimento das condições de venda previstas no edital de Licitação BDMG-</w:t>
            </w:r>
            <w:r>
              <w:rPr>
                <w:rFonts w:ascii="Arial" w:hAnsi="Arial" w:cs="Arial"/>
                <w:sz w:val="22"/>
                <w:szCs w:val="22"/>
              </w:rPr>
              <w:t>04</w:t>
            </w:r>
            <w:r>
              <w:rPr>
                <w:rFonts w:ascii="Arial" w:hAnsi="Arial" w:cs="Arial"/>
                <w:color w:val="000000"/>
                <w:sz w:val="22"/>
                <w:szCs w:val="22"/>
              </w:rPr>
              <w:t>/2019</w:t>
            </w:r>
            <w:r w:rsidRPr="00685596">
              <w:rPr>
                <w:rFonts w:ascii="Arial" w:hAnsi="Arial" w:cs="Arial"/>
                <w:sz w:val="22"/>
                <w:szCs w:val="22"/>
              </w:rPr>
              <w:t xml:space="preserve"> e do estado físico do bem, correndo por conta e risco </w:t>
            </w:r>
            <w:r>
              <w:rPr>
                <w:rFonts w:ascii="Arial" w:hAnsi="Arial" w:cs="Arial"/>
                <w:sz w:val="22"/>
                <w:szCs w:val="22"/>
              </w:rPr>
              <w:t xml:space="preserve">do qualificado nos campos 1 e 2 deste instrumento </w:t>
            </w:r>
            <w:r w:rsidRPr="00685596">
              <w:rPr>
                <w:rFonts w:ascii="Arial" w:hAnsi="Arial" w:cs="Arial"/>
                <w:sz w:val="22"/>
                <w:szCs w:val="22"/>
              </w:rPr>
              <w:t>as providências visando a alteração do seu estado de conservação, bem como as providências para a</w:t>
            </w:r>
            <w:r w:rsidRPr="00685596">
              <w:rPr>
                <w:rFonts w:ascii="Arial" w:hAnsi="Arial" w:cs="Arial"/>
                <w:bCs/>
                <w:sz w:val="22"/>
                <w:szCs w:val="22"/>
              </w:rPr>
              <w:t xml:space="preserve"> transferência da propriedade para </w:t>
            </w:r>
            <w:r>
              <w:rPr>
                <w:rFonts w:ascii="Arial" w:hAnsi="Arial" w:cs="Arial"/>
                <w:bCs/>
                <w:sz w:val="22"/>
                <w:szCs w:val="22"/>
              </w:rPr>
              <w:t>o</w:t>
            </w:r>
            <w:r w:rsidRPr="00685596">
              <w:rPr>
                <w:rFonts w:ascii="Arial" w:hAnsi="Arial" w:cs="Arial"/>
                <w:bCs/>
                <w:sz w:val="22"/>
                <w:szCs w:val="22"/>
              </w:rPr>
              <w:t xml:space="preserve"> nome </w:t>
            </w:r>
            <w:r>
              <w:rPr>
                <w:rFonts w:ascii="Arial" w:hAnsi="Arial" w:cs="Arial"/>
                <w:sz w:val="22"/>
                <w:szCs w:val="22"/>
              </w:rPr>
              <w:t xml:space="preserve">do qualificado nos campos 1 e 2 deste instrumento </w:t>
            </w:r>
            <w:r w:rsidRPr="00685596">
              <w:rPr>
                <w:rFonts w:ascii="Arial" w:hAnsi="Arial" w:cs="Arial"/>
                <w:bCs/>
                <w:sz w:val="22"/>
                <w:szCs w:val="22"/>
              </w:rPr>
              <w:t xml:space="preserve">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inteira responsabilidade </w:t>
            </w:r>
            <w:r>
              <w:rPr>
                <w:rFonts w:ascii="Arial" w:hAnsi="Arial" w:cs="Arial"/>
                <w:bCs/>
                <w:sz w:val="22"/>
                <w:szCs w:val="22"/>
              </w:rPr>
              <w:t xml:space="preserve">do qualificado nos item 1 e 2 deste instrumento </w:t>
            </w:r>
            <w:r w:rsidRPr="00685596">
              <w:rPr>
                <w:rFonts w:ascii="Arial" w:hAnsi="Arial" w:cs="Arial"/>
                <w:bCs/>
                <w:sz w:val="22"/>
                <w:szCs w:val="22"/>
              </w:rPr>
              <w:t>todas as atividades e obrigações a mim conferidas nos termos do edital em epígrafe.</w:t>
            </w:r>
          </w:p>
          <w:p w14:paraId="2043F73E" w14:textId="77777777" w:rsidR="00DF668B" w:rsidRPr="00685596" w:rsidRDefault="00DF668B" w:rsidP="00201F89">
            <w:pPr>
              <w:spacing w:line="276" w:lineRule="auto"/>
              <w:rPr>
                <w:rFonts w:ascii="Arial" w:hAnsi="Arial" w:cs="Arial"/>
                <w:bCs/>
                <w:sz w:val="22"/>
                <w:szCs w:val="22"/>
              </w:rPr>
            </w:pPr>
          </w:p>
          <w:p w14:paraId="6A70D911" w14:textId="77777777" w:rsidR="00DF668B" w:rsidRDefault="00DF668B" w:rsidP="00201F89">
            <w:pPr>
              <w:spacing w:line="276" w:lineRule="auto"/>
              <w:rPr>
                <w:rFonts w:ascii="Arial" w:hAnsi="Arial" w:cs="Arial"/>
                <w:bCs/>
                <w:sz w:val="22"/>
                <w:szCs w:val="22"/>
              </w:rPr>
            </w:pPr>
            <w:r w:rsidRPr="00685596">
              <w:rPr>
                <w:rFonts w:ascii="Arial" w:hAnsi="Arial" w:cs="Arial"/>
                <w:bCs/>
                <w:sz w:val="22"/>
                <w:szCs w:val="22"/>
              </w:rPr>
              <w:t xml:space="preserve">Declaro </w:t>
            </w:r>
            <w:r>
              <w:rPr>
                <w:rFonts w:ascii="Arial" w:hAnsi="Arial" w:cs="Arial"/>
                <w:bCs/>
                <w:sz w:val="22"/>
                <w:szCs w:val="22"/>
              </w:rPr>
              <w:t xml:space="preserve">que o qualificado nos campos 1 e 2 deste instrumento, nas pessoas de seu(s) representante(s), </w:t>
            </w:r>
            <w:r w:rsidRPr="00685596">
              <w:rPr>
                <w:rFonts w:ascii="Arial" w:hAnsi="Arial" w:cs="Arial"/>
                <w:bCs/>
                <w:sz w:val="22"/>
                <w:szCs w:val="22"/>
              </w:rPr>
              <w:t>conhece as condições que dev</w:t>
            </w:r>
            <w:r>
              <w:rPr>
                <w:rFonts w:ascii="Arial" w:hAnsi="Arial" w:cs="Arial"/>
                <w:bCs/>
                <w:sz w:val="22"/>
                <w:szCs w:val="22"/>
              </w:rPr>
              <w:t>e</w:t>
            </w:r>
            <w:r w:rsidRPr="00685596">
              <w:rPr>
                <w:rFonts w:ascii="Arial" w:hAnsi="Arial" w:cs="Arial"/>
                <w:bCs/>
                <w:sz w:val="22"/>
                <w:szCs w:val="22"/>
              </w:rPr>
              <w:t xml:space="preserve"> satisfazer para realização do negócio, inclusive as exigidas para obtenção de financiamento ou arrendamento mercantil, e que </w:t>
            </w:r>
            <w:r>
              <w:rPr>
                <w:rFonts w:ascii="Arial" w:hAnsi="Arial" w:cs="Arial"/>
                <w:bCs/>
                <w:sz w:val="22"/>
                <w:szCs w:val="22"/>
              </w:rPr>
              <w:t xml:space="preserve">o qualificado nos campos 1 e 2 deste instrumento se </w:t>
            </w:r>
            <w:r w:rsidRPr="00685596">
              <w:rPr>
                <w:rFonts w:ascii="Arial" w:hAnsi="Arial" w:cs="Arial"/>
                <w:bCs/>
                <w:sz w:val="22"/>
                <w:szCs w:val="22"/>
              </w:rPr>
              <w:t>submet</w:t>
            </w:r>
            <w:r>
              <w:rPr>
                <w:rFonts w:ascii="Arial" w:hAnsi="Arial" w:cs="Arial"/>
                <w:bCs/>
                <w:sz w:val="22"/>
                <w:szCs w:val="22"/>
              </w:rPr>
              <w:t>e</w:t>
            </w:r>
            <w:r w:rsidRPr="00685596">
              <w:rPr>
                <w:rFonts w:ascii="Arial" w:hAnsi="Arial" w:cs="Arial"/>
                <w:bCs/>
                <w:sz w:val="22"/>
                <w:szCs w:val="22"/>
              </w:rPr>
              <w:t xml:space="preserve"> a todas as condições constantes do Edital, inclusive as hipóteses de reversão, ao BDMG, do valor pago à título de requisito de habilitação.</w:t>
            </w:r>
          </w:p>
          <w:p w14:paraId="06444F53" w14:textId="77777777" w:rsidR="00DF668B" w:rsidRDefault="00DF668B" w:rsidP="00201F89">
            <w:pPr>
              <w:spacing w:line="276" w:lineRule="auto"/>
              <w:rPr>
                <w:rFonts w:ascii="Arial" w:hAnsi="Arial" w:cs="Arial"/>
                <w:bCs/>
                <w:sz w:val="22"/>
                <w:szCs w:val="22"/>
              </w:rPr>
            </w:pPr>
          </w:p>
          <w:p w14:paraId="05A3D715" w14:textId="77777777" w:rsidR="00DF668B" w:rsidRPr="00685596" w:rsidRDefault="00DF668B" w:rsidP="00201F89">
            <w:pPr>
              <w:widowControl/>
              <w:adjustRightInd/>
              <w:spacing w:line="276" w:lineRule="auto"/>
              <w:ind w:right="-93"/>
              <w:jc w:val="left"/>
              <w:textAlignment w:val="auto"/>
              <w:rPr>
                <w:rFonts w:ascii="Arial" w:hAnsi="Arial" w:cs="Arial"/>
                <w:bCs/>
                <w:sz w:val="22"/>
                <w:szCs w:val="22"/>
              </w:rPr>
            </w:pPr>
            <w:r w:rsidRPr="00685596">
              <w:rPr>
                <w:rFonts w:ascii="Arial" w:hAnsi="Arial" w:cs="Arial"/>
                <w:bCs/>
                <w:sz w:val="22"/>
                <w:szCs w:val="22"/>
              </w:rPr>
              <w:fldChar w:fldCharType="begin">
                <w:ffData>
                  <w:name w:val=""/>
                  <w:enabled/>
                  <w:calcOnExit w:val="0"/>
                  <w:textInput>
                    <w:default w:val="&lt;local&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&lt;local&gt;</w:t>
            </w:r>
            <w:r w:rsidRPr="00685596">
              <w:rPr>
                <w:rFonts w:ascii="Arial" w:hAnsi="Arial" w:cs="Arial"/>
                <w:bCs/>
                <w:sz w:val="22"/>
                <w:szCs w:val="22"/>
              </w:rPr>
              <w:fldChar w:fldCharType="end"/>
            </w:r>
            <w:r w:rsidRPr="00685596">
              <w:rPr>
                <w:rFonts w:ascii="Arial" w:hAnsi="Arial" w:cs="Arial"/>
                <w:bCs/>
                <w:sz w:val="22"/>
                <w:szCs w:val="22"/>
              </w:rPr>
              <w:t xml:space="preserve">, </w:t>
            </w:r>
            <w:r w:rsidRPr="00685596">
              <w:rPr>
                <w:rFonts w:ascii="Arial" w:hAnsi="Arial" w:cs="Arial"/>
                <w:bCs/>
                <w:sz w:val="22"/>
                <w:szCs w:val="22"/>
              </w:rPr>
              <w:fldChar w:fldCharType="begin">
                <w:ffData>
                  <w:name w:val=""/>
                  <w:enabled/>
                  <w:calcOnExit w:val="0"/>
                  <w:textInput>
                    <w:default w:val="&lt;dia&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&lt;dia&gt;</w:t>
            </w:r>
            <w:r w:rsidRPr="00685596">
              <w:rPr>
                <w:rFonts w:ascii="Arial" w:hAnsi="Arial" w:cs="Arial"/>
                <w:bCs/>
                <w:sz w:val="22"/>
                <w:szCs w:val="22"/>
              </w:rPr>
              <w:fldChar w:fldCharType="end"/>
            </w:r>
            <w:r w:rsidRPr="00685596">
              <w:rPr>
                <w:rFonts w:ascii="Arial" w:hAnsi="Arial" w:cs="Arial"/>
                <w:bCs/>
                <w:sz w:val="22"/>
                <w:szCs w:val="22"/>
              </w:rPr>
              <w:t xml:space="preserve"> de </w:t>
            </w:r>
            <w:r w:rsidRPr="00685596">
              <w:rPr>
                <w:rFonts w:ascii="Arial" w:hAnsi="Arial" w:cs="Arial"/>
                <w:bCs/>
                <w:sz w:val="22"/>
                <w:szCs w:val="22"/>
              </w:rPr>
              <w:fldChar w:fldCharType="begin">
                <w:ffData>
                  <w:name w:val=""/>
                  <w:enabled/>
                  <w:calcOnExit w:val="0"/>
                  <w:textInput>
                    <w:default w:val="&lt;mês&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&lt;mês&gt;</w:t>
            </w:r>
            <w:r w:rsidRPr="00685596">
              <w:rPr>
                <w:rFonts w:ascii="Arial" w:hAnsi="Arial" w:cs="Arial"/>
                <w:bCs/>
                <w:sz w:val="22"/>
                <w:szCs w:val="22"/>
              </w:rPr>
              <w:fldChar w:fldCharType="end"/>
            </w:r>
            <w:r w:rsidRPr="00685596">
              <w:rPr>
                <w:rFonts w:ascii="Arial" w:hAnsi="Arial" w:cs="Arial"/>
                <w:bCs/>
                <w:sz w:val="22"/>
                <w:szCs w:val="22"/>
              </w:rPr>
              <w:t xml:space="preserve"> de </w:t>
            </w:r>
            <w:r>
              <w:rPr>
                <w:rFonts w:ascii="Arial" w:hAnsi="Arial" w:cs="Arial"/>
                <w:bCs/>
                <w:sz w:val="22"/>
                <w:szCs w:val="22"/>
              </w:rPr>
              <w:t>2019.</w:t>
            </w:r>
          </w:p>
          <w:p w14:paraId="797EEF62" w14:textId="77777777" w:rsidR="00DF668B" w:rsidRPr="00685596" w:rsidRDefault="00DF668B" w:rsidP="00201F89">
            <w:pPr>
              <w:widowControl/>
              <w:adjustRightInd/>
              <w:spacing w:line="276" w:lineRule="auto"/>
              <w:ind w:right="-93"/>
              <w:jc w:val="left"/>
              <w:textAlignment w:val="auto"/>
              <w:rPr>
                <w:rFonts w:ascii="Arial" w:hAnsi="Arial" w:cs="Arial"/>
                <w:sz w:val="22"/>
                <w:szCs w:val="22"/>
              </w:rPr>
            </w:pPr>
          </w:p>
          <w:p w14:paraId="788B1608" w14:textId="77777777" w:rsidR="00DF668B" w:rsidRPr="00685596" w:rsidRDefault="00DF668B" w:rsidP="00201F89">
            <w:pPr>
              <w:widowControl/>
              <w:adjustRightInd/>
              <w:spacing w:line="276" w:lineRule="auto"/>
              <w:ind w:right="-91"/>
              <w:textAlignment w:val="auto"/>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default w:val="&lt;assinatura identificada do representante do licitante&gt;"/>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&lt;assinatura identificada do representante do licitante&gt;</w:t>
            </w:r>
            <w:r>
              <w:rPr>
                <w:rFonts w:ascii="Arial" w:hAnsi="Arial" w:cs="Arial"/>
                <w:color w:val="000000"/>
                <w:sz w:val="22"/>
                <w:szCs w:val="22"/>
              </w:rPr>
              <w:fldChar w:fldCharType="end"/>
            </w:r>
          </w:p>
        </w:tc>
      </w:tr>
    </w:tbl>
    <w:p w14:paraId="11FCB171" w14:textId="77777777" w:rsidR="00EC3BE6" w:rsidRPr="00EC3BE6" w:rsidRDefault="00EC3BE6" w:rsidP="00EC3BE6">
      <w:pPr>
        <w:widowControl/>
        <w:adjustRightInd/>
        <w:spacing w:line="276" w:lineRule="auto"/>
        <w:jc w:val="left"/>
        <w:textAlignment w:val="auto"/>
        <w:rPr>
          <w:rFonts w:ascii="Arial" w:hAnsi="Arial" w:cs="Arial"/>
          <w:b/>
          <w:sz w:val="22"/>
          <w:szCs w:val="22"/>
        </w:rPr>
        <w:sectPr w:rsidR="00EC3BE6" w:rsidRPr="00EC3BE6" w:rsidSect="001430B9">
          <w:headerReference w:type="default" r:id="rId23"/>
          <w:pgSz w:w="11907" w:h="16840" w:code="9"/>
          <w:pgMar w:top="1701" w:right="850" w:bottom="1134" w:left="1701" w:header="720" w:footer="720" w:gutter="0"/>
          <w:cols w:space="720"/>
          <w:docGrid w:linePitch="272"/>
        </w:sectPr>
      </w:pPr>
    </w:p>
    <w:p w14:paraId="71B6DC77" w14:textId="617AF60A" w:rsidR="008052CC" w:rsidRPr="00685596" w:rsidRDefault="00496A47" w:rsidP="00685596">
      <w:pPr>
        <w:pStyle w:val="Ttulo1"/>
        <w:pBdr>
          <w:bottom w:val="single" w:sz="4" w:space="2" w:color="auto" w:shadow="1"/>
        </w:pBdr>
        <w:spacing w:line="276" w:lineRule="auto"/>
        <w:jc w:val="center"/>
        <w:rPr>
          <w:rFonts w:cs="Arial"/>
          <w:sz w:val="22"/>
          <w:szCs w:val="22"/>
        </w:rPr>
      </w:pPr>
      <w:bookmarkStart w:id="125" w:name="_Toc1642362"/>
      <w:r w:rsidRPr="00685596">
        <w:rPr>
          <w:rFonts w:cs="Arial"/>
          <w:sz w:val="22"/>
          <w:szCs w:val="22"/>
        </w:rPr>
        <w:lastRenderedPageBreak/>
        <w:t xml:space="preserve">ANEXO </w:t>
      </w:r>
      <w:r w:rsidR="00D725BC" w:rsidRPr="00685596">
        <w:rPr>
          <w:rFonts w:cs="Arial"/>
          <w:sz w:val="22"/>
          <w:szCs w:val="22"/>
        </w:rPr>
        <w:t>III</w:t>
      </w:r>
      <w:r w:rsidR="008052CC" w:rsidRPr="00685596">
        <w:rPr>
          <w:rFonts w:cs="Arial"/>
          <w:sz w:val="22"/>
          <w:szCs w:val="22"/>
        </w:rPr>
        <w:t xml:space="preserve"> – REGRAS PARA LAVRATURA DE ESCRITURA PÚBLICA</w:t>
      </w:r>
      <w:r w:rsidR="00D725BC" w:rsidRPr="00685596">
        <w:rPr>
          <w:rFonts w:cs="Arial"/>
          <w:sz w:val="22"/>
          <w:szCs w:val="22"/>
        </w:rPr>
        <w:t xml:space="preserve"> DE COMPRA E VENDA DE BENS IMÓVEIS</w:t>
      </w:r>
      <w:r w:rsidR="00FC1F96" w:rsidRPr="00685596">
        <w:rPr>
          <w:rFonts w:cs="Arial"/>
          <w:sz w:val="22"/>
          <w:szCs w:val="22"/>
        </w:rPr>
        <w:t xml:space="preserve"> - VENDAS À VISTA COM RECURSOS PRÓPRIOS E VENDAS A PRAZO</w:t>
      </w:r>
      <w:bookmarkEnd w:id="125"/>
    </w:p>
    <w:p w14:paraId="0F34BF7D" w14:textId="77777777" w:rsidR="00D70BA5" w:rsidRPr="00685596" w:rsidRDefault="00D70BA5" w:rsidP="00685596">
      <w:pPr>
        <w:spacing w:line="276" w:lineRule="auto"/>
        <w:ind w:right="-1"/>
        <w:rPr>
          <w:rFonts w:ascii="Arial" w:hAnsi="Arial" w:cs="Arial"/>
          <w:b/>
          <w:sz w:val="22"/>
          <w:szCs w:val="22"/>
        </w:rPr>
      </w:pPr>
    </w:p>
    <w:p w14:paraId="75A2D46E" w14:textId="77777777" w:rsidR="009F0542" w:rsidRPr="00685596" w:rsidRDefault="009A5FA9" w:rsidP="00685596">
      <w:pPr>
        <w:spacing w:line="276" w:lineRule="auto"/>
        <w:ind w:right="-1"/>
        <w:rPr>
          <w:rFonts w:ascii="Arial" w:hAnsi="Arial" w:cs="Arial"/>
          <w:bCs/>
          <w:sz w:val="22"/>
          <w:szCs w:val="22"/>
        </w:rPr>
      </w:pPr>
      <w:r w:rsidRPr="00685596">
        <w:rPr>
          <w:rFonts w:ascii="Arial" w:hAnsi="Arial" w:cs="Arial"/>
          <w:b/>
          <w:bCs/>
          <w:sz w:val="22"/>
          <w:szCs w:val="22"/>
        </w:rPr>
        <w:t>1.</w:t>
      </w:r>
      <w:r w:rsidRPr="00685596">
        <w:rPr>
          <w:rFonts w:ascii="Arial" w:hAnsi="Arial" w:cs="Arial"/>
          <w:bCs/>
          <w:sz w:val="22"/>
          <w:szCs w:val="22"/>
        </w:rPr>
        <w:t xml:space="preserve"> </w:t>
      </w:r>
      <w:r w:rsidR="009F0542" w:rsidRPr="00685596">
        <w:rPr>
          <w:rFonts w:ascii="Arial" w:hAnsi="Arial" w:cs="Arial"/>
          <w:bCs/>
          <w:sz w:val="22"/>
          <w:szCs w:val="22"/>
        </w:rPr>
        <w:t xml:space="preserve">A escritura pública deverá observar o disposto </w:t>
      </w:r>
      <w:r w:rsidR="004D4AE7" w:rsidRPr="00685596">
        <w:rPr>
          <w:rFonts w:ascii="Arial" w:hAnsi="Arial" w:cs="Arial"/>
          <w:bCs/>
          <w:sz w:val="22"/>
          <w:szCs w:val="22"/>
        </w:rPr>
        <w:t xml:space="preserve">na Lei nº 10.406 (Código Civil), de 10 de janeiro de 2002, </w:t>
      </w:r>
      <w:r w:rsidR="004400ED" w:rsidRPr="00685596">
        <w:rPr>
          <w:rFonts w:ascii="Arial" w:hAnsi="Arial" w:cs="Arial"/>
          <w:bCs/>
          <w:sz w:val="22"/>
          <w:szCs w:val="22"/>
        </w:rPr>
        <w:t>n</w:t>
      </w:r>
      <w:r w:rsidR="009F0542" w:rsidRPr="00685596">
        <w:rPr>
          <w:rFonts w:ascii="Arial" w:hAnsi="Arial" w:cs="Arial"/>
          <w:bCs/>
          <w:sz w:val="22"/>
          <w:szCs w:val="22"/>
        </w:rPr>
        <w:t>a Le</w:t>
      </w:r>
      <w:r w:rsidR="00082EF4" w:rsidRPr="00685596">
        <w:rPr>
          <w:rFonts w:ascii="Arial" w:hAnsi="Arial" w:cs="Arial"/>
          <w:bCs/>
          <w:sz w:val="22"/>
          <w:szCs w:val="22"/>
        </w:rPr>
        <w:t>i nº 7.433, de 10 de dezembro de</w:t>
      </w:r>
      <w:r w:rsidR="009F0542" w:rsidRPr="00685596">
        <w:rPr>
          <w:rFonts w:ascii="Arial" w:hAnsi="Arial" w:cs="Arial"/>
          <w:bCs/>
          <w:sz w:val="22"/>
          <w:szCs w:val="22"/>
        </w:rPr>
        <w:t xml:space="preserve"> 1985, </w:t>
      </w:r>
      <w:r w:rsidR="00EE2456" w:rsidRPr="00685596">
        <w:rPr>
          <w:rFonts w:ascii="Arial" w:hAnsi="Arial" w:cs="Arial"/>
          <w:bCs/>
          <w:sz w:val="22"/>
          <w:szCs w:val="22"/>
        </w:rPr>
        <w:t xml:space="preserve">no </w:t>
      </w:r>
      <w:r w:rsidR="004400ED" w:rsidRPr="00685596">
        <w:rPr>
          <w:rFonts w:ascii="Arial" w:hAnsi="Arial" w:cs="Arial"/>
          <w:bCs/>
          <w:sz w:val="22"/>
          <w:szCs w:val="22"/>
        </w:rPr>
        <w:t>D</w:t>
      </w:r>
      <w:r w:rsidR="00EE2456" w:rsidRPr="00685596">
        <w:rPr>
          <w:rFonts w:ascii="Arial" w:hAnsi="Arial" w:cs="Arial"/>
          <w:bCs/>
          <w:sz w:val="22"/>
          <w:szCs w:val="22"/>
        </w:rPr>
        <w:t>ecreto nº 93</w:t>
      </w:r>
      <w:r w:rsidR="00BF6F24" w:rsidRPr="00685596">
        <w:rPr>
          <w:rFonts w:ascii="Arial" w:hAnsi="Arial" w:cs="Arial"/>
          <w:bCs/>
          <w:sz w:val="22"/>
          <w:szCs w:val="22"/>
        </w:rPr>
        <w:t xml:space="preserve">.240, de </w:t>
      </w:r>
      <w:r w:rsidR="00C01ACF" w:rsidRPr="00685596">
        <w:rPr>
          <w:rFonts w:ascii="Arial" w:hAnsi="Arial" w:cs="Arial"/>
          <w:bCs/>
          <w:sz w:val="22"/>
          <w:szCs w:val="22"/>
        </w:rPr>
        <w:t>0</w:t>
      </w:r>
      <w:r w:rsidR="00BF6F24" w:rsidRPr="00685596">
        <w:rPr>
          <w:rFonts w:ascii="Arial" w:hAnsi="Arial" w:cs="Arial"/>
          <w:bCs/>
          <w:sz w:val="22"/>
          <w:szCs w:val="22"/>
        </w:rPr>
        <w:t>9 de setembro de 1986</w:t>
      </w:r>
      <w:r w:rsidR="00341194" w:rsidRPr="00685596">
        <w:rPr>
          <w:rFonts w:ascii="Arial" w:hAnsi="Arial" w:cs="Arial"/>
          <w:bCs/>
          <w:sz w:val="22"/>
          <w:szCs w:val="22"/>
        </w:rPr>
        <w:t>,</w:t>
      </w:r>
      <w:r w:rsidR="000C73DC" w:rsidRPr="00685596">
        <w:rPr>
          <w:rFonts w:ascii="Arial" w:hAnsi="Arial" w:cs="Arial"/>
          <w:bCs/>
          <w:sz w:val="22"/>
          <w:szCs w:val="22"/>
        </w:rPr>
        <w:t xml:space="preserve"> e</w:t>
      </w:r>
      <w:r w:rsidR="009F0542" w:rsidRPr="00685596">
        <w:rPr>
          <w:rFonts w:ascii="Arial" w:hAnsi="Arial" w:cs="Arial"/>
          <w:bCs/>
          <w:sz w:val="22"/>
          <w:szCs w:val="22"/>
        </w:rPr>
        <w:t xml:space="preserve"> </w:t>
      </w:r>
      <w:r w:rsidR="00EE2456" w:rsidRPr="00685596">
        <w:rPr>
          <w:rFonts w:ascii="Arial" w:hAnsi="Arial" w:cs="Arial"/>
          <w:bCs/>
          <w:sz w:val="22"/>
          <w:szCs w:val="22"/>
        </w:rPr>
        <w:t xml:space="preserve">na Instrução </w:t>
      </w:r>
      <w:r w:rsidR="001B7B70" w:rsidRPr="00685596">
        <w:rPr>
          <w:rFonts w:ascii="Arial" w:hAnsi="Arial" w:cs="Arial"/>
          <w:bCs/>
          <w:sz w:val="22"/>
          <w:szCs w:val="22"/>
        </w:rPr>
        <w:t xml:space="preserve">da Corregedoria de Justiça de Minas Gerais </w:t>
      </w:r>
      <w:r w:rsidR="00EE2456" w:rsidRPr="00685596">
        <w:rPr>
          <w:rFonts w:ascii="Arial" w:hAnsi="Arial" w:cs="Arial"/>
          <w:bCs/>
          <w:sz w:val="22"/>
          <w:szCs w:val="22"/>
        </w:rPr>
        <w:t>nº 192</w:t>
      </w:r>
      <w:r w:rsidR="009733AD" w:rsidRPr="00685596">
        <w:rPr>
          <w:rFonts w:ascii="Arial" w:hAnsi="Arial" w:cs="Arial"/>
          <w:bCs/>
          <w:sz w:val="22"/>
          <w:szCs w:val="22"/>
        </w:rPr>
        <w:t>,</w:t>
      </w:r>
      <w:r w:rsidR="00BF6F24" w:rsidRPr="00685596">
        <w:rPr>
          <w:rFonts w:ascii="Arial" w:hAnsi="Arial" w:cs="Arial"/>
          <w:bCs/>
          <w:sz w:val="22"/>
          <w:szCs w:val="22"/>
        </w:rPr>
        <w:t xml:space="preserve"> ou </w:t>
      </w:r>
      <w:r w:rsidR="004400ED" w:rsidRPr="00685596">
        <w:rPr>
          <w:rFonts w:ascii="Arial" w:hAnsi="Arial" w:cs="Arial"/>
          <w:bCs/>
          <w:sz w:val="22"/>
          <w:szCs w:val="22"/>
        </w:rPr>
        <w:t>n</w:t>
      </w:r>
      <w:r w:rsidR="00BF6F24" w:rsidRPr="00685596">
        <w:rPr>
          <w:rFonts w:ascii="Arial" w:hAnsi="Arial" w:cs="Arial"/>
          <w:bCs/>
          <w:sz w:val="22"/>
          <w:szCs w:val="22"/>
        </w:rPr>
        <w:t>aqueles normativos que vierem a substituí-los, bem como os demais normativos vigentes pertinentes à matéria</w:t>
      </w:r>
      <w:r w:rsidR="001B7B70" w:rsidRPr="00685596">
        <w:rPr>
          <w:rFonts w:ascii="Arial" w:hAnsi="Arial" w:cs="Arial"/>
          <w:bCs/>
          <w:sz w:val="22"/>
          <w:szCs w:val="22"/>
        </w:rPr>
        <w:t xml:space="preserve"> </w:t>
      </w:r>
      <w:r w:rsidR="00443518" w:rsidRPr="00685596">
        <w:rPr>
          <w:rFonts w:ascii="Arial" w:hAnsi="Arial" w:cs="Arial"/>
          <w:bCs/>
          <w:sz w:val="22"/>
          <w:szCs w:val="22"/>
        </w:rPr>
        <w:t>e as regras editalícias,</w:t>
      </w:r>
      <w:r w:rsidR="004F090F" w:rsidRPr="00685596">
        <w:rPr>
          <w:rFonts w:ascii="Arial" w:hAnsi="Arial" w:cs="Arial"/>
          <w:bCs/>
          <w:sz w:val="22"/>
          <w:szCs w:val="22"/>
        </w:rPr>
        <w:t xml:space="preserve"> </w:t>
      </w:r>
      <w:r w:rsidR="000C73DC" w:rsidRPr="00685596">
        <w:rPr>
          <w:rFonts w:ascii="Arial" w:hAnsi="Arial" w:cs="Arial"/>
          <w:bCs/>
          <w:sz w:val="22"/>
          <w:szCs w:val="22"/>
        </w:rPr>
        <w:t>devendo</w:t>
      </w:r>
      <w:r w:rsidR="001B7B70" w:rsidRPr="00685596">
        <w:rPr>
          <w:rFonts w:ascii="Arial" w:hAnsi="Arial" w:cs="Arial"/>
          <w:bCs/>
          <w:sz w:val="22"/>
          <w:szCs w:val="22"/>
        </w:rPr>
        <w:t xml:space="preserve"> </w:t>
      </w:r>
      <w:r w:rsidR="009F0542" w:rsidRPr="00685596">
        <w:rPr>
          <w:rFonts w:ascii="Arial" w:hAnsi="Arial" w:cs="Arial"/>
          <w:bCs/>
          <w:sz w:val="22"/>
          <w:szCs w:val="22"/>
        </w:rPr>
        <w:t>conter obrigatoriamente:</w:t>
      </w:r>
    </w:p>
    <w:p w14:paraId="02BC7EBE" w14:textId="77777777" w:rsidR="004E77E0" w:rsidRPr="00685596" w:rsidRDefault="004E77E0" w:rsidP="00290776">
      <w:pPr>
        <w:spacing w:line="276" w:lineRule="auto"/>
        <w:rPr>
          <w:rFonts w:ascii="Arial" w:hAnsi="Arial" w:cs="Arial"/>
          <w:bCs/>
          <w:sz w:val="22"/>
          <w:szCs w:val="22"/>
        </w:rPr>
      </w:pPr>
    </w:p>
    <w:p w14:paraId="1456FF64" w14:textId="77777777" w:rsidR="004D4AE7" w:rsidRPr="00685596" w:rsidRDefault="004D4AE7" w:rsidP="00685596">
      <w:pPr>
        <w:pStyle w:val="PargrafodaLista"/>
        <w:numPr>
          <w:ilvl w:val="0"/>
          <w:numId w:val="19"/>
        </w:numPr>
        <w:spacing w:line="276" w:lineRule="auto"/>
        <w:ind w:left="851" w:hanging="567"/>
        <w:contextualSpacing w:val="0"/>
        <w:rPr>
          <w:rFonts w:ascii="Arial" w:hAnsi="Arial" w:cs="Arial"/>
          <w:bCs/>
          <w:sz w:val="22"/>
          <w:szCs w:val="22"/>
        </w:rPr>
      </w:pPr>
      <w:r w:rsidRPr="00685596">
        <w:rPr>
          <w:rFonts w:ascii="Arial" w:hAnsi="Arial" w:cs="Arial"/>
          <w:bCs/>
          <w:sz w:val="22"/>
          <w:szCs w:val="22"/>
        </w:rPr>
        <w:t>data e local de sua realização;</w:t>
      </w:r>
    </w:p>
    <w:p w14:paraId="689053EE" w14:textId="77777777" w:rsidR="004D4AE7" w:rsidRPr="00685596" w:rsidRDefault="004D4AE7"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reconhecimento da identidade e capacidade das partes e de quantos hajam comparecido ao ato, por si, como representantes, intervenientes ou testemunhas;</w:t>
      </w:r>
    </w:p>
    <w:p w14:paraId="03F0AF93" w14:textId="77777777" w:rsidR="006A0A36" w:rsidRPr="00685596" w:rsidRDefault="004400ED"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em sendo a(s) parte(s) pessoa(s) natural(is): nome, número de inscrição no CPF, número do registro geral da cédula de identidade, nacionalidade, estado civil, profissão, domicílio e residência, com a indicação, quando necessário, do regime de bens d</w:t>
      </w:r>
      <w:r w:rsidR="002F5337" w:rsidRPr="00685596">
        <w:rPr>
          <w:rFonts w:ascii="Arial" w:hAnsi="Arial" w:cs="Arial"/>
          <w:bCs/>
          <w:sz w:val="22"/>
          <w:szCs w:val="22"/>
        </w:rPr>
        <w:t>e</w:t>
      </w:r>
      <w:r w:rsidRPr="00685596">
        <w:rPr>
          <w:rFonts w:ascii="Arial" w:hAnsi="Arial" w:cs="Arial"/>
          <w:bCs/>
          <w:sz w:val="22"/>
          <w:szCs w:val="22"/>
        </w:rPr>
        <w:t xml:space="preserve"> casamento</w:t>
      </w:r>
      <w:r w:rsidR="00F468A6" w:rsidRPr="00685596">
        <w:rPr>
          <w:rFonts w:ascii="Arial" w:hAnsi="Arial" w:cs="Arial"/>
          <w:bCs/>
          <w:sz w:val="22"/>
          <w:szCs w:val="22"/>
        </w:rPr>
        <w:t xml:space="preserve"> e</w:t>
      </w:r>
      <w:r w:rsidRPr="00685596">
        <w:rPr>
          <w:rFonts w:ascii="Arial" w:hAnsi="Arial" w:cs="Arial"/>
          <w:bCs/>
          <w:sz w:val="22"/>
          <w:szCs w:val="22"/>
        </w:rPr>
        <w:t xml:space="preserve"> nome do cônjuge;</w:t>
      </w:r>
    </w:p>
    <w:p w14:paraId="438C5346" w14:textId="77777777" w:rsidR="006A0A36" w:rsidRPr="00685596" w:rsidRDefault="006774A6"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em sendo a(s) parte(s) pessoa</w:t>
      </w:r>
      <w:r w:rsidR="004400ED" w:rsidRPr="00685596">
        <w:rPr>
          <w:rFonts w:ascii="Arial" w:hAnsi="Arial" w:cs="Arial"/>
          <w:bCs/>
          <w:sz w:val="22"/>
          <w:szCs w:val="22"/>
        </w:rPr>
        <w:t>(s)</w:t>
      </w:r>
      <w:r w:rsidRPr="00685596">
        <w:rPr>
          <w:rFonts w:ascii="Arial" w:hAnsi="Arial" w:cs="Arial"/>
          <w:bCs/>
          <w:sz w:val="22"/>
          <w:szCs w:val="22"/>
        </w:rPr>
        <w:t xml:space="preserve"> jurídica</w:t>
      </w:r>
      <w:r w:rsidR="004400ED" w:rsidRPr="00685596">
        <w:rPr>
          <w:rFonts w:ascii="Arial" w:hAnsi="Arial" w:cs="Arial"/>
          <w:bCs/>
          <w:sz w:val="22"/>
          <w:szCs w:val="22"/>
        </w:rPr>
        <w:t>(s)</w:t>
      </w:r>
      <w:r w:rsidRPr="00685596">
        <w:rPr>
          <w:rFonts w:ascii="Arial" w:hAnsi="Arial" w:cs="Arial"/>
          <w:bCs/>
          <w:sz w:val="22"/>
          <w:szCs w:val="22"/>
        </w:rPr>
        <w:t xml:space="preserve">: razão social ou denominação, sede, número de inscrição no CNPJ e </w:t>
      </w:r>
      <w:r w:rsidR="007C3CF2" w:rsidRPr="00685596">
        <w:rPr>
          <w:rFonts w:ascii="Arial" w:hAnsi="Arial" w:cs="Arial"/>
          <w:bCs/>
          <w:sz w:val="22"/>
          <w:szCs w:val="22"/>
        </w:rPr>
        <w:t xml:space="preserve">forma de </w:t>
      </w:r>
      <w:r w:rsidRPr="00685596">
        <w:rPr>
          <w:rFonts w:ascii="Arial" w:hAnsi="Arial" w:cs="Arial"/>
          <w:bCs/>
          <w:sz w:val="22"/>
          <w:szCs w:val="22"/>
        </w:rPr>
        <w:t>representação;</w:t>
      </w:r>
    </w:p>
    <w:p w14:paraId="79637918" w14:textId="77777777" w:rsidR="006A0A36" w:rsidRPr="00685596" w:rsidRDefault="00B029F6"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manifestação clara da vontade das partes;</w:t>
      </w:r>
    </w:p>
    <w:p w14:paraId="782997A9" w14:textId="77777777" w:rsidR="006A0A36" w:rsidRPr="00685596" w:rsidRDefault="0025326E"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número do registro ou matrí</w:t>
      </w:r>
      <w:r w:rsidR="009F0542" w:rsidRPr="00685596">
        <w:rPr>
          <w:rFonts w:ascii="Arial" w:hAnsi="Arial" w:cs="Arial"/>
          <w:bCs/>
          <w:sz w:val="22"/>
          <w:szCs w:val="22"/>
        </w:rPr>
        <w:t>cula no registro de imóveis;</w:t>
      </w:r>
    </w:p>
    <w:p w14:paraId="6EAC17AB" w14:textId="77777777" w:rsidR="006A0A36" w:rsidRPr="00685596" w:rsidRDefault="009F0542"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completa localização do imóvel, com logradouro, número, bairro, cidade e Estado;</w:t>
      </w:r>
    </w:p>
    <w:p w14:paraId="5B14DCE7" w14:textId="77777777" w:rsidR="006A0A36" w:rsidRPr="00685596" w:rsidRDefault="00B029F6"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 xml:space="preserve">no caso de imóvel rural, deverá conter, ainda, os dados </w:t>
      </w:r>
      <w:r w:rsidR="005328AE" w:rsidRPr="00685596">
        <w:rPr>
          <w:rFonts w:ascii="Arial" w:hAnsi="Arial" w:cs="Arial"/>
          <w:bCs/>
          <w:sz w:val="22"/>
          <w:szCs w:val="22"/>
        </w:rPr>
        <w:t xml:space="preserve">do </w:t>
      </w:r>
      <w:r w:rsidRPr="00685596">
        <w:rPr>
          <w:rFonts w:ascii="Arial" w:hAnsi="Arial" w:cs="Arial"/>
          <w:bCs/>
          <w:sz w:val="22"/>
          <w:szCs w:val="22"/>
        </w:rPr>
        <w:t>Certificado de Cadastro de Imóvel Rural – CCIR;</w:t>
      </w:r>
    </w:p>
    <w:p w14:paraId="4A6B6568" w14:textId="77777777" w:rsidR="006A0A36" w:rsidRPr="00685596" w:rsidRDefault="00B029F6"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procedência do imóvel, com referência à matrícula ou ao registro anterior;</w:t>
      </w:r>
    </w:p>
    <w:p w14:paraId="151E184E" w14:textId="77777777" w:rsidR="006A0A36" w:rsidRPr="00685596" w:rsidRDefault="00FF48A2"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sz w:val="22"/>
          <w:szCs w:val="22"/>
        </w:rPr>
        <w:t>declaração de q</w:t>
      </w:r>
      <w:r w:rsidR="00B44589" w:rsidRPr="00685596">
        <w:rPr>
          <w:rFonts w:ascii="Arial" w:hAnsi="Arial" w:cs="Arial"/>
          <w:sz w:val="22"/>
          <w:szCs w:val="22"/>
        </w:rPr>
        <w:t xml:space="preserve">ue a </w:t>
      </w:r>
      <w:r w:rsidR="003C5962" w:rsidRPr="00685596">
        <w:rPr>
          <w:rFonts w:ascii="Arial" w:hAnsi="Arial" w:cs="Arial"/>
          <w:sz w:val="22"/>
          <w:szCs w:val="22"/>
        </w:rPr>
        <w:t>alienação</w:t>
      </w:r>
      <w:r w:rsidR="00B44589" w:rsidRPr="00685596">
        <w:rPr>
          <w:rFonts w:ascii="Arial" w:hAnsi="Arial" w:cs="Arial"/>
          <w:sz w:val="22"/>
          <w:szCs w:val="22"/>
        </w:rPr>
        <w:t xml:space="preserve"> decorre</w:t>
      </w:r>
      <w:r w:rsidR="00CA7637" w:rsidRPr="00685596">
        <w:rPr>
          <w:rFonts w:ascii="Arial" w:hAnsi="Arial" w:cs="Arial"/>
          <w:sz w:val="22"/>
          <w:szCs w:val="22"/>
        </w:rPr>
        <w:t>u</w:t>
      </w:r>
      <w:r w:rsidR="00B44589" w:rsidRPr="00685596">
        <w:rPr>
          <w:rFonts w:ascii="Arial" w:hAnsi="Arial" w:cs="Arial"/>
          <w:sz w:val="22"/>
          <w:szCs w:val="22"/>
        </w:rPr>
        <w:t xml:space="preserve"> d</w:t>
      </w:r>
      <w:r w:rsidR="00CA7637" w:rsidRPr="00685596">
        <w:rPr>
          <w:rFonts w:ascii="Arial" w:hAnsi="Arial" w:cs="Arial"/>
          <w:sz w:val="22"/>
          <w:szCs w:val="22"/>
        </w:rPr>
        <w:t>e</w:t>
      </w:r>
      <w:r w:rsidR="00B44589" w:rsidRPr="00685596">
        <w:rPr>
          <w:rFonts w:ascii="Arial" w:hAnsi="Arial" w:cs="Arial"/>
          <w:sz w:val="22"/>
          <w:szCs w:val="22"/>
        </w:rPr>
        <w:t xml:space="preserve"> processo licitatório</w:t>
      </w:r>
      <w:r w:rsidR="00A16AA0" w:rsidRPr="00685596">
        <w:rPr>
          <w:rFonts w:ascii="Arial" w:hAnsi="Arial" w:cs="Arial"/>
          <w:sz w:val="22"/>
          <w:szCs w:val="22"/>
        </w:rPr>
        <w:t>,</w:t>
      </w:r>
      <w:r w:rsidR="00B44589" w:rsidRPr="00685596">
        <w:rPr>
          <w:rFonts w:ascii="Arial" w:hAnsi="Arial" w:cs="Arial"/>
          <w:sz w:val="22"/>
          <w:szCs w:val="22"/>
        </w:rPr>
        <w:t xml:space="preserve"> </w:t>
      </w:r>
      <w:r w:rsidR="00A16AA0" w:rsidRPr="00685596">
        <w:rPr>
          <w:rFonts w:ascii="Arial" w:hAnsi="Arial" w:cs="Arial"/>
          <w:sz w:val="22"/>
          <w:szCs w:val="22"/>
        </w:rPr>
        <w:t>com a</w:t>
      </w:r>
      <w:r w:rsidR="00CA7637" w:rsidRPr="00685596">
        <w:rPr>
          <w:rFonts w:ascii="Arial" w:hAnsi="Arial" w:cs="Arial"/>
          <w:sz w:val="22"/>
          <w:szCs w:val="22"/>
        </w:rPr>
        <w:t xml:space="preserve"> indicação do número do procedimento</w:t>
      </w:r>
      <w:r w:rsidR="00A16AA0" w:rsidRPr="00685596">
        <w:rPr>
          <w:rFonts w:ascii="Arial" w:hAnsi="Arial" w:cs="Arial"/>
          <w:sz w:val="22"/>
          <w:szCs w:val="22"/>
        </w:rPr>
        <w:t>,</w:t>
      </w:r>
      <w:r w:rsidR="00534A5E" w:rsidRPr="00685596">
        <w:rPr>
          <w:rFonts w:ascii="Arial" w:hAnsi="Arial" w:cs="Arial"/>
          <w:sz w:val="22"/>
          <w:szCs w:val="22"/>
        </w:rPr>
        <w:t xml:space="preserve"> </w:t>
      </w:r>
      <w:r w:rsidR="005040C1" w:rsidRPr="00685596">
        <w:rPr>
          <w:rFonts w:ascii="Arial" w:hAnsi="Arial" w:cs="Arial"/>
          <w:sz w:val="22"/>
          <w:szCs w:val="22"/>
        </w:rPr>
        <w:t xml:space="preserve">e </w:t>
      </w:r>
      <w:r w:rsidR="00A16AA0" w:rsidRPr="00685596">
        <w:rPr>
          <w:rFonts w:ascii="Arial" w:hAnsi="Arial" w:cs="Arial"/>
          <w:sz w:val="22"/>
          <w:szCs w:val="22"/>
        </w:rPr>
        <w:t xml:space="preserve">que </w:t>
      </w:r>
      <w:r w:rsidR="005040C1" w:rsidRPr="00685596">
        <w:rPr>
          <w:rFonts w:ascii="Arial" w:hAnsi="Arial" w:cs="Arial"/>
          <w:sz w:val="22"/>
          <w:szCs w:val="22"/>
        </w:rPr>
        <w:t xml:space="preserve">se dá nos termos do </w:t>
      </w:r>
      <w:r w:rsidR="000A3CFB" w:rsidRPr="00685596">
        <w:rPr>
          <w:rFonts w:ascii="Arial" w:hAnsi="Arial" w:cs="Arial"/>
          <w:sz w:val="22"/>
          <w:szCs w:val="22"/>
        </w:rPr>
        <w:t>e</w:t>
      </w:r>
      <w:r w:rsidR="005040C1" w:rsidRPr="00685596">
        <w:rPr>
          <w:rFonts w:ascii="Arial" w:hAnsi="Arial" w:cs="Arial"/>
          <w:sz w:val="22"/>
          <w:szCs w:val="22"/>
        </w:rPr>
        <w:t>dital da aludida licitação, ao qual se vincula a escritura</w:t>
      </w:r>
      <w:r w:rsidR="002E7F53" w:rsidRPr="00685596">
        <w:rPr>
          <w:rFonts w:ascii="Arial" w:hAnsi="Arial" w:cs="Arial"/>
          <w:sz w:val="22"/>
          <w:szCs w:val="22"/>
        </w:rPr>
        <w:t>;</w:t>
      </w:r>
    </w:p>
    <w:p w14:paraId="3E9733CA" w14:textId="77777777" w:rsidR="006A0A36" w:rsidRPr="00EB5759" w:rsidRDefault="003C5962"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 xml:space="preserve">declaração de que a alienação se dá </w:t>
      </w:r>
      <w:r w:rsidR="003A0CC6" w:rsidRPr="00685596">
        <w:rPr>
          <w:rFonts w:ascii="Arial" w:hAnsi="Arial" w:cs="Arial"/>
          <w:sz w:val="22"/>
          <w:szCs w:val="22"/>
        </w:rPr>
        <w:t>em caráter “</w:t>
      </w:r>
      <w:r w:rsidR="0074513D" w:rsidRPr="00685596">
        <w:rPr>
          <w:rFonts w:ascii="Arial" w:hAnsi="Arial" w:cs="Arial"/>
          <w:i/>
          <w:sz w:val="22"/>
          <w:szCs w:val="22"/>
        </w:rPr>
        <w:t>ad</w:t>
      </w:r>
      <w:r w:rsidR="003A0CC6" w:rsidRPr="00685596">
        <w:rPr>
          <w:rFonts w:ascii="Arial" w:hAnsi="Arial" w:cs="Arial"/>
          <w:i/>
          <w:sz w:val="22"/>
          <w:szCs w:val="22"/>
        </w:rPr>
        <w:t xml:space="preserve"> </w:t>
      </w:r>
      <w:r w:rsidR="0074513D" w:rsidRPr="00685596">
        <w:rPr>
          <w:rFonts w:ascii="Arial" w:hAnsi="Arial" w:cs="Arial"/>
          <w:i/>
          <w:sz w:val="22"/>
          <w:szCs w:val="22"/>
        </w:rPr>
        <w:t>corpus</w:t>
      </w:r>
      <w:r w:rsidR="003A0CC6" w:rsidRPr="00685596">
        <w:rPr>
          <w:rFonts w:ascii="Arial" w:hAnsi="Arial" w:cs="Arial"/>
          <w:sz w:val="22"/>
          <w:szCs w:val="22"/>
        </w:rPr>
        <w:t xml:space="preserve">” e no estado em que </w:t>
      </w:r>
      <w:r w:rsidRPr="00685596">
        <w:rPr>
          <w:rFonts w:ascii="Arial" w:hAnsi="Arial" w:cs="Arial"/>
          <w:sz w:val="22"/>
          <w:szCs w:val="22"/>
        </w:rPr>
        <w:t xml:space="preserve">o imóvel </w:t>
      </w:r>
      <w:r w:rsidR="003A0CC6" w:rsidRPr="00685596">
        <w:rPr>
          <w:rFonts w:ascii="Arial" w:hAnsi="Arial" w:cs="Arial"/>
          <w:sz w:val="22"/>
          <w:szCs w:val="22"/>
        </w:rPr>
        <w:t xml:space="preserve">se encontra, inclusive no que tange à situação </w:t>
      </w:r>
      <w:r w:rsidR="001F5FA8" w:rsidRPr="00685596">
        <w:rPr>
          <w:rFonts w:ascii="Arial" w:hAnsi="Arial" w:cs="Arial"/>
          <w:sz w:val="22"/>
          <w:szCs w:val="22"/>
        </w:rPr>
        <w:t xml:space="preserve">registral, </w:t>
      </w:r>
      <w:r w:rsidR="003A0CC6" w:rsidRPr="00685596">
        <w:rPr>
          <w:rFonts w:ascii="Arial" w:hAnsi="Arial" w:cs="Arial"/>
          <w:sz w:val="22"/>
          <w:szCs w:val="22"/>
        </w:rPr>
        <w:t xml:space="preserve">tributária, civil e ambiental, </w:t>
      </w:r>
      <w:r w:rsidR="00A234B2" w:rsidRPr="00685596">
        <w:rPr>
          <w:rFonts w:ascii="Arial" w:hAnsi="Arial" w:cs="Arial"/>
          <w:sz w:val="22"/>
          <w:szCs w:val="22"/>
        </w:rPr>
        <w:t>sendo</w:t>
      </w:r>
      <w:r w:rsidR="003A0CC6" w:rsidRPr="00685596">
        <w:rPr>
          <w:rFonts w:ascii="Arial" w:hAnsi="Arial" w:cs="Arial"/>
          <w:sz w:val="22"/>
          <w:szCs w:val="22"/>
        </w:rPr>
        <w:t xml:space="preserve"> as áreas mencionadas </w:t>
      </w:r>
      <w:r w:rsidR="00A234B2" w:rsidRPr="00685596">
        <w:rPr>
          <w:rFonts w:ascii="Arial" w:hAnsi="Arial" w:cs="Arial"/>
          <w:sz w:val="22"/>
          <w:szCs w:val="22"/>
        </w:rPr>
        <w:t>m</w:t>
      </w:r>
      <w:r w:rsidR="003A0CC6" w:rsidRPr="00685596">
        <w:rPr>
          <w:rFonts w:ascii="Arial" w:hAnsi="Arial" w:cs="Arial"/>
          <w:sz w:val="22"/>
          <w:szCs w:val="22"/>
        </w:rPr>
        <w:t>eramente enunciativas, nos termos do parágrafo 3º do ar</w:t>
      </w:r>
      <w:r w:rsidR="009733AD" w:rsidRPr="00685596">
        <w:rPr>
          <w:rFonts w:ascii="Arial" w:hAnsi="Arial" w:cs="Arial"/>
          <w:sz w:val="22"/>
          <w:szCs w:val="22"/>
        </w:rPr>
        <w:t>t.</w:t>
      </w:r>
      <w:r w:rsidR="003A0CC6" w:rsidRPr="00685596">
        <w:rPr>
          <w:rFonts w:ascii="Arial" w:hAnsi="Arial" w:cs="Arial"/>
          <w:sz w:val="22"/>
          <w:szCs w:val="22"/>
        </w:rPr>
        <w:t xml:space="preserve"> 500 do Código Civil Brasileiro</w:t>
      </w:r>
      <w:r w:rsidR="00A234B2" w:rsidRPr="00685596">
        <w:rPr>
          <w:rFonts w:ascii="Arial" w:hAnsi="Arial" w:cs="Arial"/>
          <w:sz w:val="22"/>
          <w:szCs w:val="22"/>
        </w:rPr>
        <w:t>; e que</w:t>
      </w:r>
      <w:r w:rsidR="003A0CC6" w:rsidRPr="00685596">
        <w:rPr>
          <w:rFonts w:ascii="Arial" w:hAnsi="Arial" w:cs="Arial"/>
          <w:sz w:val="22"/>
          <w:szCs w:val="22"/>
        </w:rPr>
        <w:t xml:space="preserve"> o</w:t>
      </w:r>
      <w:r w:rsidR="00BE4518" w:rsidRPr="00685596">
        <w:rPr>
          <w:rFonts w:ascii="Arial" w:hAnsi="Arial" w:cs="Arial"/>
          <w:sz w:val="22"/>
          <w:szCs w:val="22"/>
        </w:rPr>
        <w:t xml:space="preserve"> adquirente</w:t>
      </w:r>
      <w:r w:rsidR="003A0CC6" w:rsidRPr="00685596">
        <w:rPr>
          <w:rFonts w:ascii="Arial" w:hAnsi="Arial" w:cs="Arial"/>
          <w:sz w:val="22"/>
          <w:szCs w:val="22"/>
        </w:rPr>
        <w:t xml:space="preserve"> está ciente de que adquire o imóvel como ele se apresenta, como um todo, independentemente de seus exatos e verdadeiros limites, dimensões e confrontações, sejam elas quais forem, não podendo, por conseguinte, exigir complementação de área, reclamar de eventuais mudanças nas disposições internas dos cômodos, degradação ou deterioraç</w:t>
      </w:r>
      <w:r w:rsidR="00A234B2" w:rsidRPr="00685596">
        <w:rPr>
          <w:rFonts w:ascii="Arial" w:hAnsi="Arial" w:cs="Arial"/>
          <w:sz w:val="22"/>
          <w:szCs w:val="22"/>
        </w:rPr>
        <w:t>ão do imóve</w:t>
      </w:r>
      <w:r w:rsidR="005822EA" w:rsidRPr="00685596">
        <w:rPr>
          <w:rFonts w:ascii="Arial" w:hAnsi="Arial" w:cs="Arial"/>
          <w:sz w:val="22"/>
          <w:szCs w:val="22"/>
        </w:rPr>
        <w:t>l apregoado</w:t>
      </w:r>
      <w:r w:rsidR="00A234B2" w:rsidRPr="00685596">
        <w:rPr>
          <w:rFonts w:ascii="Arial" w:hAnsi="Arial" w:cs="Arial"/>
          <w:sz w:val="22"/>
          <w:szCs w:val="22"/>
        </w:rPr>
        <w:t xml:space="preserve"> etc; e que n</w:t>
      </w:r>
      <w:r w:rsidR="003A0CC6" w:rsidRPr="00685596">
        <w:rPr>
          <w:rFonts w:ascii="Arial" w:hAnsi="Arial" w:cs="Arial"/>
          <w:sz w:val="22"/>
          <w:szCs w:val="22"/>
        </w:rPr>
        <w:t xml:space="preserve">ão poderá o </w:t>
      </w:r>
      <w:r w:rsidR="00A234B2" w:rsidRPr="00685596">
        <w:rPr>
          <w:rFonts w:ascii="Arial" w:hAnsi="Arial" w:cs="Arial"/>
          <w:sz w:val="22"/>
          <w:szCs w:val="22"/>
        </w:rPr>
        <w:t>adquirente</w:t>
      </w:r>
      <w:r w:rsidR="003A0CC6" w:rsidRPr="00685596">
        <w:rPr>
          <w:rFonts w:ascii="Arial" w:hAnsi="Arial" w:cs="Arial"/>
          <w:sz w:val="22"/>
          <w:szCs w:val="22"/>
        </w:rPr>
        <w:t xml:space="preserve"> alegar desconhecimento das condições, características</w:t>
      </w:r>
      <w:r w:rsidR="00873187" w:rsidRPr="00685596">
        <w:rPr>
          <w:rFonts w:ascii="Arial" w:hAnsi="Arial" w:cs="Arial"/>
          <w:sz w:val="22"/>
          <w:szCs w:val="22"/>
        </w:rPr>
        <w:t>, situação registral</w:t>
      </w:r>
      <w:r w:rsidR="003A0CC6" w:rsidRPr="00685596">
        <w:rPr>
          <w:rFonts w:ascii="Arial" w:hAnsi="Arial" w:cs="Arial"/>
          <w:sz w:val="22"/>
          <w:szCs w:val="22"/>
        </w:rPr>
        <w:t xml:space="preserve"> e estado de conservação do be</w:t>
      </w:r>
      <w:r w:rsidR="005822EA" w:rsidRPr="00685596">
        <w:rPr>
          <w:rFonts w:ascii="Arial" w:hAnsi="Arial" w:cs="Arial"/>
          <w:sz w:val="22"/>
          <w:szCs w:val="22"/>
        </w:rPr>
        <w:t>m</w:t>
      </w:r>
      <w:r w:rsidR="003A0CC6" w:rsidRPr="00685596">
        <w:rPr>
          <w:rFonts w:ascii="Arial" w:hAnsi="Arial" w:cs="Arial"/>
          <w:sz w:val="22"/>
          <w:szCs w:val="22"/>
        </w:rPr>
        <w:t>, não sendo cabível pleitear a rescisão da compra e venda ou abatimento proporcional do preço em tais hipóteses ou, ainda, imputar ao BDMG qualquer responsabilidade neste sentido, responsabilizando-se ainda por eventual necessidade de propor competente</w:t>
      </w:r>
      <w:r w:rsidR="003C52CE" w:rsidRPr="00685596">
        <w:rPr>
          <w:rFonts w:ascii="Arial" w:hAnsi="Arial" w:cs="Arial"/>
          <w:sz w:val="22"/>
          <w:szCs w:val="22"/>
        </w:rPr>
        <w:t>s</w:t>
      </w:r>
      <w:r w:rsidR="003A0CC6" w:rsidRPr="00685596">
        <w:rPr>
          <w:rFonts w:ascii="Arial" w:hAnsi="Arial" w:cs="Arial"/>
          <w:sz w:val="22"/>
          <w:szCs w:val="22"/>
        </w:rPr>
        <w:t xml:space="preserve"> </w:t>
      </w:r>
      <w:r w:rsidR="003C52CE" w:rsidRPr="00685596">
        <w:rPr>
          <w:rFonts w:ascii="Arial" w:hAnsi="Arial" w:cs="Arial"/>
          <w:sz w:val="22"/>
          <w:szCs w:val="22"/>
        </w:rPr>
        <w:t>medidas judiciais de</w:t>
      </w:r>
      <w:r w:rsidR="003A0CC6" w:rsidRPr="00685596">
        <w:rPr>
          <w:rFonts w:ascii="Arial" w:hAnsi="Arial" w:cs="Arial"/>
          <w:sz w:val="22"/>
          <w:szCs w:val="22"/>
        </w:rPr>
        <w:t xml:space="preserve"> retificação de área para regularização junto ao C</w:t>
      </w:r>
      <w:r w:rsidR="00280A69" w:rsidRPr="00685596">
        <w:rPr>
          <w:rFonts w:ascii="Arial" w:hAnsi="Arial" w:cs="Arial"/>
          <w:sz w:val="22"/>
          <w:szCs w:val="22"/>
        </w:rPr>
        <w:t>artório de Registro de Imóveis</w:t>
      </w:r>
      <w:r w:rsidR="003C52CE" w:rsidRPr="00685596">
        <w:rPr>
          <w:rFonts w:ascii="Arial" w:hAnsi="Arial" w:cs="Arial"/>
          <w:sz w:val="22"/>
          <w:szCs w:val="22"/>
        </w:rPr>
        <w:t xml:space="preserve">; </w:t>
      </w:r>
    </w:p>
    <w:p w14:paraId="3BE42064" w14:textId="77777777" w:rsidR="00EB5759" w:rsidRPr="00685596" w:rsidRDefault="00EB5759" w:rsidP="00EB5759">
      <w:pPr>
        <w:pStyle w:val="PargrafodaLista"/>
        <w:spacing w:line="276" w:lineRule="auto"/>
        <w:ind w:left="851" w:right="-1"/>
        <w:contextualSpacing w:val="0"/>
        <w:rPr>
          <w:rFonts w:ascii="Arial" w:hAnsi="Arial" w:cs="Arial"/>
          <w:bCs/>
          <w:sz w:val="22"/>
          <w:szCs w:val="22"/>
        </w:rPr>
      </w:pPr>
    </w:p>
    <w:p w14:paraId="49AAA2DA" w14:textId="77777777" w:rsidR="006A0A36" w:rsidRPr="00685596" w:rsidRDefault="003C52CE"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sz w:val="22"/>
          <w:szCs w:val="22"/>
        </w:rPr>
        <w:t xml:space="preserve">declaração de que o adquirente tem total responsabilidade pelas providências para </w:t>
      </w:r>
      <w:r w:rsidRPr="00685596">
        <w:rPr>
          <w:rFonts w:ascii="Arial" w:hAnsi="Arial" w:cs="Arial"/>
          <w:sz w:val="22"/>
          <w:szCs w:val="22"/>
        </w:rPr>
        <w:lastRenderedPageBreak/>
        <w:t xml:space="preserve">a </w:t>
      </w:r>
      <w:r w:rsidRPr="00685596">
        <w:rPr>
          <w:rFonts w:ascii="Arial" w:hAnsi="Arial" w:cs="Arial"/>
          <w:bCs/>
          <w:sz w:val="22"/>
          <w:szCs w:val="22"/>
        </w:rPr>
        <w:t>transferência da propriedade</w:t>
      </w:r>
      <w:r w:rsidR="004400ED" w:rsidRPr="00685596">
        <w:rPr>
          <w:rFonts w:ascii="Arial" w:hAnsi="Arial" w:cs="Arial"/>
          <w:bCs/>
          <w:sz w:val="22"/>
          <w:szCs w:val="22"/>
        </w:rPr>
        <w:t>,</w:t>
      </w:r>
      <w:r w:rsidRPr="00685596">
        <w:rPr>
          <w:rFonts w:ascii="Arial" w:hAnsi="Arial" w:cs="Arial"/>
          <w:bCs/>
          <w:sz w:val="22"/>
          <w:szCs w:val="22"/>
        </w:rPr>
        <w:t xml:space="preserve"> bem como por toda a regularização de  pendências registrais, especialmente averbações. Declaração também </w:t>
      </w:r>
      <w:r w:rsidR="006C590B" w:rsidRPr="00685596">
        <w:rPr>
          <w:rFonts w:ascii="Arial" w:hAnsi="Arial" w:cs="Arial"/>
          <w:bCs/>
          <w:sz w:val="22"/>
          <w:szCs w:val="22"/>
        </w:rPr>
        <w:t xml:space="preserve">de </w:t>
      </w:r>
      <w:r w:rsidRPr="00685596">
        <w:rPr>
          <w:rFonts w:ascii="Arial" w:hAnsi="Arial" w:cs="Arial"/>
          <w:bCs/>
          <w:sz w:val="22"/>
          <w:szCs w:val="22"/>
        </w:rPr>
        <w:t>que cabe</w:t>
      </w:r>
      <w:r w:rsidR="006C590B" w:rsidRPr="00685596">
        <w:rPr>
          <w:rFonts w:ascii="Arial" w:hAnsi="Arial" w:cs="Arial"/>
          <w:bCs/>
          <w:sz w:val="22"/>
          <w:szCs w:val="22"/>
        </w:rPr>
        <w:t>m</w:t>
      </w:r>
      <w:r w:rsidRPr="00685596">
        <w:rPr>
          <w:rFonts w:ascii="Arial" w:hAnsi="Arial" w:cs="Arial"/>
          <w:bCs/>
          <w:sz w:val="22"/>
          <w:szCs w:val="22"/>
        </w:rPr>
        <w:t xml:space="preserve"> ao adquirente exclusivamente todos os custos e riscos processuais concernentes </w:t>
      </w:r>
      <w:r w:rsidR="006C590B" w:rsidRPr="00685596">
        <w:rPr>
          <w:rFonts w:ascii="Arial" w:hAnsi="Arial" w:cs="Arial"/>
          <w:bCs/>
          <w:sz w:val="22"/>
          <w:szCs w:val="22"/>
        </w:rPr>
        <w:t>a</w:t>
      </w:r>
      <w:r w:rsidRPr="00685596">
        <w:rPr>
          <w:rFonts w:ascii="Arial" w:hAnsi="Arial" w:cs="Arial"/>
          <w:bCs/>
          <w:sz w:val="22"/>
          <w:szCs w:val="22"/>
        </w:rPr>
        <w:t xml:space="preserve"> medidas judiciais que eventualmente sejam necessárias à obtenção da posse do imóvel, eximindo o BDMG de qualquer obrigação ou providência para a consecução de tais objetivos, bem como da responsabilidade, inclusive indenizatória, em caso de insucesso nessas demanda</w:t>
      </w:r>
      <w:r w:rsidR="006C590B" w:rsidRPr="00685596">
        <w:rPr>
          <w:rFonts w:ascii="Arial" w:hAnsi="Arial" w:cs="Arial"/>
          <w:bCs/>
          <w:sz w:val="22"/>
          <w:szCs w:val="22"/>
        </w:rPr>
        <w:t>s</w:t>
      </w:r>
      <w:r w:rsidRPr="00685596">
        <w:rPr>
          <w:rFonts w:ascii="Arial" w:hAnsi="Arial" w:cs="Arial"/>
          <w:bCs/>
          <w:sz w:val="22"/>
          <w:szCs w:val="22"/>
        </w:rPr>
        <w:t xml:space="preserve"> ou em qualquer outro caso</w:t>
      </w:r>
      <w:r w:rsidRPr="00685596">
        <w:rPr>
          <w:rFonts w:ascii="Arial" w:hAnsi="Arial" w:cs="Arial"/>
          <w:sz w:val="22"/>
          <w:szCs w:val="22"/>
        </w:rPr>
        <w:t>;</w:t>
      </w:r>
    </w:p>
    <w:p w14:paraId="32365033" w14:textId="77777777" w:rsidR="006A0A36" w:rsidRPr="00685596" w:rsidRDefault="00280A69"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sz w:val="22"/>
          <w:szCs w:val="22"/>
        </w:rPr>
        <w:t>preço e forma de pagamento, sendo que os valores deverão vir expressos em algarismos e por extenso;</w:t>
      </w:r>
    </w:p>
    <w:p w14:paraId="68AF878C" w14:textId="77777777" w:rsidR="006A0A36" w:rsidRPr="00685596" w:rsidRDefault="003C5962"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 xml:space="preserve">declaração de </w:t>
      </w:r>
      <w:r w:rsidR="00B44589" w:rsidRPr="00685596">
        <w:rPr>
          <w:rFonts w:ascii="Arial" w:hAnsi="Arial" w:cs="Arial"/>
          <w:bCs/>
          <w:sz w:val="22"/>
          <w:szCs w:val="22"/>
        </w:rPr>
        <w:t xml:space="preserve">que o adquirente obriga-se ao cumprimento </w:t>
      </w:r>
      <w:r w:rsidR="00AA49EC" w:rsidRPr="00685596">
        <w:rPr>
          <w:rFonts w:ascii="Arial" w:hAnsi="Arial" w:cs="Arial"/>
          <w:bCs/>
          <w:sz w:val="22"/>
          <w:szCs w:val="22"/>
        </w:rPr>
        <w:t xml:space="preserve">do prazo </w:t>
      </w:r>
      <w:r w:rsidR="00B11C3E" w:rsidRPr="00685596">
        <w:rPr>
          <w:rFonts w:ascii="Arial" w:hAnsi="Arial" w:cs="Arial"/>
          <w:sz w:val="22"/>
          <w:szCs w:val="22"/>
        </w:rPr>
        <w:t>editalício</w:t>
      </w:r>
      <w:r w:rsidR="00B44589" w:rsidRPr="00685596">
        <w:rPr>
          <w:rFonts w:ascii="Arial" w:hAnsi="Arial" w:cs="Arial"/>
          <w:sz w:val="22"/>
          <w:szCs w:val="22"/>
        </w:rPr>
        <w:t xml:space="preserve"> </w:t>
      </w:r>
      <w:r w:rsidR="00CD4157" w:rsidRPr="00685596">
        <w:rPr>
          <w:rFonts w:ascii="Arial" w:hAnsi="Arial" w:cs="Arial"/>
          <w:sz w:val="22"/>
          <w:szCs w:val="22"/>
        </w:rPr>
        <w:t>para levar a escritura pública para registro</w:t>
      </w:r>
      <w:r w:rsidRPr="00685596">
        <w:rPr>
          <w:rFonts w:ascii="Arial" w:hAnsi="Arial" w:cs="Arial"/>
          <w:sz w:val="22"/>
          <w:szCs w:val="22"/>
        </w:rPr>
        <w:t xml:space="preserve">, </w:t>
      </w:r>
      <w:r w:rsidR="00B44589" w:rsidRPr="00685596">
        <w:rPr>
          <w:rFonts w:ascii="Arial" w:hAnsi="Arial" w:cs="Arial"/>
          <w:sz w:val="22"/>
          <w:szCs w:val="22"/>
        </w:rPr>
        <w:t xml:space="preserve">perante o Cartório de Registro de Imóveis competente, devendo apresentar ao </w:t>
      </w:r>
      <w:r w:rsidR="00B44589" w:rsidRPr="00685596">
        <w:rPr>
          <w:rFonts w:ascii="Arial" w:hAnsi="Arial" w:cs="Arial"/>
          <w:bCs/>
          <w:sz w:val="22"/>
          <w:szCs w:val="22"/>
        </w:rPr>
        <w:t>BDMG</w:t>
      </w:r>
      <w:r w:rsidR="00B44589" w:rsidRPr="00685596">
        <w:rPr>
          <w:rFonts w:ascii="Arial" w:hAnsi="Arial" w:cs="Arial"/>
          <w:sz w:val="22"/>
          <w:szCs w:val="22"/>
        </w:rPr>
        <w:t xml:space="preserve"> comprovação do protocolo do pedido, sob pena de rescisão do negócio e </w:t>
      </w:r>
      <w:r w:rsidR="00CD041C" w:rsidRPr="00685596">
        <w:rPr>
          <w:rFonts w:ascii="Arial" w:hAnsi="Arial" w:cs="Arial"/>
          <w:sz w:val="22"/>
          <w:szCs w:val="22"/>
        </w:rPr>
        <w:t xml:space="preserve">perda, a título de multa, do valor recolhido a título de </w:t>
      </w:r>
      <w:r w:rsidR="006D4A88" w:rsidRPr="00685596">
        <w:rPr>
          <w:rFonts w:ascii="Arial" w:hAnsi="Arial" w:cs="Arial"/>
          <w:sz w:val="22"/>
          <w:szCs w:val="22"/>
        </w:rPr>
        <w:t>requisito de habilitação</w:t>
      </w:r>
      <w:r w:rsidR="00CD041C" w:rsidRPr="00685596">
        <w:rPr>
          <w:rFonts w:ascii="Arial" w:hAnsi="Arial" w:cs="Arial"/>
          <w:sz w:val="22"/>
          <w:szCs w:val="22"/>
        </w:rPr>
        <w:t xml:space="preserve">, </w:t>
      </w:r>
      <w:r w:rsidR="00536800" w:rsidRPr="00685596">
        <w:rPr>
          <w:rFonts w:ascii="Arial" w:hAnsi="Arial" w:cs="Arial"/>
          <w:sz w:val="22"/>
          <w:szCs w:val="22"/>
        </w:rPr>
        <w:t>correspondente a</w:t>
      </w:r>
      <w:r w:rsidR="00CD041C" w:rsidRPr="00685596">
        <w:rPr>
          <w:rFonts w:ascii="Arial" w:hAnsi="Arial" w:cs="Arial"/>
          <w:sz w:val="22"/>
          <w:szCs w:val="22"/>
        </w:rPr>
        <w:t xml:space="preserve"> </w:t>
      </w:r>
      <w:r w:rsidR="00CC0E59" w:rsidRPr="00685596">
        <w:rPr>
          <w:rFonts w:ascii="Arial" w:hAnsi="Arial" w:cs="Arial"/>
          <w:sz w:val="22"/>
          <w:szCs w:val="22"/>
        </w:rPr>
        <w:t>5</w:t>
      </w:r>
      <w:r w:rsidR="00B44589" w:rsidRPr="00685596">
        <w:rPr>
          <w:rFonts w:ascii="Arial" w:hAnsi="Arial" w:cs="Arial"/>
          <w:sz w:val="22"/>
          <w:szCs w:val="22"/>
        </w:rPr>
        <w:t>% do preço ofertado;</w:t>
      </w:r>
    </w:p>
    <w:p w14:paraId="30EFE997" w14:textId="77777777" w:rsidR="006A0A36" w:rsidRPr="00685596" w:rsidRDefault="00CA2599"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declaração de que</w:t>
      </w:r>
      <w:r w:rsidR="00615DD4" w:rsidRPr="00685596">
        <w:rPr>
          <w:rFonts w:ascii="Arial" w:hAnsi="Arial" w:cs="Arial"/>
          <w:bCs/>
          <w:sz w:val="22"/>
          <w:szCs w:val="22"/>
        </w:rPr>
        <w:t>,</w:t>
      </w:r>
      <w:r w:rsidRPr="00685596">
        <w:rPr>
          <w:rFonts w:ascii="Arial" w:hAnsi="Arial" w:cs="Arial"/>
          <w:bCs/>
          <w:sz w:val="22"/>
          <w:szCs w:val="22"/>
        </w:rPr>
        <w:t xml:space="preserve"> realizado o cabível registro da transferência da propriedade, o arrematante apresentará ao BDMG a certidão atualizada da matrícula do imóvel, bem como apresentará comprovação da alteração cadastral perante órgãos públicos e condomínios quanto à responsabilidade por tributos e encargos</w:t>
      </w:r>
      <w:r w:rsidR="00EB18AC" w:rsidRPr="00685596">
        <w:rPr>
          <w:rFonts w:ascii="Arial" w:hAnsi="Arial" w:cs="Arial"/>
          <w:bCs/>
          <w:sz w:val="22"/>
          <w:szCs w:val="22"/>
        </w:rPr>
        <w:t>;</w:t>
      </w:r>
    </w:p>
    <w:p w14:paraId="7EE116A0" w14:textId="77777777" w:rsidR="006A0A36" w:rsidRPr="00685596" w:rsidRDefault="003C5962"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 xml:space="preserve">declaração de </w:t>
      </w:r>
      <w:r w:rsidR="008014AA" w:rsidRPr="00685596">
        <w:rPr>
          <w:rFonts w:ascii="Arial" w:hAnsi="Arial" w:cs="Arial"/>
          <w:bCs/>
          <w:sz w:val="22"/>
          <w:szCs w:val="22"/>
        </w:rPr>
        <w:t xml:space="preserve">que as despesas com registro de escritura, taxas, emolumentos ou quaisquer outros necessários à concretização do negócio e à efetivação da transmissão do bem correrão exclusivamente por conta do adquirente, que se responsabilizará também pelos demais pagamentos que vierem a ser exigidos por quaisquer órgãos públicos, inclusive pelo Instituto Nacional do Seguro Social </w:t>
      </w:r>
      <w:r w:rsidR="006C590B" w:rsidRPr="00685596">
        <w:rPr>
          <w:rFonts w:ascii="Arial" w:hAnsi="Arial" w:cs="Arial"/>
          <w:bCs/>
          <w:sz w:val="22"/>
          <w:szCs w:val="22"/>
        </w:rPr>
        <w:t>–</w:t>
      </w:r>
      <w:r w:rsidR="008014AA" w:rsidRPr="00685596">
        <w:rPr>
          <w:rFonts w:ascii="Arial" w:hAnsi="Arial" w:cs="Arial"/>
          <w:bCs/>
          <w:sz w:val="22"/>
          <w:szCs w:val="22"/>
        </w:rPr>
        <w:t xml:space="preserve"> INSS, necessários à regularização e à averbação de benfeitorias porventura existentes;</w:t>
      </w:r>
    </w:p>
    <w:p w14:paraId="1C2DF0FD" w14:textId="77777777" w:rsidR="006A0A36" w:rsidRPr="00685596" w:rsidRDefault="00CA2599"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declaração de que o arrematante tem ciência das exigências e restrições de uso impostas pela legislação e órgãos públicos ao imóvel, especialmente referentes a legislação ambiental, saneamento, situação enfitêutica, uso do solo e zoneamento, servidões de qualquer natureza, e, ainda, as obrigações e dos direitos decorrentes de convenções e especificações de condomínios ou imposições de loteamento, se for o caso, às quais se obriga a respeitar por força da arrematação, não ficando o BDMG responsável por quaisquer providências. O BDMG não responderá por eventual contaminação do solo ou subsolo ou passivos de caráter ambiental;</w:t>
      </w:r>
    </w:p>
    <w:p w14:paraId="2982CCF0" w14:textId="77777777" w:rsidR="006A0A36" w:rsidRPr="00685596" w:rsidRDefault="00CA2599"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declaração de que qualquer omissão ou tolerância do BDMG em exigir o estrito cumprimento dos termos e condições do edital ou instrumento utilizado para formalizar a venda não constituirão novação ou renúncia, nem afetará os seus direitos, que poderão ser exercidos a qualquer tempo</w:t>
      </w:r>
      <w:r w:rsidR="00EB18AC" w:rsidRPr="00685596">
        <w:rPr>
          <w:rFonts w:ascii="Arial" w:hAnsi="Arial" w:cs="Arial"/>
          <w:bCs/>
          <w:sz w:val="22"/>
          <w:szCs w:val="22"/>
        </w:rPr>
        <w:t>;</w:t>
      </w:r>
    </w:p>
    <w:p w14:paraId="19FCE16A" w14:textId="77777777" w:rsidR="006B3E8E" w:rsidRPr="00685596" w:rsidRDefault="006B3E8E" w:rsidP="00685596">
      <w:pPr>
        <w:pStyle w:val="PargrafodaLista"/>
        <w:numPr>
          <w:ilvl w:val="0"/>
          <w:numId w:val="19"/>
        </w:numPr>
        <w:spacing w:line="276" w:lineRule="auto"/>
        <w:ind w:left="851" w:right="-1" w:hanging="567"/>
        <w:contextualSpacing w:val="0"/>
        <w:rPr>
          <w:rFonts w:ascii="Arial" w:hAnsi="Arial" w:cs="Arial"/>
          <w:bCs/>
          <w:sz w:val="22"/>
          <w:szCs w:val="22"/>
        </w:rPr>
      </w:pPr>
      <w:r w:rsidRPr="00685596">
        <w:rPr>
          <w:rFonts w:ascii="Arial" w:hAnsi="Arial" w:cs="Arial"/>
          <w:bCs/>
          <w:sz w:val="22"/>
          <w:szCs w:val="22"/>
        </w:rPr>
        <w:t xml:space="preserve">declaração de que fica excluída, a qualquer tempo, a responsabilidade do BDMG por eventual evicção, </w:t>
      </w:r>
      <w:r w:rsidR="00913AC1" w:rsidRPr="00685596">
        <w:rPr>
          <w:rFonts w:ascii="Arial" w:hAnsi="Arial" w:cs="Arial"/>
          <w:bCs/>
          <w:sz w:val="22"/>
          <w:szCs w:val="22"/>
        </w:rPr>
        <w:t>total ou parcial, nos termos do art</w:t>
      </w:r>
      <w:r w:rsidR="00EB18AC" w:rsidRPr="00685596">
        <w:rPr>
          <w:rFonts w:ascii="Arial" w:hAnsi="Arial" w:cs="Arial"/>
          <w:bCs/>
          <w:sz w:val="22"/>
          <w:szCs w:val="22"/>
        </w:rPr>
        <w:t>.</w:t>
      </w:r>
      <w:r w:rsidRPr="00685596">
        <w:rPr>
          <w:rFonts w:ascii="Arial" w:hAnsi="Arial" w:cs="Arial"/>
          <w:bCs/>
          <w:sz w:val="22"/>
          <w:szCs w:val="22"/>
        </w:rPr>
        <w:t xml:space="preserve"> 447 e </w:t>
      </w:r>
      <w:r w:rsidR="002035CE" w:rsidRPr="00685596">
        <w:rPr>
          <w:rFonts w:ascii="Arial" w:hAnsi="Arial" w:cs="Arial"/>
          <w:bCs/>
          <w:sz w:val="22"/>
          <w:szCs w:val="22"/>
        </w:rPr>
        <w:t>seguintes do Código Civil;</w:t>
      </w:r>
    </w:p>
    <w:p w14:paraId="15606B43" w14:textId="77777777" w:rsidR="00330E7A" w:rsidRPr="00685596" w:rsidRDefault="00330E7A" w:rsidP="00685596">
      <w:pPr>
        <w:numPr>
          <w:ilvl w:val="0"/>
          <w:numId w:val="19"/>
        </w:numPr>
        <w:spacing w:line="276" w:lineRule="auto"/>
        <w:ind w:left="851" w:right="-1" w:hanging="567"/>
        <w:rPr>
          <w:rFonts w:ascii="Arial" w:hAnsi="Arial" w:cs="Arial"/>
          <w:bCs/>
          <w:sz w:val="22"/>
          <w:szCs w:val="22"/>
        </w:rPr>
      </w:pPr>
      <w:r w:rsidRPr="00685596">
        <w:rPr>
          <w:rFonts w:ascii="Arial" w:hAnsi="Arial" w:cs="Arial"/>
          <w:bCs/>
          <w:sz w:val="22"/>
          <w:szCs w:val="22"/>
        </w:rPr>
        <w:t>declaração de ter sido lida na presença das partes e demais comparecentes ou de que todos a leram;</w:t>
      </w:r>
    </w:p>
    <w:p w14:paraId="2EFFB552" w14:textId="77777777" w:rsidR="00DC37ED" w:rsidRDefault="00DC37ED" w:rsidP="00685596">
      <w:pPr>
        <w:numPr>
          <w:ilvl w:val="0"/>
          <w:numId w:val="19"/>
        </w:numPr>
        <w:spacing w:line="276" w:lineRule="auto"/>
        <w:ind w:left="851" w:hanging="567"/>
        <w:rPr>
          <w:rFonts w:ascii="Arial" w:hAnsi="Arial" w:cs="Arial"/>
          <w:bCs/>
          <w:sz w:val="22"/>
          <w:szCs w:val="22"/>
        </w:rPr>
      </w:pPr>
      <w:r w:rsidRPr="00685596">
        <w:rPr>
          <w:rFonts w:ascii="Arial" w:hAnsi="Arial" w:cs="Arial"/>
          <w:bCs/>
          <w:sz w:val="22"/>
          <w:szCs w:val="22"/>
        </w:rPr>
        <w:t>em relação a imóve</w:t>
      </w:r>
      <w:r w:rsidR="00BE1C72" w:rsidRPr="00685596">
        <w:rPr>
          <w:rFonts w:ascii="Arial" w:hAnsi="Arial" w:cs="Arial"/>
          <w:bCs/>
          <w:sz w:val="22"/>
          <w:szCs w:val="22"/>
        </w:rPr>
        <w:t>l</w:t>
      </w:r>
      <w:r w:rsidRPr="00685596">
        <w:rPr>
          <w:rFonts w:ascii="Arial" w:hAnsi="Arial" w:cs="Arial"/>
          <w:bCs/>
          <w:sz w:val="22"/>
          <w:szCs w:val="22"/>
        </w:rPr>
        <w:t xml:space="preserve"> urbano, </w:t>
      </w:r>
      <w:r w:rsidR="009561BC" w:rsidRPr="00685596">
        <w:rPr>
          <w:rFonts w:ascii="Arial" w:hAnsi="Arial" w:cs="Arial"/>
          <w:bCs/>
          <w:sz w:val="22"/>
          <w:szCs w:val="22"/>
        </w:rPr>
        <w:t xml:space="preserve">se for o caso, </w:t>
      </w:r>
      <w:r w:rsidR="00FC5743" w:rsidRPr="00685596">
        <w:rPr>
          <w:rFonts w:ascii="Arial" w:hAnsi="Arial" w:cs="Arial"/>
          <w:bCs/>
          <w:sz w:val="22"/>
          <w:szCs w:val="22"/>
        </w:rPr>
        <w:t xml:space="preserve">dentre </w:t>
      </w:r>
      <w:r w:rsidRPr="00685596">
        <w:rPr>
          <w:rFonts w:ascii="Arial" w:hAnsi="Arial" w:cs="Arial"/>
          <w:bCs/>
          <w:sz w:val="22"/>
          <w:szCs w:val="22"/>
        </w:rPr>
        <w:t>as certidões fiscais</w:t>
      </w:r>
      <w:r w:rsidR="00AA49EC" w:rsidRPr="00685596">
        <w:rPr>
          <w:rFonts w:ascii="Arial" w:hAnsi="Arial" w:cs="Arial"/>
          <w:bCs/>
          <w:sz w:val="22"/>
          <w:szCs w:val="22"/>
        </w:rPr>
        <w:t>,</w:t>
      </w:r>
      <w:r w:rsidRPr="00685596">
        <w:rPr>
          <w:rFonts w:ascii="Arial" w:hAnsi="Arial" w:cs="Arial"/>
          <w:bCs/>
          <w:sz w:val="22"/>
          <w:szCs w:val="22"/>
        </w:rPr>
        <w:t xml:space="preserve"> </w:t>
      </w:r>
      <w:r w:rsidR="00FC5743" w:rsidRPr="00685596">
        <w:rPr>
          <w:rFonts w:ascii="Arial" w:hAnsi="Arial" w:cs="Arial"/>
          <w:bCs/>
          <w:sz w:val="22"/>
          <w:szCs w:val="22"/>
        </w:rPr>
        <w:t>deve estar aquela referente ao IPTU</w:t>
      </w:r>
      <w:r w:rsidRPr="00685596">
        <w:rPr>
          <w:rFonts w:ascii="Arial" w:hAnsi="Arial" w:cs="Arial"/>
          <w:bCs/>
          <w:sz w:val="22"/>
          <w:szCs w:val="22"/>
        </w:rPr>
        <w:t>;</w:t>
      </w:r>
    </w:p>
    <w:p w14:paraId="39BB76EB" w14:textId="77777777" w:rsidR="00EB5759" w:rsidRPr="00685596" w:rsidRDefault="00EB5759" w:rsidP="00EB5759">
      <w:pPr>
        <w:spacing w:line="276" w:lineRule="auto"/>
        <w:ind w:left="851"/>
        <w:rPr>
          <w:rFonts w:ascii="Arial" w:hAnsi="Arial" w:cs="Arial"/>
          <w:bCs/>
          <w:sz w:val="22"/>
          <w:szCs w:val="22"/>
        </w:rPr>
      </w:pPr>
    </w:p>
    <w:p w14:paraId="22DBC54F" w14:textId="77777777" w:rsidR="003C5962" w:rsidRPr="00685596" w:rsidRDefault="00DC37ED" w:rsidP="00685596">
      <w:pPr>
        <w:numPr>
          <w:ilvl w:val="0"/>
          <w:numId w:val="19"/>
        </w:numPr>
        <w:spacing w:line="276" w:lineRule="auto"/>
        <w:ind w:left="851" w:right="-1" w:hanging="567"/>
        <w:rPr>
          <w:rFonts w:ascii="Arial" w:hAnsi="Arial" w:cs="Arial"/>
          <w:bCs/>
          <w:sz w:val="22"/>
          <w:szCs w:val="22"/>
        </w:rPr>
      </w:pPr>
      <w:r w:rsidRPr="00685596">
        <w:rPr>
          <w:rFonts w:ascii="Arial" w:hAnsi="Arial" w:cs="Arial"/>
          <w:bCs/>
          <w:sz w:val="22"/>
          <w:szCs w:val="22"/>
        </w:rPr>
        <w:t>em relação a imóve</w:t>
      </w:r>
      <w:r w:rsidR="00BE1C72" w:rsidRPr="00685596">
        <w:rPr>
          <w:rFonts w:ascii="Arial" w:hAnsi="Arial" w:cs="Arial"/>
          <w:bCs/>
          <w:sz w:val="22"/>
          <w:szCs w:val="22"/>
        </w:rPr>
        <w:t>l</w:t>
      </w:r>
      <w:r w:rsidRPr="00685596">
        <w:rPr>
          <w:rFonts w:ascii="Arial" w:hAnsi="Arial" w:cs="Arial"/>
          <w:bCs/>
          <w:sz w:val="22"/>
          <w:szCs w:val="22"/>
        </w:rPr>
        <w:t xml:space="preserve"> rura</w:t>
      </w:r>
      <w:r w:rsidR="00BE1C72" w:rsidRPr="00685596">
        <w:rPr>
          <w:rFonts w:ascii="Arial" w:hAnsi="Arial" w:cs="Arial"/>
          <w:bCs/>
          <w:sz w:val="22"/>
          <w:szCs w:val="22"/>
        </w:rPr>
        <w:t>l</w:t>
      </w:r>
      <w:r w:rsidRPr="00685596">
        <w:rPr>
          <w:rFonts w:ascii="Arial" w:hAnsi="Arial" w:cs="Arial"/>
          <w:bCs/>
          <w:sz w:val="22"/>
          <w:szCs w:val="22"/>
        </w:rPr>
        <w:t xml:space="preserve">, </w:t>
      </w:r>
      <w:r w:rsidR="00DA2766" w:rsidRPr="00685596">
        <w:rPr>
          <w:rFonts w:ascii="Arial" w:hAnsi="Arial" w:cs="Arial"/>
          <w:bCs/>
          <w:sz w:val="22"/>
          <w:szCs w:val="22"/>
        </w:rPr>
        <w:t>se for o cas</w:t>
      </w:r>
      <w:r w:rsidR="009561BC" w:rsidRPr="00685596">
        <w:rPr>
          <w:rFonts w:ascii="Arial" w:hAnsi="Arial" w:cs="Arial"/>
          <w:bCs/>
          <w:sz w:val="22"/>
          <w:szCs w:val="22"/>
        </w:rPr>
        <w:t xml:space="preserve">o, </w:t>
      </w:r>
      <w:r w:rsidR="00FC5743" w:rsidRPr="00685596">
        <w:rPr>
          <w:rFonts w:ascii="Arial" w:hAnsi="Arial" w:cs="Arial"/>
          <w:bCs/>
          <w:sz w:val="22"/>
          <w:szCs w:val="22"/>
        </w:rPr>
        <w:t xml:space="preserve">dentre </w:t>
      </w:r>
      <w:r w:rsidRPr="00685596">
        <w:rPr>
          <w:rFonts w:ascii="Arial" w:hAnsi="Arial" w:cs="Arial"/>
          <w:bCs/>
          <w:sz w:val="22"/>
          <w:szCs w:val="22"/>
        </w:rPr>
        <w:t>as certidões fiscais</w:t>
      </w:r>
      <w:r w:rsidR="00AA49EC" w:rsidRPr="00685596">
        <w:rPr>
          <w:rFonts w:ascii="Arial" w:hAnsi="Arial" w:cs="Arial"/>
          <w:bCs/>
          <w:sz w:val="22"/>
          <w:szCs w:val="22"/>
        </w:rPr>
        <w:t>,</w:t>
      </w:r>
      <w:r w:rsidRPr="00685596">
        <w:rPr>
          <w:rFonts w:ascii="Arial" w:hAnsi="Arial" w:cs="Arial"/>
          <w:bCs/>
          <w:sz w:val="22"/>
          <w:szCs w:val="22"/>
        </w:rPr>
        <w:t xml:space="preserve"> </w:t>
      </w:r>
      <w:r w:rsidR="00FC5743" w:rsidRPr="00685596">
        <w:rPr>
          <w:rFonts w:ascii="Arial" w:hAnsi="Arial" w:cs="Arial"/>
          <w:bCs/>
          <w:sz w:val="22"/>
          <w:szCs w:val="22"/>
        </w:rPr>
        <w:t>deve estar o</w:t>
      </w:r>
      <w:r w:rsidRPr="00685596">
        <w:rPr>
          <w:rFonts w:ascii="Arial" w:hAnsi="Arial" w:cs="Arial"/>
          <w:bCs/>
          <w:sz w:val="22"/>
          <w:szCs w:val="22"/>
        </w:rPr>
        <w:t xml:space="preserve"> Certificado de Cadastro </w:t>
      </w:r>
      <w:r w:rsidR="001E5DE9" w:rsidRPr="00685596">
        <w:rPr>
          <w:rFonts w:ascii="Arial" w:hAnsi="Arial" w:cs="Arial"/>
          <w:bCs/>
          <w:sz w:val="22"/>
          <w:szCs w:val="22"/>
        </w:rPr>
        <w:t xml:space="preserve">de Imóvel Rural </w:t>
      </w:r>
      <w:r w:rsidRPr="00685596">
        <w:rPr>
          <w:rFonts w:ascii="Arial" w:hAnsi="Arial" w:cs="Arial"/>
          <w:bCs/>
          <w:sz w:val="22"/>
          <w:szCs w:val="22"/>
        </w:rPr>
        <w:t xml:space="preserve">(CCIR) emitido pelo INCRA, com a prova de </w:t>
      </w:r>
      <w:r w:rsidRPr="00685596">
        <w:rPr>
          <w:rFonts w:ascii="Arial" w:hAnsi="Arial" w:cs="Arial"/>
          <w:bCs/>
          <w:sz w:val="22"/>
          <w:szCs w:val="22"/>
        </w:rPr>
        <w:lastRenderedPageBreak/>
        <w:t>quitação do ITR</w:t>
      </w:r>
      <w:r w:rsidR="00FC5743" w:rsidRPr="00685596">
        <w:rPr>
          <w:rFonts w:ascii="Arial" w:hAnsi="Arial" w:cs="Arial"/>
          <w:bCs/>
          <w:sz w:val="22"/>
          <w:szCs w:val="22"/>
        </w:rPr>
        <w:t>;</w:t>
      </w:r>
    </w:p>
    <w:p w14:paraId="642D3C37" w14:textId="77777777" w:rsidR="009227F4" w:rsidRPr="00685596" w:rsidRDefault="009227F4" w:rsidP="00685596">
      <w:pPr>
        <w:numPr>
          <w:ilvl w:val="0"/>
          <w:numId w:val="19"/>
        </w:numPr>
        <w:spacing w:line="276" w:lineRule="auto"/>
        <w:ind w:left="851" w:right="-1" w:hanging="567"/>
        <w:rPr>
          <w:rFonts w:ascii="Arial" w:hAnsi="Arial" w:cs="Arial"/>
          <w:bCs/>
          <w:sz w:val="22"/>
          <w:szCs w:val="22"/>
        </w:rPr>
      </w:pPr>
      <w:r w:rsidRPr="00685596">
        <w:rPr>
          <w:rFonts w:ascii="Arial" w:hAnsi="Arial" w:cs="Arial"/>
          <w:bCs/>
          <w:sz w:val="22"/>
          <w:szCs w:val="22"/>
        </w:rPr>
        <w:t>Belo Horizonte/MG como foro;</w:t>
      </w:r>
    </w:p>
    <w:p w14:paraId="366C05FD" w14:textId="77777777" w:rsidR="00480A02" w:rsidRPr="00685596" w:rsidRDefault="0032109C" w:rsidP="00685596">
      <w:pPr>
        <w:numPr>
          <w:ilvl w:val="0"/>
          <w:numId w:val="19"/>
        </w:numPr>
        <w:spacing w:line="276" w:lineRule="auto"/>
        <w:ind w:left="851" w:right="-1" w:hanging="567"/>
        <w:rPr>
          <w:rFonts w:ascii="Arial" w:hAnsi="Arial" w:cs="Arial"/>
          <w:bCs/>
          <w:sz w:val="22"/>
          <w:szCs w:val="22"/>
        </w:rPr>
      </w:pPr>
      <w:r w:rsidRPr="00685596">
        <w:rPr>
          <w:rFonts w:ascii="Arial" w:hAnsi="Arial" w:cs="Arial"/>
          <w:sz w:val="22"/>
          <w:szCs w:val="22"/>
        </w:rPr>
        <w:t>assinatura</w:t>
      </w:r>
      <w:r w:rsidR="00DA2766" w:rsidRPr="00685596">
        <w:rPr>
          <w:rFonts w:ascii="Arial" w:hAnsi="Arial" w:cs="Arial"/>
          <w:sz w:val="22"/>
          <w:szCs w:val="22"/>
        </w:rPr>
        <w:t>s</w:t>
      </w:r>
      <w:r w:rsidRPr="00685596">
        <w:rPr>
          <w:rFonts w:ascii="Arial" w:hAnsi="Arial" w:cs="Arial"/>
          <w:sz w:val="22"/>
          <w:szCs w:val="22"/>
        </w:rPr>
        <w:t xml:space="preserve"> das partes e dos comparecentes, bem como do tabelião ou </w:t>
      </w:r>
      <w:r w:rsidR="00DA2766" w:rsidRPr="00685596">
        <w:rPr>
          <w:rFonts w:ascii="Arial" w:hAnsi="Arial" w:cs="Arial"/>
          <w:sz w:val="22"/>
          <w:szCs w:val="22"/>
        </w:rPr>
        <w:t xml:space="preserve">de </w:t>
      </w:r>
      <w:r w:rsidRPr="00685596">
        <w:rPr>
          <w:rFonts w:ascii="Arial" w:hAnsi="Arial" w:cs="Arial"/>
          <w:sz w:val="22"/>
          <w:szCs w:val="22"/>
        </w:rPr>
        <w:t>seu substituto legal, encerrando o ato.</w:t>
      </w:r>
    </w:p>
    <w:p w14:paraId="692E85FC" w14:textId="77777777" w:rsidR="00215749" w:rsidRPr="00685596" w:rsidRDefault="00215749" w:rsidP="00685596">
      <w:pPr>
        <w:spacing w:line="276" w:lineRule="auto"/>
        <w:ind w:right="-1"/>
        <w:rPr>
          <w:rFonts w:ascii="Arial" w:hAnsi="Arial" w:cs="Arial"/>
          <w:sz w:val="22"/>
          <w:szCs w:val="22"/>
        </w:rPr>
      </w:pPr>
    </w:p>
    <w:p w14:paraId="2E499B2A" w14:textId="67C6233C" w:rsidR="009A5FA9" w:rsidRPr="00685596" w:rsidRDefault="009A5FA9" w:rsidP="00526077">
      <w:pPr>
        <w:pStyle w:val="Corpodetexto"/>
        <w:tabs>
          <w:tab w:val="left" w:pos="9923"/>
        </w:tabs>
        <w:spacing w:line="276" w:lineRule="auto"/>
        <w:rPr>
          <w:rFonts w:cs="Arial"/>
          <w:bCs/>
          <w:szCs w:val="22"/>
        </w:rPr>
      </w:pPr>
      <w:r w:rsidRPr="00685596">
        <w:rPr>
          <w:rFonts w:cs="Arial"/>
          <w:b/>
          <w:szCs w:val="22"/>
        </w:rPr>
        <w:t>2.</w:t>
      </w:r>
      <w:r w:rsidRPr="00685596">
        <w:rPr>
          <w:rFonts w:cs="Arial"/>
          <w:szCs w:val="22"/>
        </w:rPr>
        <w:t xml:space="preserve"> </w:t>
      </w:r>
      <w:r w:rsidRPr="00685596">
        <w:rPr>
          <w:rFonts w:cs="Arial"/>
          <w:bCs/>
          <w:szCs w:val="22"/>
        </w:rPr>
        <w:t xml:space="preserve">No caso de alienação a prazo, </w:t>
      </w:r>
      <w:r w:rsidR="005B0BB2" w:rsidRPr="00685596">
        <w:rPr>
          <w:rFonts w:cs="Arial"/>
          <w:bCs/>
          <w:szCs w:val="22"/>
        </w:rPr>
        <w:t xml:space="preserve">além do especificado nos itens acima, </w:t>
      </w:r>
      <w:r w:rsidRPr="00685596">
        <w:rPr>
          <w:rFonts w:cs="Arial"/>
          <w:bCs/>
          <w:szCs w:val="22"/>
        </w:rPr>
        <w:t>a escritura também deverá conter:</w:t>
      </w:r>
    </w:p>
    <w:p w14:paraId="58D26B67" w14:textId="77777777" w:rsidR="009A5FA9" w:rsidRPr="00685596" w:rsidRDefault="00A36B74" w:rsidP="00685596">
      <w:pPr>
        <w:pStyle w:val="Corpodetexto"/>
        <w:tabs>
          <w:tab w:val="left" w:pos="9923"/>
        </w:tabs>
        <w:spacing w:line="276" w:lineRule="auto"/>
        <w:ind w:left="284"/>
        <w:rPr>
          <w:rFonts w:cs="Arial"/>
          <w:bCs/>
          <w:szCs w:val="22"/>
        </w:rPr>
      </w:pPr>
      <w:r w:rsidRPr="00685596">
        <w:rPr>
          <w:rFonts w:cs="Arial"/>
          <w:b/>
          <w:bCs/>
          <w:szCs w:val="22"/>
        </w:rPr>
        <w:t xml:space="preserve">2.1. </w:t>
      </w:r>
      <w:r w:rsidR="006A475E" w:rsidRPr="00685596">
        <w:rPr>
          <w:rFonts w:cs="Arial"/>
          <w:bCs/>
          <w:szCs w:val="22"/>
        </w:rPr>
        <w:t>V</w:t>
      </w:r>
      <w:r w:rsidR="009A5FA9" w:rsidRPr="00685596">
        <w:rPr>
          <w:rFonts w:cs="Arial"/>
          <w:bCs/>
          <w:szCs w:val="22"/>
        </w:rPr>
        <w:t xml:space="preserve">alor do </w:t>
      </w:r>
      <w:r w:rsidR="00E03269" w:rsidRPr="00685596">
        <w:rPr>
          <w:rFonts w:cs="Arial"/>
          <w:bCs/>
          <w:szCs w:val="22"/>
        </w:rPr>
        <w:t>adiantamento pago e, se houver, valor pago com recursos próprios.</w:t>
      </w:r>
    </w:p>
    <w:p w14:paraId="16872E30" w14:textId="77777777" w:rsidR="009A5FA9" w:rsidRPr="00685596" w:rsidRDefault="00A36B74" w:rsidP="00685596">
      <w:pPr>
        <w:pStyle w:val="Corpodetexto"/>
        <w:tabs>
          <w:tab w:val="left" w:pos="9923"/>
        </w:tabs>
        <w:spacing w:line="276" w:lineRule="auto"/>
        <w:ind w:left="284"/>
        <w:rPr>
          <w:rFonts w:cs="Arial"/>
          <w:bCs/>
          <w:szCs w:val="22"/>
        </w:rPr>
      </w:pPr>
      <w:r w:rsidRPr="00685596">
        <w:rPr>
          <w:rFonts w:cs="Arial"/>
          <w:b/>
          <w:bCs/>
          <w:szCs w:val="22"/>
        </w:rPr>
        <w:t xml:space="preserve">2.2. </w:t>
      </w:r>
      <w:r w:rsidR="006A475E" w:rsidRPr="00685596">
        <w:rPr>
          <w:rFonts w:cs="Arial"/>
          <w:bCs/>
          <w:szCs w:val="22"/>
        </w:rPr>
        <w:t>V</w:t>
      </w:r>
      <w:r w:rsidR="009A5FA9" w:rsidRPr="00685596">
        <w:rPr>
          <w:rFonts w:cs="Arial"/>
          <w:bCs/>
          <w:szCs w:val="22"/>
        </w:rPr>
        <w:t>alor do saldo remanescente;</w:t>
      </w:r>
    </w:p>
    <w:p w14:paraId="37998F4E" w14:textId="77777777" w:rsidR="009A5FA9" w:rsidRPr="00685596" w:rsidRDefault="00A36B74" w:rsidP="00685596">
      <w:pPr>
        <w:pStyle w:val="Corpodetexto"/>
        <w:tabs>
          <w:tab w:val="left" w:pos="0"/>
          <w:tab w:val="left" w:pos="9923"/>
        </w:tabs>
        <w:spacing w:line="276" w:lineRule="auto"/>
        <w:ind w:left="284"/>
        <w:rPr>
          <w:rFonts w:cs="Arial"/>
          <w:szCs w:val="22"/>
        </w:rPr>
      </w:pPr>
      <w:r w:rsidRPr="00685596">
        <w:rPr>
          <w:rFonts w:cs="Arial"/>
          <w:b/>
          <w:bCs/>
          <w:szCs w:val="22"/>
        </w:rPr>
        <w:t>2.3.</w:t>
      </w:r>
      <w:r w:rsidRPr="00685596">
        <w:rPr>
          <w:rFonts w:cs="Arial"/>
          <w:bCs/>
          <w:szCs w:val="22"/>
        </w:rPr>
        <w:t xml:space="preserve"> </w:t>
      </w:r>
      <w:r w:rsidR="009A5FA9" w:rsidRPr="00685596">
        <w:rPr>
          <w:rFonts w:cs="Arial"/>
          <w:bCs/>
          <w:szCs w:val="22"/>
        </w:rPr>
        <w:t xml:space="preserve">FORMA DE PAGAMENTO: número de parcelas mensais e consecutivas, a serem calculadas pelo sistema SAC, em que será dividido o saldo remanescente, </w:t>
      </w:r>
      <w:r w:rsidR="009A5FA9" w:rsidRPr="00685596">
        <w:rPr>
          <w:rFonts w:cs="Arial"/>
          <w:szCs w:val="22"/>
        </w:rPr>
        <w:t xml:space="preserve">vencendo-se a primeira </w:t>
      </w:r>
      <w:r w:rsidR="00615DD4" w:rsidRPr="00685596">
        <w:rPr>
          <w:rFonts w:cs="Arial"/>
          <w:szCs w:val="22"/>
        </w:rPr>
        <w:t xml:space="preserve">60 </w:t>
      </w:r>
      <w:r w:rsidR="009A5FA9" w:rsidRPr="00685596">
        <w:rPr>
          <w:rFonts w:cs="Arial"/>
          <w:szCs w:val="22"/>
        </w:rPr>
        <w:t>(</w:t>
      </w:r>
      <w:r w:rsidR="00615DD4" w:rsidRPr="00685596">
        <w:rPr>
          <w:rFonts w:cs="Arial"/>
          <w:szCs w:val="22"/>
        </w:rPr>
        <w:t>sessenta</w:t>
      </w:r>
      <w:r w:rsidR="009A5FA9" w:rsidRPr="00685596">
        <w:rPr>
          <w:rFonts w:cs="Arial"/>
          <w:szCs w:val="22"/>
        </w:rPr>
        <w:t xml:space="preserve">) dias </w:t>
      </w:r>
      <w:r w:rsidR="00C1427A" w:rsidRPr="00685596">
        <w:rPr>
          <w:rFonts w:cs="Arial"/>
          <w:szCs w:val="22"/>
        </w:rPr>
        <w:t>contados d</w:t>
      </w:r>
      <w:r w:rsidR="009A5FA9" w:rsidRPr="00685596">
        <w:rPr>
          <w:rFonts w:cs="Arial"/>
          <w:szCs w:val="22"/>
        </w:rPr>
        <w:t xml:space="preserve">a data de </w:t>
      </w:r>
      <w:r w:rsidR="009B0E20" w:rsidRPr="00685596">
        <w:rPr>
          <w:rFonts w:cs="Arial"/>
          <w:szCs w:val="22"/>
        </w:rPr>
        <w:t>publicação da homologação da licitação</w:t>
      </w:r>
      <w:r w:rsidR="00E2550E" w:rsidRPr="00685596">
        <w:rPr>
          <w:rFonts w:cs="Arial"/>
          <w:szCs w:val="22"/>
        </w:rPr>
        <w:t>, sendo devida a atualização monetária do saldo devedor do período</w:t>
      </w:r>
      <w:r w:rsidR="00C73E60" w:rsidRPr="00685596">
        <w:rPr>
          <w:rFonts w:cs="Arial"/>
          <w:szCs w:val="22"/>
        </w:rPr>
        <w:t>;</w:t>
      </w:r>
    </w:p>
    <w:p w14:paraId="4E4A9CC5" w14:textId="77777777" w:rsidR="009A5FA9" w:rsidRPr="00685596" w:rsidRDefault="00A36B74" w:rsidP="00685596">
      <w:pPr>
        <w:pStyle w:val="Corpodetexto"/>
        <w:tabs>
          <w:tab w:val="left" w:pos="284"/>
          <w:tab w:val="left" w:pos="9923"/>
        </w:tabs>
        <w:spacing w:line="276" w:lineRule="auto"/>
        <w:ind w:left="284"/>
        <w:rPr>
          <w:rFonts w:cs="Arial"/>
          <w:szCs w:val="22"/>
        </w:rPr>
      </w:pPr>
      <w:r w:rsidRPr="00685596">
        <w:rPr>
          <w:rFonts w:cs="Arial"/>
          <w:b/>
          <w:bCs/>
          <w:szCs w:val="22"/>
        </w:rPr>
        <w:t xml:space="preserve">2.4. </w:t>
      </w:r>
      <w:r w:rsidR="009A5FA9" w:rsidRPr="00685596">
        <w:rPr>
          <w:rFonts w:cs="Arial"/>
          <w:bCs/>
          <w:szCs w:val="22"/>
        </w:rPr>
        <w:t xml:space="preserve">No </w:t>
      </w:r>
      <w:r w:rsidR="009A5FA9" w:rsidRPr="00685596">
        <w:rPr>
          <w:rFonts w:cs="Arial"/>
          <w:szCs w:val="22"/>
        </w:rPr>
        <w:t xml:space="preserve">período de adimplência, serão devidos: </w:t>
      </w:r>
    </w:p>
    <w:p w14:paraId="35F3BF9A" w14:textId="77777777" w:rsidR="009A5FA9" w:rsidRPr="00685596" w:rsidRDefault="00A36B74" w:rsidP="00685596">
      <w:pPr>
        <w:spacing w:line="276" w:lineRule="auto"/>
        <w:ind w:left="851" w:hanging="284"/>
        <w:rPr>
          <w:rFonts w:ascii="Arial" w:hAnsi="Arial" w:cs="Arial"/>
          <w:sz w:val="22"/>
          <w:szCs w:val="22"/>
        </w:rPr>
      </w:pPr>
      <w:r w:rsidRPr="00685596">
        <w:rPr>
          <w:rFonts w:ascii="Arial" w:hAnsi="Arial" w:cs="Arial"/>
          <w:b/>
          <w:bCs/>
          <w:sz w:val="22"/>
          <w:szCs w:val="22"/>
        </w:rPr>
        <w:t>a)</w:t>
      </w:r>
      <w:r w:rsidRPr="00685596">
        <w:rPr>
          <w:rFonts w:ascii="Arial" w:hAnsi="Arial" w:cs="Arial"/>
          <w:bCs/>
          <w:sz w:val="22"/>
          <w:szCs w:val="22"/>
        </w:rPr>
        <w:t xml:space="preserve"> </w:t>
      </w:r>
      <w:r w:rsidR="00E7166D" w:rsidRPr="00685596">
        <w:rPr>
          <w:rFonts w:ascii="Arial" w:hAnsi="Arial" w:cs="Arial"/>
          <w:sz w:val="22"/>
          <w:szCs w:val="22"/>
        </w:rPr>
        <w:t>atualização monetária, incidente sobre o saldo devedor, calculada na menor periodicidade permitida por lei, com base no Índice Nacional de Preços ao Consumidor Amplo – IPCA (utilizado o índice com dois meses de defasagem), apurado pelo Instituto Brasileiro de Geografia e Estatística – IBGE, incorporada ao saldo devedor a partir da data de publicação da homologação e exigida juntamente com as parcelas do principal na mesma proporção destas</w:t>
      </w:r>
      <w:r w:rsidR="009A5FA9" w:rsidRPr="00685596">
        <w:rPr>
          <w:rFonts w:ascii="Arial" w:hAnsi="Arial" w:cs="Arial"/>
          <w:sz w:val="22"/>
          <w:szCs w:val="22"/>
        </w:rPr>
        <w:t xml:space="preserve">; </w:t>
      </w:r>
    </w:p>
    <w:p w14:paraId="630A35BC" w14:textId="77777777" w:rsidR="009A5FA9" w:rsidRPr="00685596" w:rsidRDefault="00A36B74" w:rsidP="00685596">
      <w:pPr>
        <w:spacing w:line="276" w:lineRule="auto"/>
        <w:ind w:left="851" w:hanging="284"/>
        <w:rPr>
          <w:rFonts w:ascii="Arial" w:hAnsi="Arial" w:cs="Arial"/>
          <w:sz w:val="22"/>
          <w:szCs w:val="22"/>
        </w:rPr>
      </w:pPr>
      <w:r w:rsidRPr="00685596">
        <w:rPr>
          <w:rFonts w:ascii="Arial" w:hAnsi="Arial" w:cs="Arial"/>
          <w:b/>
          <w:bCs/>
          <w:sz w:val="22"/>
          <w:szCs w:val="22"/>
        </w:rPr>
        <w:t xml:space="preserve">b) </w:t>
      </w:r>
      <w:r w:rsidR="00E7166D" w:rsidRPr="00685596">
        <w:rPr>
          <w:rFonts w:ascii="Arial" w:hAnsi="Arial" w:cs="Arial"/>
          <w:sz w:val="22"/>
          <w:szCs w:val="22"/>
        </w:rPr>
        <w:t>juros remuneratórios à taxa efetiva de 6% (seis por cento) ao ano, exigíveis mensalmente juntamente com as parcelas do principal, calculados a partir da data de publicação da homologação e incidentes sobre o saldo devedor corrigido conforme estabelecido na alínea “a”</w:t>
      </w:r>
      <w:r w:rsidR="00BD35C4" w:rsidRPr="00685596">
        <w:rPr>
          <w:rFonts w:ascii="Arial" w:hAnsi="Arial" w:cs="Arial"/>
          <w:sz w:val="22"/>
          <w:szCs w:val="22"/>
        </w:rPr>
        <w:t>, supra.</w:t>
      </w:r>
      <w:r w:rsidR="009A5FA9" w:rsidRPr="00685596">
        <w:rPr>
          <w:rFonts w:ascii="Arial" w:hAnsi="Arial" w:cs="Arial"/>
          <w:sz w:val="22"/>
          <w:szCs w:val="22"/>
        </w:rPr>
        <w:t xml:space="preserve"> </w:t>
      </w:r>
    </w:p>
    <w:p w14:paraId="683E0D29" w14:textId="77777777" w:rsidR="009A5FA9" w:rsidRPr="00685596" w:rsidRDefault="000C2D05" w:rsidP="00685596">
      <w:pPr>
        <w:widowControl/>
        <w:adjustRightInd/>
        <w:spacing w:line="276" w:lineRule="auto"/>
        <w:ind w:left="284"/>
        <w:rPr>
          <w:rFonts w:ascii="Arial" w:hAnsi="Arial" w:cs="Arial"/>
          <w:sz w:val="22"/>
          <w:szCs w:val="22"/>
        </w:rPr>
      </w:pPr>
      <w:r w:rsidRPr="00685596">
        <w:rPr>
          <w:rFonts w:ascii="Arial" w:hAnsi="Arial" w:cs="Arial"/>
          <w:b/>
          <w:sz w:val="22"/>
          <w:szCs w:val="22"/>
        </w:rPr>
        <w:t>2.5.</w:t>
      </w:r>
      <w:r w:rsidR="009A5FA9" w:rsidRPr="00685596">
        <w:rPr>
          <w:rFonts w:ascii="Arial" w:hAnsi="Arial" w:cs="Arial"/>
          <w:b/>
          <w:sz w:val="22"/>
          <w:szCs w:val="22"/>
        </w:rPr>
        <w:t xml:space="preserve"> </w:t>
      </w:r>
      <w:r w:rsidR="009A5FA9" w:rsidRPr="00685596">
        <w:rPr>
          <w:rFonts w:ascii="Arial" w:hAnsi="Arial" w:cs="Arial"/>
          <w:bCs/>
          <w:sz w:val="22"/>
          <w:szCs w:val="22"/>
        </w:rPr>
        <w:t>ENCARGOS POR INADIMPLEMENTO: A</w:t>
      </w:r>
      <w:r w:rsidR="009A5FA9" w:rsidRPr="00685596">
        <w:rPr>
          <w:rFonts w:ascii="Arial" w:hAnsi="Arial" w:cs="Arial"/>
          <w:sz w:val="22"/>
          <w:szCs w:val="22"/>
        </w:rPr>
        <w:t xml:space="preserve">lém da atualização monetária e dos juros remuneratórios, referentes a toda obrigação vencida e não paga, </w:t>
      </w:r>
      <w:r w:rsidR="00EF2674" w:rsidRPr="00685596">
        <w:rPr>
          <w:rFonts w:ascii="Arial" w:hAnsi="Arial" w:cs="Arial"/>
          <w:sz w:val="22"/>
          <w:szCs w:val="22"/>
        </w:rPr>
        <w:t xml:space="preserve">serão devidos </w:t>
      </w:r>
      <w:r w:rsidR="009A5FA9" w:rsidRPr="00685596">
        <w:rPr>
          <w:rFonts w:ascii="Arial" w:hAnsi="Arial" w:cs="Arial"/>
          <w:sz w:val="22"/>
          <w:szCs w:val="22"/>
        </w:rPr>
        <w:t>adicionalmente, desde a data da exigibilidade inadimplida até a</w:t>
      </w:r>
      <w:r w:rsidRPr="00685596">
        <w:rPr>
          <w:rFonts w:ascii="Arial" w:hAnsi="Arial" w:cs="Arial"/>
          <w:sz w:val="22"/>
          <w:szCs w:val="22"/>
        </w:rPr>
        <w:t xml:space="preserve"> sua correspondente liquidação:</w:t>
      </w:r>
    </w:p>
    <w:p w14:paraId="1F116D97" w14:textId="77777777" w:rsidR="000C2D05" w:rsidRPr="00685596" w:rsidRDefault="000C2D05" w:rsidP="00685596">
      <w:pPr>
        <w:widowControl/>
        <w:adjustRightInd/>
        <w:spacing w:line="276" w:lineRule="auto"/>
        <w:ind w:left="851" w:hanging="284"/>
        <w:rPr>
          <w:rFonts w:ascii="Arial" w:hAnsi="Arial" w:cs="Arial"/>
          <w:sz w:val="22"/>
          <w:szCs w:val="22"/>
        </w:rPr>
      </w:pPr>
      <w:r w:rsidRPr="00685596">
        <w:rPr>
          <w:rFonts w:ascii="Arial" w:hAnsi="Arial" w:cs="Arial"/>
          <w:b/>
          <w:bCs/>
          <w:sz w:val="22"/>
          <w:szCs w:val="22"/>
        </w:rPr>
        <w:t>a</w:t>
      </w:r>
      <w:r w:rsidR="00A36B74" w:rsidRPr="00685596">
        <w:rPr>
          <w:rFonts w:ascii="Arial" w:hAnsi="Arial" w:cs="Arial"/>
          <w:b/>
          <w:bCs/>
          <w:sz w:val="22"/>
          <w:szCs w:val="22"/>
        </w:rPr>
        <w:t>)</w:t>
      </w:r>
      <w:r w:rsidR="00A36B74" w:rsidRPr="00685596">
        <w:rPr>
          <w:rFonts w:ascii="Arial" w:hAnsi="Arial" w:cs="Arial"/>
          <w:bCs/>
          <w:sz w:val="22"/>
          <w:szCs w:val="22"/>
        </w:rPr>
        <w:t xml:space="preserve"> </w:t>
      </w:r>
      <w:r w:rsidR="009E0486" w:rsidRPr="00685596">
        <w:rPr>
          <w:rFonts w:ascii="Arial" w:hAnsi="Arial" w:cs="Arial"/>
          <w:bCs/>
          <w:sz w:val="22"/>
          <w:szCs w:val="22"/>
        </w:rPr>
        <w:t>juros moratórios</w:t>
      </w:r>
      <w:r w:rsidR="009A5FA9" w:rsidRPr="00685596">
        <w:rPr>
          <w:rFonts w:ascii="Arial" w:hAnsi="Arial" w:cs="Arial"/>
          <w:bCs/>
          <w:sz w:val="22"/>
          <w:szCs w:val="22"/>
        </w:rPr>
        <w:t>,</w:t>
      </w:r>
      <w:r w:rsidR="009A5FA9" w:rsidRPr="00685596">
        <w:rPr>
          <w:rFonts w:ascii="Arial" w:hAnsi="Arial" w:cs="Arial"/>
          <w:sz w:val="22"/>
          <w:szCs w:val="22"/>
        </w:rPr>
        <w:t xml:space="preserve"> calculados à taxa de </w:t>
      </w:r>
      <w:r w:rsidR="006D67AF" w:rsidRPr="00685596">
        <w:rPr>
          <w:rFonts w:ascii="Arial" w:hAnsi="Arial" w:cs="Arial"/>
          <w:sz w:val="22"/>
          <w:szCs w:val="22"/>
        </w:rPr>
        <w:t>12</w:t>
      </w:r>
      <w:r w:rsidR="009A5FA9" w:rsidRPr="00685596">
        <w:rPr>
          <w:rFonts w:ascii="Arial" w:hAnsi="Arial" w:cs="Arial"/>
          <w:sz w:val="22"/>
          <w:szCs w:val="22"/>
        </w:rPr>
        <w:t>% (</w:t>
      </w:r>
      <w:r w:rsidR="006D67AF" w:rsidRPr="00685596">
        <w:rPr>
          <w:rFonts w:ascii="Arial" w:hAnsi="Arial" w:cs="Arial"/>
          <w:sz w:val="22"/>
          <w:szCs w:val="22"/>
        </w:rPr>
        <w:t>doze</w:t>
      </w:r>
      <w:r w:rsidR="009A5FA9" w:rsidRPr="00685596">
        <w:rPr>
          <w:rFonts w:ascii="Arial" w:hAnsi="Arial" w:cs="Arial"/>
          <w:sz w:val="22"/>
          <w:szCs w:val="22"/>
        </w:rPr>
        <w:t xml:space="preserve"> por cento) ao ano, incidentes sobre o valor da exigibilidade inadimplida ou sobre a totalidade do saldo devedor da operação na hipótese de vencimento antecipado; </w:t>
      </w:r>
    </w:p>
    <w:p w14:paraId="7AA601DC" w14:textId="77777777" w:rsidR="009A5FA9" w:rsidRPr="00685596" w:rsidRDefault="000C2D05" w:rsidP="00685596">
      <w:pPr>
        <w:widowControl/>
        <w:adjustRightInd/>
        <w:spacing w:line="276" w:lineRule="auto"/>
        <w:ind w:left="851" w:hanging="284"/>
        <w:rPr>
          <w:rFonts w:ascii="Arial" w:hAnsi="Arial" w:cs="Arial"/>
          <w:sz w:val="22"/>
          <w:szCs w:val="22"/>
        </w:rPr>
      </w:pPr>
      <w:r w:rsidRPr="00685596">
        <w:rPr>
          <w:rFonts w:ascii="Arial" w:hAnsi="Arial" w:cs="Arial"/>
          <w:b/>
          <w:bCs/>
          <w:sz w:val="22"/>
          <w:szCs w:val="22"/>
        </w:rPr>
        <w:t>b</w:t>
      </w:r>
      <w:r w:rsidR="00A36B74" w:rsidRPr="00685596">
        <w:rPr>
          <w:rFonts w:ascii="Arial" w:hAnsi="Arial" w:cs="Arial"/>
          <w:b/>
          <w:bCs/>
          <w:sz w:val="22"/>
          <w:szCs w:val="22"/>
        </w:rPr>
        <w:t>)</w:t>
      </w:r>
      <w:r w:rsidR="00A36B74" w:rsidRPr="00685596">
        <w:rPr>
          <w:rFonts w:ascii="Arial" w:hAnsi="Arial" w:cs="Arial"/>
          <w:bCs/>
          <w:sz w:val="22"/>
          <w:szCs w:val="22"/>
        </w:rPr>
        <w:t xml:space="preserve"> </w:t>
      </w:r>
      <w:r w:rsidR="009E0486" w:rsidRPr="00685596">
        <w:rPr>
          <w:rFonts w:ascii="Arial" w:hAnsi="Arial" w:cs="Arial"/>
          <w:bCs/>
          <w:sz w:val="22"/>
          <w:szCs w:val="22"/>
        </w:rPr>
        <w:t>multa</w:t>
      </w:r>
      <w:r w:rsidR="009E0486" w:rsidRPr="00685596">
        <w:rPr>
          <w:rFonts w:ascii="Arial" w:hAnsi="Arial" w:cs="Arial"/>
          <w:sz w:val="22"/>
          <w:szCs w:val="22"/>
        </w:rPr>
        <w:t xml:space="preserve"> </w:t>
      </w:r>
      <w:r w:rsidR="009A5FA9" w:rsidRPr="00685596">
        <w:rPr>
          <w:rFonts w:ascii="Arial" w:hAnsi="Arial" w:cs="Arial"/>
          <w:sz w:val="22"/>
          <w:szCs w:val="22"/>
        </w:rPr>
        <w:t xml:space="preserve">de </w:t>
      </w:r>
      <w:r w:rsidR="006D67AF" w:rsidRPr="00685596">
        <w:rPr>
          <w:rFonts w:ascii="Arial" w:hAnsi="Arial" w:cs="Arial"/>
          <w:sz w:val="22"/>
          <w:szCs w:val="22"/>
        </w:rPr>
        <w:t>2</w:t>
      </w:r>
      <w:r w:rsidR="009A5FA9" w:rsidRPr="00685596">
        <w:rPr>
          <w:rFonts w:ascii="Arial" w:hAnsi="Arial" w:cs="Arial"/>
          <w:sz w:val="22"/>
          <w:szCs w:val="22"/>
        </w:rPr>
        <w:t>% (</w:t>
      </w:r>
      <w:r w:rsidR="006D67AF" w:rsidRPr="00685596">
        <w:rPr>
          <w:rFonts w:ascii="Arial" w:hAnsi="Arial" w:cs="Arial"/>
          <w:sz w:val="22"/>
          <w:szCs w:val="22"/>
        </w:rPr>
        <w:t>dois</w:t>
      </w:r>
      <w:r w:rsidR="009A5FA9" w:rsidRPr="00685596">
        <w:rPr>
          <w:rFonts w:ascii="Arial" w:hAnsi="Arial" w:cs="Arial"/>
          <w:sz w:val="22"/>
          <w:szCs w:val="22"/>
        </w:rPr>
        <w:t xml:space="preserve"> por cento), exigível sobre o valor da exigibilidade inadimplida ou sobre a totalidade do saldo devedor da operação na hipótese de vencimento antecipado. </w:t>
      </w:r>
    </w:p>
    <w:p w14:paraId="651BFBA7" w14:textId="77777777" w:rsidR="009A5FA9" w:rsidRPr="00685596" w:rsidRDefault="000C2D05" w:rsidP="00685596">
      <w:pPr>
        <w:widowControl/>
        <w:tabs>
          <w:tab w:val="left" w:pos="851"/>
        </w:tabs>
        <w:adjustRightInd/>
        <w:spacing w:line="276" w:lineRule="auto"/>
        <w:ind w:left="567"/>
        <w:rPr>
          <w:rFonts w:ascii="Arial" w:hAnsi="Arial" w:cs="Arial"/>
          <w:sz w:val="22"/>
          <w:szCs w:val="22"/>
        </w:rPr>
      </w:pPr>
      <w:r w:rsidRPr="00685596">
        <w:rPr>
          <w:rFonts w:ascii="Arial" w:hAnsi="Arial" w:cs="Arial"/>
          <w:b/>
          <w:sz w:val="22"/>
          <w:szCs w:val="22"/>
        </w:rPr>
        <w:t>2.5.1.</w:t>
      </w:r>
      <w:r w:rsidRPr="00685596">
        <w:rPr>
          <w:rFonts w:ascii="Arial" w:hAnsi="Arial" w:cs="Arial"/>
          <w:sz w:val="22"/>
          <w:szCs w:val="22"/>
        </w:rPr>
        <w:t xml:space="preserve"> </w:t>
      </w:r>
      <w:r w:rsidR="006A475E" w:rsidRPr="00685596">
        <w:rPr>
          <w:rFonts w:ascii="Arial" w:hAnsi="Arial" w:cs="Arial"/>
          <w:sz w:val="22"/>
          <w:szCs w:val="22"/>
        </w:rPr>
        <w:t>D</w:t>
      </w:r>
      <w:r w:rsidR="009A5FA9" w:rsidRPr="00685596">
        <w:rPr>
          <w:rFonts w:ascii="Arial" w:hAnsi="Arial" w:cs="Arial"/>
          <w:sz w:val="22"/>
          <w:szCs w:val="22"/>
        </w:rPr>
        <w:t>eclaração de que, ao final de cada mês, o saldo relativo à obrigação vencida e os encargos financeiros decorrentes do inadimplemento, não liquidados, serão somados e considerados um único saldo devedor para efeito da incidência dos encargos correspondentes, nos termos da legislação específica.</w:t>
      </w:r>
    </w:p>
    <w:p w14:paraId="698EC732" w14:textId="77777777" w:rsidR="009A5FA9" w:rsidRPr="00685596" w:rsidRDefault="000C2D05" w:rsidP="00685596">
      <w:pPr>
        <w:widowControl/>
        <w:tabs>
          <w:tab w:val="left" w:pos="284"/>
        </w:tabs>
        <w:adjustRightInd/>
        <w:spacing w:line="276" w:lineRule="auto"/>
        <w:ind w:left="284"/>
        <w:rPr>
          <w:rFonts w:ascii="Arial" w:hAnsi="Arial" w:cs="Arial"/>
          <w:sz w:val="22"/>
          <w:szCs w:val="22"/>
        </w:rPr>
      </w:pPr>
      <w:r w:rsidRPr="00685596">
        <w:rPr>
          <w:rFonts w:ascii="Arial" w:hAnsi="Arial" w:cs="Arial"/>
          <w:b/>
          <w:bCs/>
          <w:sz w:val="22"/>
          <w:szCs w:val="22"/>
        </w:rPr>
        <w:t>2.6.</w:t>
      </w:r>
      <w:r w:rsidR="009A5FA9" w:rsidRPr="00685596">
        <w:rPr>
          <w:rFonts w:ascii="Arial" w:hAnsi="Arial" w:cs="Arial"/>
          <w:bCs/>
          <w:sz w:val="22"/>
          <w:szCs w:val="22"/>
        </w:rPr>
        <w:t xml:space="preserve"> </w:t>
      </w:r>
      <w:r w:rsidR="006A475E" w:rsidRPr="00685596">
        <w:rPr>
          <w:rFonts w:ascii="Arial" w:hAnsi="Arial" w:cs="Arial"/>
          <w:bCs/>
          <w:sz w:val="22"/>
          <w:szCs w:val="22"/>
        </w:rPr>
        <w:t>D</w:t>
      </w:r>
      <w:r w:rsidR="009A5FA9" w:rsidRPr="00685596">
        <w:rPr>
          <w:rFonts w:ascii="Arial" w:hAnsi="Arial" w:cs="Arial"/>
          <w:bCs/>
          <w:sz w:val="22"/>
          <w:szCs w:val="22"/>
        </w:rPr>
        <w:t>eclaração de que o saldo devedor será cobrado mediante aviso emitido mensalmente pelo BDMG, no qual constará o valor devido de cada parcela. O não recebimento do aviso de cobrança não eximirá o adquirente da obrigação de pagar as parcelas da dívida e respectivos encargos nas datas estabelecidas no instrumento;</w:t>
      </w:r>
    </w:p>
    <w:p w14:paraId="257CB523" w14:textId="77777777" w:rsidR="009A5FA9" w:rsidRPr="00685596" w:rsidRDefault="009A5FA9" w:rsidP="00685596">
      <w:pPr>
        <w:widowControl/>
        <w:tabs>
          <w:tab w:val="left" w:pos="284"/>
          <w:tab w:val="left" w:pos="426"/>
        </w:tabs>
        <w:adjustRightInd/>
        <w:spacing w:line="276" w:lineRule="auto"/>
        <w:ind w:left="284" w:hanging="284"/>
        <w:rPr>
          <w:rFonts w:ascii="Arial" w:hAnsi="Arial" w:cs="Arial"/>
          <w:sz w:val="22"/>
          <w:szCs w:val="22"/>
        </w:rPr>
      </w:pPr>
    </w:p>
    <w:p w14:paraId="3C3DCFBD" w14:textId="77777777" w:rsidR="009A5FA9" w:rsidRPr="00685596" w:rsidRDefault="000C2D05" w:rsidP="00685596">
      <w:pPr>
        <w:widowControl/>
        <w:tabs>
          <w:tab w:val="left" w:pos="284"/>
          <w:tab w:val="left" w:pos="426"/>
        </w:tabs>
        <w:adjustRightInd/>
        <w:spacing w:line="276" w:lineRule="auto"/>
        <w:ind w:left="284"/>
        <w:rPr>
          <w:rFonts w:ascii="Arial" w:hAnsi="Arial" w:cs="Arial"/>
          <w:bCs/>
          <w:color w:val="000000"/>
          <w:sz w:val="22"/>
          <w:szCs w:val="22"/>
        </w:rPr>
      </w:pPr>
      <w:r w:rsidRPr="00685596">
        <w:rPr>
          <w:rFonts w:ascii="Arial" w:hAnsi="Arial" w:cs="Arial"/>
          <w:b/>
          <w:sz w:val="22"/>
          <w:szCs w:val="22"/>
        </w:rPr>
        <w:t>2.7.</w:t>
      </w:r>
      <w:r w:rsidR="009A5FA9" w:rsidRPr="00685596">
        <w:rPr>
          <w:rFonts w:ascii="Arial" w:hAnsi="Arial" w:cs="Arial"/>
          <w:sz w:val="22"/>
          <w:szCs w:val="22"/>
        </w:rPr>
        <w:t xml:space="preserve"> GARANTIA: </w:t>
      </w:r>
      <w:r w:rsidR="006A475E" w:rsidRPr="00685596">
        <w:rPr>
          <w:rFonts w:ascii="Arial" w:hAnsi="Arial" w:cs="Arial"/>
          <w:sz w:val="22"/>
          <w:szCs w:val="22"/>
        </w:rPr>
        <w:t>C</w:t>
      </w:r>
      <w:r w:rsidR="009A5FA9" w:rsidRPr="00685596">
        <w:rPr>
          <w:rFonts w:ascii="Arial" w:hAnsi="Arial" w:cs="Arial"/>
          <w:sz w:val="22"/>
          <w:szCs w:val="22"/>
        </w:rPr>
        <w:t xml:space="preserve">onstituição da propriedade fiduciária do imóvel, em </w:t>
      </w:r>
      <w:r w:rsidR="009A5FA9" w:rsidRPr="00685596">
        <w:rPr>
          <w:rFonts w:ascii="Arial" w:hAnsi="Arial" w:cs="Arial"/>
          <w:bCs/>
          <w:sz w:val="22"/>
          <w:szCs w:val="22"/>
        </w:rPr>
        <w:t xml:space="preserve">garantia do valor do parcelamento e das demais obrigações assumidas. O adjudicatário dará ao BDMG, </w:t>
      </w:r>
      <w:r w:rsidR="009A5FA9" w:rsidRPr="00685596">
        <w:rPr>
          <w:rFonts w:ascii="Arial" w:hAnsi="Arial" w:cs="Arial"/>
          <w:color w:val="000000"/>
          <w:sz w:val="22"/>
          <w:szCs w:val="22"/>
        </w:rPr>
        <w:t xml:space="preserve">em </w:t>
      </w:r>
      <w:r w:rsidR="009A5FA9" w:rsidRPr="00685596">
        <w:rPr>
          <w:rFonts w:ascii="Arial" w:hAnsi="Arial" w:cs="Arial"/>
          <w:bCs/>
          <w:color w:val="000000"/>
          <w:sz w:val="22"/>
          <w:szCs w:val="22"/>
        </w:rPr>
        <w:lastRenderedPageBreak/>
        <w:t>PROPRIEDADE FIDUCIÁRIA, </w:t>
      </w:r>
      <w:r w:rsidR="009A5FA9" w:rsidRPr="00685596">
        <w:rPr>
          <w:rFonts w:ascii="Arial" w:hAnsi="Arial" w:cs="Arial"/>
          <w:color w:val="000000"/>
          <w:sz w:val="22"/>
          <w:szCs w:val="22"/>
        </w:rPr>
        <w:t xml:space="preserve">nos termos da legislação vigente, </w:t>
      </w:r>
      <w:r w:rsidR="009A5FA9" w:rsidRPr="00685596">
        <w:rPr>
          <w:rFonts w:ascii="Arial" w:hAnsi="Arial" w:cs="Arial"/>
          <w:bCs/>
          <w:sz w:val="22"/>
          <w:szCs w:val="22"/>
        </w:rPr>
        <w:t>o próprio imóvel adquirido, com todos os seus pertences e benfeitorias</w:t>
      </w:r>
      <w:r w:rsidR="009A5FA9" w:rsidRPr="00685596">
        <w:rPr>
          <w:rFonts w:ascii="Arial" w:hAnsi="Arial" w:cs="Arial"/>
          <w:bCs/>
          <w:color w:val="000000"/>
          <w:sz w:val="22"/>
          <w:szCs w:val="22"/>
        </w:rPr>
        <w:t>. Deverá ainda constar que:</w:t>
      </w:r>
    </w:p>
    <w:p w14:paraId="74EC03B0" w14:textId="0D8131F2" w:rsidR="009A5FA9" w:rsidRPr="00685596" w:rsidRDefault="000C2D05" w:rsidP="00685596">
      <w:pPr>
        <w:tabs>
          <w:tab w:val="left" w:pos="567"/>
        </w:tabs>
        <w:spacing w:line="276" w:lineRule="auto"/>
        <w:ind w:left="567"/>
        <w:rPr>
          <w:rFonts w:ascii="Arial" w:hAnsi="Arial" w:cs="Arial"/>
          <w:bCs/>
          <w:color w:val="000000"/>
          <w:sz w:val="22"/>
          <w:szCs w:val="22"/>
        </w:rPr>
      </w:pPr>
      <w:r w:rsidRPr="00685596">
        <w:rPr>
          <w:rFonts w:ascii="Arial" w:hAnsi="Arial" w:cs="Arial"/>
          <w:b/>
          <w:bCs/>
          <w:color w:val="000000"/>
          <w:sz w:val="22"/>
          <w:szCs w:val="22"/>
        </w:rPr>
        <w:t>2.7.1.</w:t>
      </w:r>
      <w:r w:rsidRPr="00685596">
        <w:rPr>
          <w:rFonts w:ascii="Arial" w:hAnsi="Arial" w:cs="Arial"/>
          <w:bCs/>
          <w:color w:val="000000"/>
          <w:sz w:val="22"/>
          <w:szCs w:val="22"/>
        </w:rPr>
        <w:t xml:space="preserve"> </w:t>
      </w:r>
      <w:r w:rsidR="006A475E" w:rsidRPr="00685596">
        <w:rPr>
          <w:rFonts w:ascii="Arial" w:hAnsi="Arial" w:cs="Arial"/>
          <w:bCs/>
          <w:color w:val="000000"/>
          <w:sz w:val="22"/>
          <w:szCs w:val="22"/>
        </w:rPr>
        <w:t>M</w:t>
      </w:r>
      <w:r w:rsidR="009A5FA9" w:rsidRPr="00685596">
        <w:rPr>
          <w:rFonts w:ascii="Arial" w:hAnsi="Arial" w:cs="Arial"/>
          <w:bCs/>
          <w:color w:val="000000"/>
          <w:sz w:val="22"/>
          <w:szCs w:val="22"/>
        </w:rPr>
        <w:t>ediante o registro de escritura pública de compra e venda, estará constituída a propriedade fiduciária em nome do BDMG, efetivando-se o desdobramento da posse, tornando-se o adquirente</w:t>
      </w:r>
      <w:r w:rsidR="008637A9" w:rsidRPr="00685596">
        <w:rPr>
          <w:rFonts w:ascii="Arial" w:hAnsi="Arial" w:cs="Arial"/>
          <w:bCs/>
          <w:color w:val="000000"/>
          <w:sz w:val="22"/>
          <w:szCs w:val="22"/>
        </w:rPr>
        <w:t xml:space="preserve"> </w:t>
      </w:r>
      <w:r w:rsidR="009A5FA9" w:rsidRPr="00685596">
        <w:rPr>
          <w:rFonts w:ascii="Arial" w:hAnsi="Arial" w:cs="Arial"/>
          <w:bCs/>
          <w:color w:val="000000"/>
          <w:sz w:val="22"/>
          <w:szCs w:val="22"/>
        </w:rPr>
        <w:t xml:space="preserve">– denominado </w:t>
      </w:r>
      <w:r w:rsidR="00D73E23">
        <w:rPr>
          <w:rFonts w:ascii="Arial" w:hAnsi="Arial" w:cs="Arial"/>
          <w:bCs/>
          <w:color w:val="000000"/>
          <w:sz w:val="22"/>
          <w:szCs w:val="22"/>
        </w:rPr>
        <w:t>FIDUCIANTE</w:t>
      </w:r>
      <w:r w:rsidR="009A5FA9" w:rsidRPr="00685596">
        <w:rPr>
          <w:rFonts w:ascii="Arial" w:hAnsi="Arial" w:cs="Arial"/>
          <w:bCs/>
          <w:color w:val="000000"/>
          <w:sz w:val="22"/>
          <w:szCs w:val="22"/>
        </w:rPr>
        <w:t xml:space="preserve"> – possuidor direto e o BDMG possuidor indireto do imóvel objeto da garantia fiduciária.</w:t>
      </w:r>
    </w:p>
    <w:p w14:paraId="15CCD85E" w14:textId="496B962D" w:rsidR="009A5FA9" w:rsidRPr="00685596" w:rsidRDefault="000C2D05" w:rsidP="00685596">
      <w:pPr>
        <w:autoSpaceDE w:val="0"/>
        <w:autoSpaceDN w:val="0"/>
        <w:spacing w:line="276" w:lineRule="auto"/>
        <w:ind w:left="567"/>
        <w:textAlignment w:val="auto"/>
        <w:rPr>
          <w:rFonts w:ascii="Arial" w:hAnsi="Arial" w:cs="Arial"/>
          <w:bCs/>
          <w:color w:val="000000"/>
          <w:sz w:val="22"/>
          <w:szCs w:val="22"/>
        </w:rPr>
      </w:pPr>
      <w:r w:rsidRPr="00685596">
        <w:rPr>
          <w:rFonts w:ascii="Arial" w:hAnsi="Arial" w:cs="Arial"/>
          <w:b/>
          <w:bCs/>
          <w:color w:val="000000"/>
          <w:sz w:val="22"/>
          <w:szCs w:val="22"/>
        </w:rPr>
        <w:t>2.7.2.</w:t>
      </w:r>
      <w:r w:rsidRPr="00685596">
        <w:rPr>
          <w:rFonts w:ascii="Arial" w:hAnsi="Arial" w:cs="Arial"/>
          <w:bCs/>
          <w:color w:val="000000"/>
          <w:sz w:val="22"/>
          <w:szCs w:val="22"/>
        </w:rPr>
        <w:t xml:space="preserve"> </w:t>
      </w:r>
      <w:r w:rsidR="006A475E" w:rsidRPr="00685596">
        <w:rPr>
          <w:rFonts w:ascii="Arial" w:hAnsi="Arial" w:cs="Arial"/>
          <w:bCs/>
          <w:color w:val="000000"/>
          <w:sz w:val="22"/>
          <w:szCs w:val="22"/>
        </w:rPr>
        <w:t>E</w:t>
      </w:r>
      <w:r w:rsidR="009A5FA9" w:rsidRPr="00685596">
        <w:rPr>
          <w:rFonts w:ascii="Arial" w:hAnsi="Arial" w:cs="Arial"/>
          <w:bCs/>
          <w:color w:val="000000"/>
          <w:sz w:val="22"/>
          <w:szCs w:val="22"/>
        </w:rPr>
        <w:t xml:space="preserve">nquanto permanecer adimplente com as obrigações pactuadas, ao </w:t>
      </w:r>
      <w:r w:rsidR="00D73E23">
        <w:rPr>
          <w:rFonts w:ascii="Arial" w:hAnsi="Arial" w:cs="Arial"/>
          <w:bCs/>
          <w:color w:val="000000"/>
          <w:sz w:val="22"/>
          <w:szCs w:val="22"/>
        </w:rPr>
        <w:t>FIDUCIANTE</w:t>
      </w:r>
      <w:r w:rsidR="009A5FA9" w:rsidRPr="00685596">
        <w:rPr>
          <w:rFonts w:ascii="Arial" w:hAnsi="Arial" w:cs="Arial"/>
          <w:bCs/>
          <w:color w:val="000000"/>
          <w:sz w:val="22"/>
          <w:szCs w:val="22"/>
        </w:rPr>
        <w:t xml:space="preserve"> fica assegurada a livre utilização, por sua conta e risco, do imóvel.</w:t>
      </w:r>
    </w:p>
    <w:p w14:paraId="700EBCC4" w14:textId="558351EC"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2.7.3.</w:t>
      </w:r>
      <w:r w:rsidRPr="00685596">
        <w:rPr>
          <w:rFonts w:ascii="Arial" w:hAnsi="Arial" w:cs="Arial"/>
          <w:color w:val="000000"/>
          <w:sz w:val="22"/>
          <w:szCs w:val="22"/>
        </w:rPr>
        <w:t xml:space="preserve"> </w:t>
      </w:r>
      <w:r w:rsidR="006A475E" w:rsidRPr="00685596">
        <w:rPr>
          <w:rFonts w:ascii="Arial" w:hAnsi="Arial" w:cs="Arial"/>
          <w:color w:val="000000"/>
          <w:sz w:val="22"/>
          <w:szCs w:val="22"/>
        </w:rPr>
        <w:t>O</w:t>
      </w:r>
      <w:r w:rsidR="009A5FA9" w:rsidRPr="00685596">
        <w:rPr>
          <w:rFonts w:ascii="Arial" w:hAnsi="Arial" w:cs="Arial"/>
          <w:color w:val="000000"/>
          <w:sz w:val="22"/>
          <w:szCs w:val="22"/>
        </w:rPr>
        <w:t xml:space="preserve">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não poderá constituir quaisquer ônus ou direitos em favor de terceiros sobre o imóvel objeto da alienação fiduciária.</w:t>
      </w:r>
    </w:p>
    <w:p w14:paraId="63F88687" w14:textId="2973702E"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2.7.4.</w:t>
      </w:r>
      <w:r w:rsidR="009A5FA9" w:rsidRPr="00685596">
        <w:rPr>
          <w:rFonts w:ascii="Arial" w:hAnsi="Arial" w:cs="Arial"/>
          <w:color w:val="000000"/>
          <w:sz w:val="22"/>
          <w:szCs w:val="22"/>
        </w:rPr>
        <w:t xml:space="preserve"> </w:t>
      </w:r>
      <w:r w:rsidR="006A475E" w:rsidRPr="00685596">
        <w:rPr>
          <w:rFonts w:ascii="Arial" w:hAnsi="Arial" w:cs="Arial"/>
          <w:color w:val="000000"/>
          <w:sz w:val="22"/>
          <w:szCs w:val="22"/>
        </w:rPr>
        <w:t>O</w:t>
      </w:r>
      <w:r w:rsidR="009A5FA9" w:rsidRPr="00685596">
        <w:rPr>
          <w:rFonts w:ascii="Arial" w:hAnsi="Arial" w:cs="Arial"/>
          <w:color w:val="000000"/>
          <w:sz w:val="22"/>
          <w:szCs w:val="22"/>
        </w:rPr>
        <w:t xml:space="preserve">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e o BDMG obrigam-se a cumprir, no que couber, a Lei Federal n° 9.514/1997, no que se refere à alienação fiduciária.</w:t>
      </w:r>
    </w:p>
    <w:p w14:paraId="533449FC" w14:textId="3256C59B"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2.7.5.</w:t>
      </w:r>
      <w:r w:rsidRPr="00685596">
        <w:rPr>
          <w:rFonts w:ascii="Arial" w:hAnsi="Arial" w:cs="Arial"/>
          <w:color w:val="000000"/>
          <w:sz w:val="22"/>
          <w:szCs w:val="22"/>
        </w:rPr>
        <w:t xml:space="preserve"> </w:t>
      </w:r>
      <w:r w:rsidR="006A475E" w:rsidRPr="00685596">
        <w:rPr>
          <w:rFonts w:ascii="Arial" w:hAnsi="Arial" w:cs="Arial"/>
          <w:color w:val="000000"/>
          <w:sz w:val="22"/>
          <w:szCs w:val="22"/>
        </w:rPr>
        <w:t>O</w:t>
      </w:r>
      <w:r w:rsidR="009A5FA9" w:rsidRPr="00685596">
        <w:rPr>
          <w:rFonts w:ascii="Arial" w:hAnsi="Arial" w:cs="Arial"/>
          <w:color w:val="000000"/>
          <w:sz w:val="22"/>
          <w:szCs w:val="22"/>
        </w:rPr>
        <w:t xml:space="preserve">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obriga-se a comunicar ao BDMG eventuais impugnações feitas à escritura de compra e venda, bem como quaisquer ocorrências que possam, direta ou indiretamente, afetar o imóvel, notadamente a mudança de sua numeração ou identificação, durante o prazo necessário para o integral cumprimento das obrigações contraídas junto ao BDMG, como indicado na escritura pública.</w:t>
      </w:r>
    </w:p>
    <w:p w14:paraId="673D24ED" w14:textId="61C5FF57"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2.7.6.</w:t>
      </w:r>
      <w:r w:rsidRPr="00685596">
        <w:rPr>
          <w:rFonts w:ascii="Arial" w:hAnsi="Arial" w:cs="Arial"/>
          <w:color w:val="000000"/>
          <w:sz w:val="22"/>
          <w:szCs w:val="22"/>
        </w:rPr>
        <w:t xml:space="preserve"> </w:t>
      </w:r>
      <w:r w:rsidR="006A475E" w:rsidRPr="00685596">
        <w:rPr>
          <w:rFonts w:ascii="Arial" w:hAnsi="Arial" w:cs="Arial"/>
          <w:color w:val="000000"/>
          <w:sz w:val="22"/>
          <w:szCs w:val="22"/>
        </w:rPr>
        <w:t>O</w:t>
      </w:r>
      <w:r w:rsidR="009A5FA9" w:rsidRPr="00685596">
        <w:rPr>
          <w:rFonts w:ascii="Arial" w:hAnsi="Arial" w:cs="Arial"/>
          <w:color w:val="000000"/>
          <w:sz w:val="22"/>
          <w:szCs w:val="22"/>
        </w:rPr>
        <w:t xml:space="preserve">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obriga-se a </w:t>
      </w:r>
      <w:r w:rsidR="0011718C" w:rsidRPr="00685596">
        <w:rPr>
          <w:rFonts w:ascii="Arial" w:hAnsi="Arial" w:cs="Arial"/>
          <w:color w:val="000000"/>
          <w:sz w:val="22"/>
          <w:szCs w:val="22"/>
        </w:rPr>
        <w:t>guardar o imóvel</w:t>
      </w:r>
      <w:r w:rsidR="009A5FA9" w:rsidRPr="00685596">
        <w:rPr>
          <w:rFonts w:ascii="Arial" w:hAnsi="Arial" w:cs="Arial"/>
          <w:color w:val="000000"/>
          <w:sz w:val="22"/>
          <w:szCs w:val="22"/>
        </w:rPr>
        <w:t xml:space="preserve"> e pagar pontualmente todos os impostos, taxas e quaisquer outras contribuições ou encargos, inclusive tributários, que incidam ou venham a incidir sobre o referido imóvel ou que sejam inerentes à garantia, tais como Imposto Predial e Territorial Urbano – IPTU e contribuições devidas ao condomínio, à associação de moradores, dentre outras, até a data em que o BDMG, ou quem vier a sucedê-lo, vier a ser imitido na posse.</w:t>
      </w:r>
    </w:p>
    <w:p w14:paraId="38F4CC8C" w14:textId="7E00D44E"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2.7.7.</w:t>
      </w:r>
      <w:r w:rsidRPr="00685596">
        <w:rPr>
          <w:rFonts w:ascii="Arial" w:hAnsi="Arial" w:cs="Arial"/>
          <w:color w:val="000000"/>
          <w:sz w:val="22"/>
          <w:szCs w:val="22"/>
        </w:rPr>
        <w:t xml:space="preserve"> </w:t>
      </w:r>
      <w:r w:rsidR="006A475E" w:rsidRPr="00685596">
        <w:rPr>
          <w:rFonts w:ascii="Arial" w:hAnsi="Arial" w:cs="Arial"/>
          <w:color w:val="000000"/>
          <w:sz w:val="22"/>
          <w:szCs w:val="22"/>
        </w:rPr>
        <w:t>O</w:t>
      </w:r>
      <w:r w:rsidR="009A5FA9" w:rsidRPr="00685596">
        <w:rPr>
          <w:rFonts w:ascii="Arial" w:hAnsi="Arial" w:cs="Arial"/>
          <w:color w:val="000000"/>
          <w:sz w:val="22"/>
          <w:szCs w:val="22"/>
        </w:rPr>
        <w:t xml:space="preserve"> BDMG reserva-se o direito de, a qualquer tempo, exigir comprovantes de pagamentos dos referidos encargos fiscais e/ou tributários, ou quaisquer outras contribuições relativas ao imóvel. Caso o BDMG venha a pagar algum dos encargos inerentes ao imóvel, 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deverá reembolsá-lo dentro de 30 (trinta) dias, contados do recebimento de sua comunicação, sendo aplicável, a essa hipótese, as mesmas penalidades para caso de inadimplemento.</w:t>
      </w:r>
    </w:p>
    <w:p w14:paraId="242F83E4" w14:textId="565DCD1E"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2.7.8.</w:t>
      </w:r>
      <w:r w:rsidRPr="00685596">
        <w:rPr>
          <w:rFonts w:ascii="Arial" w:hAnsi="Arial" w:cs="Arial"/>
          <w:color w:val="000000"/>
          <w:sz w:val="22"/>
          <w:szCs w:val="22"/>
        </w:rPr>
        <w:t xml:space="preserve"> </w:t>
      </w:r>
      <w:r w:rsidR="006A475E" w:rsidRPr="00685596">
        <w:rPr>
          <w:rFonts w:ascii="Arial" w:hAnsi="Arial" w:cs="Arial"/>
          <w:color w:val="000000"/>
          <w:sz w:val="22"/>
          <w:szCs w:val="22"/>
        </w:rPr>
        <w:t>A</w:t>
      </w:r>
      <w:r w:rsidR="009A5FA9" w:rsidRPr="00685596">
        <w:rPr>
          <w:rFonts w:ascii="Arial" w:hAnsi="Arial" w:cs="Arial"/>
          <w:color w:val="000000"/>
          <w:sz w:val="22"/>
          <w:szCs w:val="22"/>
        </w:rPr>
        <w:t xml:space="preserve"> garantia fiduciária constituída abrange o imóvel descrito e todas as acessões, benfeitorias, melhoramentos, construções e instalações que forem acrescidas e vigorará pelo prazo necessário ao integral cumprimento pelo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de todas as obrigações contratuais e legais vinculadas ao presente instrumento, especialmente pagamento.</w:t>
      </w:r>
    </w:p>
    <w:p w14:paraId="2A3A8175" w14:textId="700190EF"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2.7.9.</w:t>
      </w:r>
      <w:r w:rsidRPr="00685596">
        <w:rPr>
          <w:rFonts w:ascii="Arial" w:hAnsi="Arial" w:cs="Arial"/>
          <w:color w:val="000000"/>
          <w:sz w:val="22"/>
          <w:szCs w:val="22"/>
        </w:rPr>
        <w:t xml:space="preserve"> </w:t>
      </w:r>
      <w:r w:rsidR="006A475E" w:rsidRPr="00685596">
        <w:rPr>
          <w:rFonts w:ascii="Arial" w:hAnsi="Arial" w:cs="Arial"/>
          <w:color w:val="000000"/>
          <w:sz w:val="22"/>
          <w:szCs w:val="22"/>
        </w:rPr>
        <w:t>Q</w:t>
      </w:r>
      <w:r w:rsidR="009A5FA9" w:rsidRPr="00685596">
        <w:rPr>
          <w:rFonts w:ascii="Arial" w:hAnsi="Arial" w:cs="Arial"/>
          <w:color w:val="000000"/>
          <w:sz w:val="22"/>
          <w:szCs w:val="22"/>
        </w:rPr>
        <w:t xml:space="preserve">ualquer acessão ou benfeitorias (úteis, voluptuárias ou necessárias) que 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deseje efetuar, às suas expensas, deverá ser notificada ao BDMG, obrigando-se 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a obter as licenças administrativas necessárias, a CND/INSS e a promover as necessárias averbações junto ao Cartório Imobiliário respectivo, sendo que, em quaisquer hipóteses, serão integradas ao imóvel e ao seu valor para fins de realização de </w:t>
      </w:r>
      <w:r w:rsidR="00C32168" w:rsidRPr="00685596">
        <w:rPr>
          <w:rFonts w:ascii="Arial" w:hAnsi="Arial" w:cs="Arial"/>
          <w:color w:val="000000"/>
          <w:sz w:val="22"/>
          <w:szCs w:val="22"/>
        </w:rPr>
        <w:t>leilão</w:t>
      </w:r>
      <w:r w:rsidR="009A5FA9" w:rsidRPr="00685596">
        <w:rPr>
          <w:rFonts w:ascii="Arial" w:hAnsi="Arial" w:cs="Arial"/>
          <w:color w:val="000000"/>
          <w:sz w:val="22"/>
          <w:szCs w:val="22"/>
        </w:rPr>
        <w:t xml:space="preserve"> extrajudicial.</w:t>
      </w:r>
    </w:p>
    <w:p w14:paraId="2B838DCF" w14:textId="2A80294C" w:rsidR="009A5FA9" w:rsidRPr="00685596" w:rsidRDefault="000C2D05" w:rsidP="00685596">
      <w:pPr>
        <w:autoSpaceDE w:val="0"/>
        <w:autoSpaceDN w:val="0"/>
        <w:spacing w:line="276" w:lineRule="auto"/>
        <w:ind w:left="567"/>
        <w:textAlignment w:val="auto"/>
        <w:rPr>
          <w:rFonts w:ascii="Arial" w:hAnsi="Arial" w:cs="Arial"/>
          <w:b/>
          <w:color w:val="000000"/>
          <w:sz w:val="22"/>
          <w:szCs w:val="22"/>
        </w:rPr>
      </w:pPr>
      <w:r w:rsidRPr="00685596">
        <w:rPr>
          <w:rFonts w:ascii="Arial" w:hAnsi="Arial" w:cs="Arial"/>
          <w:b/>
          <w:color w:val="000000"/>
          <w:sz w:val="22"/>
          <w:szCs w:val="22"/>
        </w:rPr>
        <w:t>2.7.10.</w:t>
      </w:r>
      <w:r w:rsidRPr="00685596">
        <w:rPr>
          <w:rFonts w:ascii="Arial" w:hAnsi="Arial" w:cs="Arial"/>
          <w:color w:val="000000"/>
          <w:sz w:val="22"/>
          <w:szCs w:val="22"/>
        </w:rPr>
        <w:t xml:space="preserve"> </w:t>
      </w:r>
      <w:r w:rsidR="006A475E" w:rsidRPr="00685596">
        <w:rPr>
          <w:rFonts w:ascii="Arial" w:hAnsi="Arial" w:cs="Arial"/>
          <w:color w:val="000000"/>
          <w:sz w:val="22"/>
          <w:szCs w:val="22"/>
        </w:rPr>
        <w:t>J</w:t>
      </w:r>
      <w:r w:rsidR="009A5FA9" w:rsidRPr="00685596">
        <w:rPr>
          <w:rFonts w:ascii="Arial" w:hAnsi="Arial" w:cs="Arial"/>
          <w:color w:val="000000"/>
          <w:sz w:val="22"/>
          <w:szCs w:val="22"/>
        </w:rPr>
        <w:t>amais haverá direito de retenção por benfeitorias, mesmo que estas sejam autorizadas pelo BDMG.</w:t>
      </w:r>
    </w:p>
    <w:p w14:paraId="74D7DEB7" w14:textId="11BCFF9C" w:rsidR="009A5FA9" w:rsidRPr="00685596" w:rsidRDefault="000C2D05" w:rsidP="00685596">
      <w:pPr>
        <w:autoSpaceDE w:val="0"/>
        <w:autoSpaceDN w:val="0"/>
        <w:spacing w:line="276" w:lineRule="auto"/>
        <w:ind w:left="567"/>
        <w:textAlignment w:val="auto"/>
        <w:rPr>
          <w:rFonts w:ascii="Arial" w:hAnsi="Arial" w:cs="Arial"/>
          <w:b/>
          <w:color w:val="000000"/>
          <w:sz w:val="22"/>
          <w:szCs w:val="22"/>
        </w:rPr>
      </w:pPr>
      <w:r w:rsidRPr="00685596">
        <w:rPr>
          <w:rFonts w:ascii="Arial" w:hAnsi="Arial" w:cs="Arial"/>
          <w:b/>
          <w:color w:val="000000"/>
          <w:sz w:val="22"/>
          <w:szCs w:val="22"/>
        </w:rPr>
        <w:t>2.7.11.</w:t>
      </w:r>
      <w:r w:rsidRPr="00685596">
        <w:rPr>
          <w:rFonts w:ascii="Arial" w:hAnsi="Arial" w:cs="Arial"/>
          <w:color w:val="000000"/>
          <w:sz w:val="22"/>
          <w:szCs w:val="22"/>
        </w:rPr>
        <w:t xml:space="preserve"> </w:t>
      </w:r>
      <w:r w:rsidR="006A475E" w:rsidRPr="00685596">
        <w:rPr>
          <w:rFonts w:ascii="Arial" w:hAnsi="Arial" w:cs="Arial"/>
          <w:color w:val="000000"/>
          <w:sz w:val="22"/>
          <w:szCs w:val="22"/>
        </w:rPr>
        <w:t>N</w:t>
      </w:r>
      <w:r w:rsidR="009A5FA9" w:rsidRPr="00685596">
        <w:rPr>
          <w:rFonts w:ascii="Arial" w:hAnsi="Arial" w:cs="Arial"/>
          <w:color w:val="000000"/>
          <w:sz w:val="22"/>
          <w:szCs w:val="22"/>
        </w:rPr>
        <w:t xml:space="preserve">a hipótese de a propriedade do imóvel dado em garantia se consolidar em nome do BDMG, a indenização por benfeitorias nunca será superior ao saldo que sobejar, depois de deduzidos todo o saldo da dívida e demais acréscimos legais, sendo </w:t>
      </w:r>
      <w:r w:rsidR="009A5FA9" w:rsidRPr="00685596">
        <w:rPr>
          <w:rFonts w:ascii="Arial" w:hAnsi="Arial" w:cs="Arial"/>
          <w:color w:val="000000"/>
          <w:sz w:val="22"/>
          <w:szCs w:val="22"/>
        </w:rPr>
        <w:lastRenderedPageBreak/>
        <w:t>que, não havendo a venda do imóvel nos leilões extrajudiciais, não haverá nenhum direito de indenização pelas benfeitorias.</w:t>
      </w:r>
    </w:p>
    <w:p w14:paraId="1887F9F6" w14:textId="41D2ECE1"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2.7.1</w:t>
      </w:r>
      <w:r w:rsidR="00626A58" w:rsidRPr="00685596">
        <w:rPr>
          <w:rFonts w:ascii="Arial" w:hAnsi="Arial" w:cs="Arial"/>
          <w:b/>
          <w:color w:val="000000"/>
          <w:sz w:val="22"/>
          <w:szCs w:val="22"/>
        </w:rPr>
        <w:t>2</w:t>
      </w:r>
      <w:r w:rsidRPr="00685596">
        <w:rPr>
          <w:rFonts w:ascii="Arial" w:hAnsi="Arial" w:cs="Arial"/>
          <w:b/>
          <w:color w:val="000000"/>
          <w:sz w:val="22"/>
          <w:szCs w:val="22"/>
        </w:rPr>
        <w:t>.</w:t>
      </w:r>
      <w:r w:rsidRPr="00685596">
        <w:rPr>
          <w:rFonts w:ascii="Arial" w:hAnsi="Arial" w:cs="Arial"/>
          <w:color w:val="000000"/>
          <w:sz w:val="22"/>
          <w:szCs w:val="22"/>
        </w:rPr>
        <w:t xml:space="preserve"> </w:t>
      </w:r>
      <w:r w:rsidR="006A475E" w:rsidRPr="00685596">
        <w:rPr>
          <w:rFonts w:ascii="Arial" w:hAnsi="Arial" w:cs="Arial"/>
          <w:color w:val="000000"/>
          <w:sz w:val="22"/>
          <w:szCs w:val="22"/>
        </w:rPr>
        <w:t>F</w:t>
      </w:r>
      <w:r w:rsidR="009A5FA9" w:rsidRPr="00685596">
        <w:rPr>
          <w:rFonts w:ascii="Arial" w:hAnsi="Arial" w:cs="Arial"/>
          <w:color w:val="000000"/>
          <w:sz w:val="22"/>
          <w:szCs w:val="22"/>
        </w:rPr>
        <w:t xml:space="preserve">ica 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obrigado a manter o imóvel alienado fiduciariamente em perfeito estado de conservação, segurança e habitabilidade, bem como a fazer, às suas custas, dentro do prazo de notificação que lhe for feita, as obras e reparos necessários, bem como as obras que forem solicitadas pelo BDMG para preservação da garantia, vedada, entretanto, a realização de obras de demolição, alteração ou acréscimo, sem prévio e expresso consentimento do BDMG. Para constatação do exato cumprimento deste item, fica assegurada ao BDMG a faculdade de, a qualquer tempo, vistoriar o imóvel.</w:t>
      </w:r>
    </w:p>
    <w:p w14:paraId="4345CB3A" w14:textId="5244F894"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2.7.1</w:t>
      </w:r>
      <w:r w:rsidR="00626A58" w:rsidRPr="00685596">
        <w:rPr>
          <w:rFonts w:ascii="Arial" w:hAnsi="Arial" w:cs="Arial"/>
          <w:b/>
          <w:color w:val="000000"/>
          <w:sz w:val="22"/>
          <w:szCs w:val="22"/>
        </w:rPr>
        <w:t>3</w:t>
      </w:r>
      <w:r w:rsidRPr="00685596">
        <w:rPr>
          <w:rFonts w:ascii="Arial" w:hAnsi="Arial" w:cs="Arial"/>
          <w:b/>
          <w:color w:val="000000"/>
          <w:sz w:val="22"/>
          <w:szCs w:val="22"/>
        </w:rPr>
        <w:t>.</w:t>
      </w:r>
      <w:r w:rsidRPr="00685596">
        <w:rPr>
          <w:rFonts w:ascii="Arial" w:hAnsi="Arial" w:cs="Arial"/>
          <w:color w:val="000000"/>
          <w:sz w:val="22"/>
          <w:szCs w:val="22"/>
        </w:rPr>
        <w:t xml:space="preserve"> </w:t>
      </w:r>
      <w:r w:rsidR="006A475E" w:rsidRPr="00685596">
        <w:rPr>
          <w:rFonts w:ascii="Arial" w:hAnsi="Arial" w:cs="Arial"/>
          <w:color w:val="000000"/>
          <w:sz w:val="22"/>
          <w:szCs w:val="22"/>
        </w:rPr>
        <w:t>N</w:t>
      </w:r>
      <w:r w:rsidR="009A5FA9" w:rsidRPr="00685596">
        <w:rPr>
          <w:rFonts w:ascii="Arial" w:hAnsi="Arial" w:cs="Arial"/>
          <w:color w:val="000000"/>
          <w:sz w:val="22"/>
          <w:szCs w:val="22"/>
        </w:rPr>
        <w:t xml:space="preserve">o caso de desapropriação do imóvel dado em garantia, o BDMG receberá do poder expropriante a indenização correspondente, imputando-a na solução da dívida e liberando o saldo, se houver, ao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Se o valor da indenização for inferior ao saldo da dívida, 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suportará a diferença apurada, sob pena de cobrança judicial da importância remanescente.   </w:t>
      </w:r>
    </w:p>
    <w:p w14:paraId="7446A900" w14:textId="3531CE77"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2.7.1</w:t>
      </w:r>
      <w:r w:rsidR="00626A58" w:rsidRPr="00685596">
        <w:rPr>
          <w:rFonts w:ascii="Arial" w:hAnsi="Arial" w:cs="Arial"/>
          <w:b/>
          <w:color w:val="000000"/>
          <w:sz w:val="22"/>
          <w:szCs w:val="22"/>
        </w:rPr>
        <w:t>4</w:t>
      </w:r>
      <w:r w:rsidRPr="00685596">
        <w:rPr>
          <w:rFonts w:ascii="Arial" w:hAnsi="Arial" w:cs="Arial"/>
          <w:b/>
          <w:color w:val="000000"/>
          <w:sz w:val="22"/>
          <w:szCs w:val="22"/>
        </w:rPr>
        <w:t>.</w:t>
      </w:r>
      <w:r w:rsidRPr="00685596">
        <w:rPr>
          <w:rFonts w:ascii="Arial" w:hAnsi="Arial" w:cs="Arial"/>
          <w:color w:val="000000"/>
          <w:sz w:val="22"/>
          <w:szCs w:val="22"/>
        </w:rPr>
        <w:t xml:space="preserve"> </w:t>
      </w:r>
      <w:r w:rsidR="006A475E" w:rsidRPr="00685596">
        <w:rPr>
          <w:rFonts w:ascii="Arial" w:hAnsi="Arial" w:cs="Arial"/>
          <w:color w:val="000000"/>
          <w:sz w:val="22"/>
          <w:szCs w:val="22"/>
        </w:rPr>
        <w:t>C</w:t>
      </w:r>
      <w:r w:rsidR="009A5FA9" w:rsidRPr="00685596">
        <w:rPr>
          <w:rFonts w:ascii="Arial" w:hAnsi="Arial" w:cs="Arial"/>
          <w:color w:val="000000"/>
          <w:sz w:val="22"/>
          <w:szCs w:val="22"/>
        </w:rPr>
        <w:t xml:space="preserve">om o pagamento da dívida e todos seus encargos, mais despesas previstas neste instrumento, resolve-se em favor do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a propriedade fiduciária do imóvel.</w:t>
      </w:r>
    </w:p>
    <w:p w14:paraId="68DC9B58" w14:textId="3BD63270" w:rsidR="009A5FA9" w:rsidRPr="00685596" w:rsidRDefault="000C2D05" w:rsidP="00685596">
      <w:pPr>
        <w:autoSpaceDE w:val="0"/>
        <w:autoSpaceDN w:val="0"/>
        <w:spacing w:line="276" w:lineRule="auto"/>
        <w:ind w:left="567"/>
        <w:textAlignment w:val="auto"/>
        <w:rPr>
          <w:rFonts w:ascii="Arial" w:hAnsi="Arial" w:cs="Arial"/>
          <w:bCs/>
          <w:color w:val="000000"/>
          <w:sz w:val="22"/>
          <w:szCs w:val="22"/>
        </w:rPr>
      </w:pPr>
      <w:r w:rsidRPr="00685596">
        <w:rPr>
          <w:rFonts w:ascii="Arial" w:hAnsi="Arial" w:cs="Arial"/>
          <w:b/>
          <w:color w:val="000000"/>
          <w:sz w:val="22"/>
          <w:szCs w:val="22"/>
        </w:rPr>
        <w:t>2.7.1</w:t>
      </w:r>
      <w:r w:rsidR="00626A58" w:rsidRPr="00685596">
        <w:rPr>
          <w:rFonts w:ascii="Arial" w:hAnsi="Arial" w:cs="Arial"/>
          <w:b/>
          <w:color w:val="000000"/>
          <w:sz w:val="22"/>
          <w:szCs w:val="22"/>
        </w:rPr>
        <w:t>5</w:t>
      </w:r>
      <w:r w:rsidRPr="00685596">
        <w:rPr>
          <w:rFonts w:ascii="Arial" w:hAnsi="Arial" w:cs="Arial"/>
          <w:b/>
          <w:color w:val="000000"/>
          <w:sz w:val="22"/>
          <w:szCs w:val="22"/>
        </w:rPr>
        <w:t>.</w:t>
      </w:r>
      <w:r w:rsidRPr="00685596">
        <w:rPr>
          <w:rFonts w:ascii="Arial" w:hAnsi="Arial" w:cs="Arial"/>
          <w:color w:val="000000"/>
          <w:sz w:val="22"/>
          <w:szCs w:val="22"/>
        </w:rPr>
        <w:t xml:space="preserve"> </w:t>
      </w:r>
      <w:r w:rsidR="006A475E" w:rsidRPr="00685596">
        <w:rPr>
          <w:rFonts w:ascii="Arial" w:hAnsi="Arial" w:cs="Arial"/>
          <w:bCs/>
          <w:color w:val="000000"/>
          <w:sz w:val="22"/>
          <w:szCs w:val="22"/>
        </w:rPr>
        <w:t>O</w:t>
      </w:r>
      <w:r w:rsidR="009A5FA9" w:rsidRPr="00685596">
        <w:rPr>
          <w:rFonts w:ascii="Arial" w:hAnsi="Arial" w:cs="Arial"/>
          <w:bCs/>
          <w:color w:val="000000"/>
          <w:sz w:val="22"/>
          <w:szCs w:val="22"/>
        </w:rPr>
        <w:t xml:space="preserve"> </w:t>
      </w:r>
      <w:r w:rsidR="00D73E23">
        <w:rPr>
          <w:rFonts w:ascii="Arial" w:hAnsi="Arial" w:cs="Arial"/>
          <w:bCs/>
          <w:color w:val="000000"/>
          <w:sz w:val="22"/>
          <w:szCs w:val="22"/>
        </w:rPr>
        <w:t>FIDUCIANTE</w:t>
      </w:r>
      <w:r w:rsidR="009A5FA9" w:rsidRPr="00685596">
        <w:rPr>
          <w:rFonts w:ascii="Arial" w:hAnsi="Arial" w:cs="Arial"/>
          <w:bCs/>
          <w:color w:val="000000"/>
          <w:sz w:val="22"/>
          <w:szCs w:val="22"/>
        </w:rPr>
        <w:t xml:space="preserve"> concorda e está ciente de que o crédito poderá ser cedido ou transferido a terceiros, no todo ou em parte, hipótese em que a propriedade fiduciária do imóvel objeto da garantia será transmitida ao novo credor, ficando este sub-rogado em todos os direitos, ações e privilégios decorrentes da alienação.</w:t>
      </w:r>
    </w:p>
    <w:p w14:paraId="2CCF0A04" w14:textId="77777777" w:rsidR="009A5FA9" w:rsidRPr="00685596" w:rsidRDefault="000C2D05" w:rsidP="00685596">
      <w:pPr>
        <w:autoSpaceDE w:val="0"/>
        <w:autoSpaceDN w:val="0"/>
        <w:spacing w:line="276" w:lineRule="auto"/>
        <w:ind w:left="567"/>
        <w:textAlignment w:val="auto"/>
        <w:rPr>
          <w:rFonts w:ascii="Arial" w:hAnsi="Arial" w:cs="Arial"/>
          <w:bCs/>
          <w:color w:val="000000"/>
          <w:sz w:val="22"/>
          <w:szCs w:val="22"/>
        </w:rPr>
      </w:pPr>
      <w:r w:rsidRPr="00685596">
        <w:rPr>
          <w:rFonts w:ascii="Arial" w:hAnsi="Arial" w:cs="Arial"/>
          <w:b/>
          <w:color w:val="000000"/>
          <w:sz w:val="22"/>
          <w:szCs w:val="22"/>
        </w:rPr>
        <w:t>2.7</w:t>
      </w:r>
      <w:r w:rsidR="00626A58" w:rsidRPr="00685596">
        <w:rPr>
          <w:rFonts w:ascii="Arial" w:hAnsi="Arial" w:cs="Arial"/>
          <w:b/>
          <w:color w:val="000000"/>
          <w:sz w:val="22"/>
          <w:szCs w:val="22"/>
        </w:rPr>
        <w:t>.16</w:t>
      </w:r>
      <w:r w:rsidRPr="00685596">
        <w:rPr>
          <w:rFonts w:ascii="Arial" w:hAnsi="Arial" w:cs="Arial"/>
          <w:b/>
          <w:color w:val="000000"/>
          <w:sz w:val="22"/>
          <w:szCs w:val="22"/>
        </w:rPr>
        <w:t>.</w:t>
      </w:r>
      <w:r w:rsidRPr="00685596">
        <w:rPr>
          <w:rFonts w:ascii="Arial" w:hAnsi="Arial" w:cs="Arial"/>
          <w:color w:val="000000"/>
          <w:sz w:val="22"/>
          <w:szCs w:val="22"/>
        </w:rPr>
        <w:t xml:space="preserve"> </w:t>
      </w:r>
      <w:r w:rsidR="006A475E" w:rsidRPr="00685596">
        <w:rPr>
          <w:rFonts w:ascii="Arial" w:hAnsi="Arial" w:cs="Arial"/>
          <w:bCs/>
          <w:color w:val="000000"/>
          <w:sz w:val="22"/>
          <w:szCs w:val="22"/>
        </w:rPr>
        <w:t>S</w:t>
      </w:r>
      <w:r w:rsidR="009A5FA9" w:rsidRPr="00685596">
        <w:rPr>
          <w:rFonts w:ascii="Arial" w:hAnsi="Arial" w:cs="Arial"/>
          <w:bCs/>
          <w:color w:val="000000"/>
          <w:sz w:val="22"/>
          <w:szCs w:val="22"/>
        </w:rPr>
        <w:t>e o imóvel estiver locado, a locação poderá ser denunciada no prazo de 90 (noventa) dias a contar da data da consolidação da propriedade, com prazo de 30 (trinta) dias para desocupação, salvo se tiver havido aquiescência por escrito do BDMG, devendo essa condição constar expressamente em cláusula contratual específica do contrato de locação, destacando-se das demais por sua apresentação gráfica.</w:t>
      </w:r>
    </w:p>
    <w:p w14:paraId="6965D94D" w14:textId="77777777" w:rsidR="009A5FA9" w:rsidRPr="00685596" w:rsidRDefault="000C2D05" w:rsidP="00685596">
      <w:pPr>
        <w:autoSpaceDE w:val="0"/>
        <w:autoSpaceDN w:val="0"/>
        <w:spacing w:line="276" w:lineRule="auto"/>
        <w:ind w:left="567"/>
        <w:textAlignment w:val="auto"/>
        <w:rPr>
          <w:rFonts w:ascii="Arial" w:hAnsi="Arial" w:cs="Arial"/>
          <w:bCs/>
          <w:color w:val="000000"/>
          <w:sz w:val="22"/>
          <w:szCs w:val="22"/>
        </w:rPr>
      </w:pPr>
      <w:r w:rsidRPr="00685596">
        <w:rPr>
          <w:rFonts w:ascii="Arial" w:hAnsi="Arial" w:cs="Arial"/>
          <w:b/>
          <w:color w:val="000000"/>
          <w:sz w:val="22"/>
          <w:szCs w:val="22"/>
        </w:rPr>
        <w:t>2.7.1</w:t>
      </w:r>
      <w:r w:rsidR="00626A58" w:rsidRPr="00685596">
        <w:rPr>
          <w:rFonts w:ascii="Arial" w:hAnsi="Arial" w:cs="Arial"/>
          <w:b/>
          <w:color w:val="000000"/>
          <w:sz w:val="22"/>
          <w:szCs w:val="22"/>
        </w:rPr>
        <w:t>7</w:t>
      </w:r>
      <w:r w:rsidRPr="00685596">
        <w:rPr>
          <w:rFonts w:ascii="Arial" w:hAnsi="Arial" w:cs="Arial"/>
          <w:b/>
          <w:color w:val="000000"/>
          <w:sz w:val="22"/>
          <w:szCs w:val="22"/>
        </w:rPr>
        <w:t>.</w:t>
      </w:r>
      <w:r w:rsidRPr="00685596">
        <w:rPr>
          <w:rFonts w:ascii="Arial" w:hAnsi="Arial" w:cs="Arial"/>
          <w:color w:val="000000"/>
          <w:sz w:val="22"/>
          <w:szCs w:val="22"/>
        </w:rPr>
        <w:t xml:space="preserve"> </w:t>
      </w:r>
      <w:r w:rsidR="006A475E" w:rsidRPr="00685596">
        <w:rPr>
          <w:rFonts w:ascii="Arial" w:hAnsi="Arial" w:cs="Arial"/>
          <w:bCs/>
          <w:color w:val="000000"/>
          <w:sz w:val="22"/>
          <w:szCs w:val="22"/>
        </w:rPr>
        <w:t>É</w:t>
      </w:r>
      <w:r w:rsidR="009A5FA9" w:rsidRPr="00685596">
        <w:rPr>
          <w:rFonts w:ascii="Arial" w:hAnsi="Arial" w:cs="Arial"/>
          <w:bCs/>
          <w:color w:val="000000"/>
          <w:sz w:val="22"/>
          <w:szCs w:val="22"/>
        </w:rPr>
        <w:t xml:space="preserve"> ineficaz e sem efeito perante o BDMG ou seus sucessores a contratação ou prorrogação de contrato de locação de imóvel alienado fiduciariamente por prazo superior a um ano, salvo quando houver concordância por escrito do BDMG.</w:t>
      </w:r>
    </w:p>
    <w:p w14:paraId="6CFCFD2D" w14:textId="77777777" w:rsidR="009A5FA9" w:rsidRPr="00685596" w:rsidRDefault="000C2D05"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2.7.1</w:t>
      </w:r>
      <w:r w:rsidR="00626A58" w:rsidRPr="00685596">
        <w:rPr>
          <w:rFonts w:ascii="Arial" w:hAnsi="Arial" w:cs="Arial"/>
          <w:b/>
          <w:color w:val="000000"/>
          <w:sz w:val="22"/>
          <w:szCs w:val="22"/>
        </w:rPr>
        <w:t>8</w:t>
      </w:r>
      <w:r w:rsidRPr="00685596">
        <w:rPr>
          <w:rFonts w:ascii="Arial" w:hAnsi="Arial" w:cs="Arial"/>
          <w:b/>
          <w:color w:val="000000"/>
          <w:sz w:val="22"/>
          <w:szCs w:val="22"/>
        </w:rPr>
        <w:t>.</w:t>
      </w:r>
      <w:r w:rsidRPr="00685596">
        <w:rPr>
          <w:rFonts w:ascii="Arial" w:hAnsi="Arial" w:cs="Arial"/>
          <w:color w:val="000000"/>
          <w:sz w:val="22"/>
          <w:szCs w:val="22"/>
        </w:rPr>
        <w:t xml:space="preserve"> </w:t>
      </w:r>
      <w:r w:rsidR="006A475E" w:rsidRPr="00685596">
        <w:rPr>
          <w:rFonts w:ascii="Arial" w:hAnsi="Arial" w:cs="Arial"/>
          <w:color w:val="000000"/>
          <w:sz w:val="22"/>
          <w:szCs w:val="22"/>
        </w:rPr>
        <w:t>N</w:t>
      </w:r>
      <w:r w:rsidR="009A5FA9" w:rsidRPr="00685596">
        <w:rPr>
          <w:rFonts w:ascii="Arial" w:hAnsi="Arial" w:cs="Arial"/>
          <w:color w:val="000000"/>
          <w:sz w:val="22"/>
          <w:szCs w:val="22"/>
        </w:rPr>
        <w:t>o caso de atraso igual ou superior a 90 (noventa) dias no pagamento de quaisquer das prestações devidas, o BDMG, ou eventual sucessor, poderá dar início ao procedimento de intimação para efeito de consolidação da propriedade, que obedecerá aos seguintes procedimentos:</w:t>
      </w:r>
    </w:p>
    <w:p w14:paraId="7BF93460" w14:textId="488F1720" w:rsidR="009A5FA9" w:rsidRPr="00685596" w:rsidRDefault="009A5FA9" w:rsidP="00685596">
      <w:pPr>
        <w:numPr>
          <w:ilvl w:val="0"/>
          <w:numId w:val="8"/>
        </w:numPr>
        <w:autoSpaceDE w:val="0"/>
        <w:autoSpaceDN w:val="0"/>
        <w:spacing w:line="276" w:lineRule="auto"/>
        <w:ind w:left="1134" w:hanging="283"/>
        <w:textAlignment w:val="auto"/>
        <w:rPr>
          <w:rFonts w:ascii="Arial" w:hAnsi="Arial" w:cs="Arial"/>
          <w:color w:val="000000"/>
          <w:sz w:val="22"/>
          <w:szCs w:val="22"/>
        </w:rPr>
      </w:pPr>
      <w:r w:rsidRPr="00685596">
        <w:rPr>
          <w:rFonts w:ascii="Arial" w:hAnsi="Arial" w:cs="Arial"/>
          <w:color w:val="000000"/>
          <w:sz w:val="22"/>
          <w:szCs w:val="22"/>
        </w:rPr>
        <w:t xml:space="preserve">a intimação será requerida pelo BDMG, ou pelo eventual sucessor, ao OFICIAL DO REGISTRO DE IMÓVEIS, para a satisfação, no prazo de 15 (quinze) dias, das prestações vencidas e das que se vencerem até a data do pagamento, dos juros convencionais, das penalidades e dos demais encargos contratuais, dos encargos legais, inclusive tributos, das contribuições condominiais imputáveis ao imóvel, além das despesas de cobrança e de intimação. Qualquer liberalidade que venha admitir atrasos maiores do que o pactuado neste instrumento será mera opção do BDMG e não se constituirá em fato gerador de direitos ao </w:t>
      </w:r>
      <w:r w:rsidR="00D73E23">
        <w:rPr>
          <w:rFonts w:ascii="Arial" w:hAnsi="Arial" w:cs="Arial"/>
          <w:color w:val="000000"/>
          <w:sz w:val="22"/>
          <w:szCs w:val="22"/>
        </w:rPr>
        <w:t>FIDUCIANTE</w:t>
      </w:r>
      <w:r w:rsidRPr="00685596">
        <w:rPr>
          <w:rFonts w:ascii="Arial" w:hAnsi="Arial" w:cs="Arial"/>
          <w:color w:val="000000"/>
          <w:sz w:val="22"/>
          <w:szCs w:val="22"/>
        </w:rPr>
        <w:t>;</w:t>
      </w:r>
    </w:p>
    <w:p w14:paraId="249CE69A" w14:textId="77777777" w:rsidR="009A5FA9" w:rsidRPr="00685596" w:rsidRDefault="009A5FA9" w:rsidP="00685596">
      <w:pPr>
        <w:numPr>
          <w:ilvl w:val="0"/>
          <w:numId w:val="8"/>
        </w:numPr>
        <w:autoSpaceDE w:val="0"/>
        <w:autoSpaceDN w:val="0"/>
        <w:spacing w:line="276" w:lineRule="auto"/>
        <w:ind w:left="1134" w:hanging="283"/>
        <w:textAlignment w:val="auto"/>
        <w:rPr>
          <w:rFonts w:ascii="Arial" w:hAnsi="Arial" w:cs="Arial"/>
          <w:color w:val="000000"/>
          <w:sz w:val="22"/>
          <w:szCs w:val="22"/>
        </w:rPr>
      </w:pPr>
      <w:r w:rsidRPr="00685596">
        <w:rPr>
          <w:rFonts w:ascii="Arial" w:hAnsi="Arial" w:cs="Arial"/>
          <w:color w:val="000000"/>
          <w:sz w:val="22"/>
          <w:szCs w:val="22"/>
        </w:rPr>
        <w:t xml:space="preserve">a diligência de intimação será realizada pelo OFICIAL DO REGISTRO DE TÍTULOS E DOCUMENTOS da </w:t>
      </w:r>
      <w:r w:rsidR="007E1B60" w:rsidRPr="00685596">
        <w:rPr>
          <w:rFonts w:ascii="Arial" w:hAnsi="Arial" w:cs="Arial"/>
          <w:color w:val="000000"/>
          <w:sz w:val="22"/>
          <w:szCs w:val="22"/>
        </w:rPr>
        <w:t>c</w:t>
      </w:r>
      <w:r w:rsidRPr="00685596">
        <w:rPr>
          <w:rFonts w:ascii="Arial" w:hAnsi="Arial" w:cs="Arial"/>
          <w:color w:val="000000"/>
          <w:sz w:val="22"/>
          <w:szCs w:val="22"/>
        </w:rPr>
        <w:t xml:space="preserve">omarca da situação do imóvel ou do domicílio de quem deva recebê-lo, por solicitação do competente OFICIAL DO REGISTRO DE </w:t>
      </w:r>
      <w:r w:rsidRPr="00685596">
        <w:rPr>
          <w:rFonts w:ascii="Arial" w:hAnsi="Arial" w:cs="Arial"/>
          <w:color w:val="000000"/>
          <w:sz w:val="22"/>
          <w:szCs w:val="22"/>
        </w:rPr>
        <w:lastRenderedPageBreak/>
        <w:t xml:space="preserve">IMÓVEIS, ou, ainda, pelo </w:t>
      </w:r>
      <w:r w:rsidR="00E8522B" w:rsidRPr="00685596">
        <w:rPr>
          <w:rFonts w:ascii="Arial" w:hAnsi="Arial" w:cs="Arial"/>
          <w:color w:val="000000"/>
          <w:sz w:val="22"/>
          <w:szCs w:val="22"/>
        </w:rPr>
        <w:t>c</w:t>
      </w:r>
      <w:r w:rsidRPr="00685596">
        <w:rPr>
          <w:rFonts w:ascii="Arial" w:hAnsi="Arial" w:cs="Arial"/>
          <w:color w:val="000000"/>
          <w:sz w:val="22"/>
          <w:szCs w:val="22"/>
        </w:rPr>
        <w:t xml:space="preserve">orreio, com aviso de recebimento; </w:t>
      </w:r>
    </w:p>
    <w:p w14:paraId="7728F072" w14:textId="56874DD0" w:rsidR="009A5FA9" w:rsidRPr="00685596" w:rsidRDefault="009A5FA9" w:rsidP="00685596">
      <w:pPr>
        <w:numPr>
          <w:ilvl w:val="0"/>
          <w:numId w:val="8"/>
        </w:numPr>
        <w:autoSpaceDE w:val="0"/>
        <w:autoSpaceDN w:val="0"/>
        <w:spacing w:line="276" w:lineRule="auto"/>
        <w:ind w:left="1134" w:hanging="283"/>
        <w:textAlignment w:val="auto"/>
        <w:rPr>
          <w:rFonts w:ascii="Arial" w:hAnsi="Arial" w:cs="Arial"/>
          <w:color w:val="000000"/>
          <w:sz w:val="22"/>
          <w:szCs w:val="22"/>
        </w:rPr>
      </w:pPr>
      <w:r w:rsidRPr="00685596">
        <w:rPr>
          <w:rFonts w:ascii="Arial" w:hAnsi="Arial" w:cs="Arial"/>
          <w:color w:val="000000"/>
          <w:sz w:val="22"/>
          <w:szCs w:val="22"/>
        </w:rPr>
        <w:t xml:space="preserve">a intimação será feita pessoalmente ao </w:t>
      </w:r>
      <w:r w:rsidR="00D73E23">
        <w:rPr>
          <w:rFonts w:ascii="Arial" w:hAnsi="Arial" w:cs="Arial"/>
          <w:color w:val="000000"/>
          <w:sz w:val="22"/>
          <w:szCs w:val="22"/>
        </w:rPr>
        <w:t>FIDUCIANTE</w:t>
      </w:r>
      <w:r w:rsidRPr="00685596">
        <w:rPr>
          <w:rFonts w:ascii="Arial" w:hAnsi="Arial" w:cs="Arial"/>
          <w:color w:val="000000"/>
          <w:sz w:val="22"/>
          <w:szCs w:val="22"/>
        </w:rPr>
        <w:t>, ou a seu representante legal ou procurador regularmente constituído;</w:t>
      </w:r>
    </w:p>
    <w:p w14:paraId="75CF6BAF" w14:textId="52CAF587" w:rsidR="008E2E18" w:rsidRPr="00F37A51" w:rsidRDefault="009A5FA9" w:rsidP="009A3055">
      <w:pPr>
        <w:numPr>
          <w:ilvl w:val="0"/>
          <w:numId w:val="8"/>
        </w:numPr>
        <w:autoSpaceDE w:val="0"/>
        <w:autoSpaceDN w:val="0"/>
        <w:spacing w:line="276" w:lineRule="auto"/>
        <w:ind w:left="1134" w:hanging="283"/>
        <w:textAlignment w:val="auto"/>
        <w:rPr>
          <w:rFonts w:ascii="Arial" w:hAnsi="Arial" w:cs="Arial"/>
          <w:color w:val="000000"/>
          <w:sz w:val="22"/>
          <w:szCs w:val="22"/>
        </w:rPr>
      </w:pPr>
      <w:r w:rsidRPr="00F37A51">
        <w:rPr>
          <w:rFonts w:ascii="Arial" w:hAnsi="Arial" w:cs="Arial"/>
          <w:color w:val="000000"/>
          <w:sz w:val="22"/>
          <w:szCs w:val="22"/>
        </w:rPr>
        <w:t>se o destinatário da intimação se encontrar em local incerto e não sabido, certificado o fato pelo OFICIAL D</w:t>
      </w:r>
      <w:r w:rsidR="00565CB7" w:rsidRPr="00F37A51">
        <w:rPr>
          <w:rFonts w:ascii="Arial" w:hAnsi="Arial" w:cs="Arial"/>
          <w:color w:val="000000"/>
          <w:sz w:val="22"/>
          <w:szCs w:val="22"/>
        </w:rPr>
        <w:t>O</w:t>
      </w:r>
      <w:r w:rsidRPr="00F37A51">
        <w:rPr>
          <w:rFonts w:ascii="Arial" w:hAnsi="Arial" w:cs="Arial"/>
          <w:color w:val="000000"/>
          <w:sz w:val="22"/>
          <w:szCs w:val="22"/>
        </w:rPr>
        <w:t xml:space="preserve"> REGISTRO</w:t>
      </w:r>
      <w:r w:rsidR="00565CB7" w:rsidRPr="00F37A51">
        <w:rPr>
          <w:rFonts w:ascii="Arial" w:hAnsi="Arial" w:cs="Arial"/>
          <w:color w:val="000000"/>
          <w:sz w:val="22"/>
          <w:szCs w:val="22"/>
        </w:rPr>
        <w:t xml:space="preserve"> DE IMÓVEIS</w:t>
      </w:r>
      <w:r w:rsidRPr="00F37A51">
        <w:rPr>
          <w:rFonts w:ascii="Arial" w:hAnsi="Arial" w:cs="Arial"/>
          <w:color w:val="000000"/>
          <w:sz w:val="22"/>
          <w:szCs w:val="22"/>
        </w:rPr>
        <w:t>, será pr</w:t>
      </w:r>
      <w:r w:rsidR="00F37A51">
        <w:rPr>
          <w:rFonts w:ascii="Arial" w:hAnsi="Arial" w:cs="Arial"/>
          <w:color w:val="000000"/>
          <w:sz w:val="22"/>
          <w:szCs w:val="22"/>
        </w:rPr>
        <w:t>omovida a intimação por edital publicado durante 3 (três) dias, pelo menos, em um dos</w:t>
      </w:r>
      <w:r w:rsidRPr="00F37A51">
        <w:rPr>
          <w:rFonts w:ascii="Arial" w:hAnsi="Arial" w:cs="Arial"/>
          <w:color w:val="000000"/>
          <w:sz w:val="22"/>
          <w:szCs w:val="22"/>
        </w:rPr>
        <w:t xml:space="preserve"> jorna</w:t>
      </w:r>
      <w:r w:rsidR="00F37A51">
        <w:rPr>
          <w:rFonts w:ascii="Arial" w:hAnsi="Arial" w:cs="Arial"/>
          <w:color w:val="000000"/>
          <w:sz w:val="22"/>
          <w:szCs w:val="22"/>
        </w:rPr>
        <w:t>is</w:t>
      </w:r>
      <w:r w:rsidRPr="00F37A51">
        <w:rPr>
          <w:rFonts w:ascii="Arial" w:hAnsi="Arial" w:cs="Arial"/>
          <w:color w:val="000000"/>
          <w:sz w:val="22"/>
          <w:szCs w:val="22"/>
        </w:rPr>
        <w:t xml:space="preserve"> de </w:t>
      </w:r>
      <w:r w:rsidR="00F37A51">
        <w:rPr>
          <w:rFonts w:ascii="Arial" w:hAnsi="Arial" w:cs="Arial"/>
          <w:color w:val="000000"/>
          <w:sz w:val="22"/>
          <w:szCs w:val="22"/>
        </w:rPr>
        <w:t xml:space="preserve">maior </w:t>
      </w:r>
      <w:r w:rsidRPr="00F37A51">
        <w:rPr>
          <w:rFonts w:ascii="Arial" w:hAnsi="Arial" w:cs="Arial"/>
          <w:color w:val="000000"/>
          <w:sz w:val="22"/>
          <w:szCs w:val="22"/>
        </w:rPr>
        <w:t xml:space="preserve">circulação </w:t>
      </w:r>
      <w:r w:rsidR="00F37A51">
        <w:rPr>
          <w:rFonts w:ascii="Arial" w:hAnsi="Arial" w:cs="Arial"/>
          <w:color w:val="000000"/>
          <w:sz w:val="22"/>
          <w:szCs w:val="22"/>
        </w:rPr>
        <w:t>local ou noutro de comarca de fácil acesso, se no local não houver imprensa diária, contado o prazo para purgação da mora da data da última publicação do edital.</w:t>
      </w:r>
    </w:p>
    <w:p w14:paraId="624112C2" w14:textId="7118F5DD" w:rsidR="009A5FA9" w:rsidRPr="00685596" w:rsidRDefault="009A5FA9" w:rsidP="00685596">
      <w:pPr>
        <w:numPr>
          <w:ilvl w:val="0"/>
          <w:numId w:val="8"/>
        </w:numPr>
        <w:autoSpaceDE w:val="0"/>
        <w:autoSpaceDN w:val="0"/>
        <w:spacing w:line="276" w:lineRule="auto"/>
        <w:ind w:left="1134" w:hanging="283"/>
        <w:textAlignment w:val="auto"/>
        <w:rPr>
          <w:rFonts w:ascii="Arial" w:hAnsi="Arial" w:cs="Arial"/>
          <w:color w:val="000000"/>
          <w:sz w:val="22"/>
          <w:szCs w:val="22"/>
        </w:rPr>
      </w:pPr>
      <w:r w:rsidRPr="00685596">
        <w:rPr>
          <w:rFonts w:ascii="Arial" w:hAnsi="Arial" w:cs="Arial"/>
          <w:color w:val="000000"/>
          <w:sz w:val="22"/>
          <w:szCs w:val="22"/>
        </w:rPr>
        <w:t>se ocorrer recusa do destinatário em dar-se por regularmente intimado, em função da não aceitação da intimação, ou por se furtar a ser encontrado, ou ainda por se recusar a assinar a intimação,</w:t>
      </w:r>
      <w:r w:rsidR="00F37A51">
        <w:rPr>
          <w:rFonts w:ascii="Arial" w:hAnsi="Arial" w:cs="Arial"/>
          <w:color w:val="000000"/>
          <w:sz w:val="22"/>
          <w:szCs w:val="22"/>
        </w:rPr>
        <w:t xml:space="preserve"> e se, por duas vezes, o oficial do registro haver procurado o intimado em seu domicílio ou residência sem encontrar, havendo suspeita de ocultação, </w:t>
      </w:r>
      <w:r w:rsidRPr="00685596">
        <w:rPr>
          <w:rFonts w:ascii="Arial" w:hAnsi="Arial" w:cs="Arial"/>
          <w:color w:val="000000"/>
          <w:sz w:val="22"/>
          <w:szCs w:val="22"/>
        </w:rPr>
        <w:t xml:space="preserve">fica autorizado o OFICIAL DO REGISTRO DE IMÓVEIS, </w:t>
      </w:r>
      <w:r w:rsidR="008E2E18">
        <w:rPr>
          <w:rFonts w:ascii="Arial" w:hAnsi="Arial" w:cs="Arial"/>
          <w:color w:val="000000"/>
          <w:sz w:val="22"/>
          <w:szCs w:val="22"/>
        </w:rPr>
        <w:t>intimar qualquer pessoa da família, ou, em sua falta, qualquer vizinho de que, no dia útil imediato, retornará ao imóvel, a fim de efetuar a intimação, na hora que designar, aplicando-se subsidiariamente o dispos</w:t>
      </w:r>
      <w:r w:rsidR="00EF4D3E">
        <w:rPr>
          <w:rFonts w:ascii="Arial" w:hAnsi="Arial" w:cs="Arial"/>
          <w:color w:val="000000"/>
          <w:sz w:val="22"/>
          <w:szCs w:val="22"/>
        </w:rPr>
        <w:t>to no</w:t>
      </w:r>
      <w:r w:rsidR="008E2E18">
        <w:rPr>
          <w:rFonts w:ascii="Arial" w:hAnsi="Arial" w:cs="Arial"/>
          <w:color w:val="000000"/>
          <w:sz w:val="22"/>
          <w:szCs w:val="22"/>
        </w:rPr>
        <w:t xml:space="preserve"> Código de Processo Civil.</w:t>
      </w:r>
    </w:p>
    <w:p w14:paraId="5185DE89" w14:textId="77777777" w:rsidR="009A5FA9" w:rsidRPr="00685596" w:rsidRDefault="000C2D05" w:rsidP="00306FB4">
      <w:pPr>
        <w:spacing w:line="276" w:lineRule="auto"/>
        <w:ind w:left="851"/>
        <w:rPr>
          <w:rFonts w:ascii="Arial" w:hAnsi="Arial" w:cs="Arial"/>
          <w:color w:val="000000"/>
          <w:sz w:val="22"/>
          <w:szCs w:val="22"/>
        </w:rPr>
      </w:pPr>
      <w:r w:rsidRPr="00685596">
        <w:rPr>
          <w:rFonts w:ascii="Arial" w:hAnsi="Arial" w:cs="Arial"/>
          <w:b/>
          <w:color w:val="000000"/>
          <w:sz w:val="22"/>
          <w:szCs w:val="22"/>
        </w:rPr>
        <w:t>2.7.18.</w:t>
      </w:r>
      <w:r w:rsidR="000C467F" w:rsidRPr="00685596">
        <w:rPr>
          <w:rFonts w:ascii="Arial" w:hAnsi="Arial" w:cs="Arial"/>
          <w:b/>
          <w:color w:val="000000"/>
          <w:sz w:val="22"/>
          <w:szCs w:val="22"/>
        </w:rPr>
        <w:t>1.</w:t>
      </w:r>
      <w:r w:rsidR="009A5FA9" w:rsidRPr="00685596">
        <w:rPr>
          <w:rFonts w:ascii="Arial" w:hAnsi="Arial" w:cs="Arial"/>
          <w:color w:val="000000"/>
          <w:sz w:val="22"/>
          <w:szCs w:val="22"/>
        </w:rPr>
        <w:t xml:space="preserve"> </w:t>
      </w:r>
      <w:r w:rsidR="006A475E" w:rsidRPr="00685596">
        <w:rPr>
          <w:rFonts w:ascii="Arial" w:hAnsi="Arial" w:cs="Arial"/>
          <w:color w:val="000000"/>
          <w:sz w:val="22"/>
          <w:szCs w:val="22"/>
        </w:rPr>
        <w:t>Q</w:t>
      </w:r>
      <w:r w:rsidR="009A5FA9" w:rsidRPr="00685596">
        <w:rPr>
          <w:rFonts w:ascii="Arial" w:hAnsi="Arial" w:cs="Arial"/>
          <w:color w:val="000000"/>
          <w:sz w:val="22"/>
          <w:szCs w:val="22"/>
        </w:rPr>
        <w:t xml:space="preserve">uitado o débito perante o OFICIAL DO REGISTRO DE IMÓVEIS, em moeda ou mediante cheque administrativo, nominativo ao BDMG ou a quem expressamente indicado no requerimento de intimação, após a correspondente compensação bancária, convalescerá o contrato de alienação fiduciária, caso em que, nos </w:t>
      </w:r>
      <w:r w:rsidR="00182609" w:rsidRPr="00685596">
        <w:rPr>
          <w:rFonts w:ascii="Arial" w:hAnsi="Arial" w:cs="Arial"/>
          <w:color w:val="000000"/>
          <w:sz w:val="22"/>
          <w:szCs w:val="22"/>
        </w:rPr>
        <w:t>0</w:t>
      </w:r>
      <w:r w:rsidR="009A5FA9" w:rsidRPr="00685596">
        <w:rPr>
          <w:rFonts w:ascii="Arial" w:hAnsi="Arial" w:cs="Arial"/>
          <w:color w:val="000000"/>
          <w:sz w:val="22"/>
          <w:szCs w:val="22"/>
        </w:rPr>
        <w:t xml:space="preserve">3 (três) dias seguintes, o OFICIAL entregará ao BDMG as importâncias recebidas, deduzidas as despesas de cobrança e intimação, se estas não foram antecipadamente pagas pelo BDMG. </w:t>
      </w:r>
    </w:p>
    <w:p w14:paraId="6327834A" w14:textId="6FDBD0F6" w:rsidR="009A5FA9" w:rsidRDefault="002E1462" w:rsidP="00306FB4">
      <w:pPr>
        <w:spacing w:line="276" w:lineRule="auto"/>
        <w:ind w:left="851"/>
        <w:rPr>
          <w:rFonts w:ascii="Arial" w:hAnsi="Arial" w:cs="Arial"/>
          <w:color w:val="000000"/>
          <w:sz w:val="22"/>
          <w:szCs w:val="22"/>
        </w:rPr>
      </w:pPr>
      <w:r w:rsidRPr="00685596">
        <w:rPr>
          <w:rFonts w:ascii="Arial" w:hAnsi="Arial" w:cs="Arial"/>
          <w:b/>
          <w:color w:val="000000"/>
          <w:sz w:val="22"/>
          <w:szCs w:val="22"/>
        </w:rPr>
        <w:t>2.7.1</w:t>
      </w:r>
      <w:r w:rsidR="000C467F" w:rsidRPr="00685596">
        <w:rPr>
          <w:rFonts w:ascii="Arial" w:hAnsi="Arial" w:cs="Arial"/>
          <w:b/>
          <w:color w:val="000000"/>
          <w:sz w:val="22"/>
          <w:szCs w:val="22"/>
        </w:rPr>
        <w:t>8.2.</w:t>
      </w:r>
      <w:r w:rsidRPr="00685596">
        <w:rPr>
          <w:rFonts w:ascii="Arial" w:hAnsi="Arial" w:cs="Arial"/>
          <w:color w:val="000000"/>
          <w:sz w:val="22"/>
          <w:szCs w:val="22"/>
        </w:rPr>
        <w:t xml:space="preserve"> </w:t>
      </w:r>
      <w:r w:rsidR="006A475E" w:rsidRPr="00685596">
        <w:rPr>
          <w:rFonts w:ascii="Arial" w:hAnsi="Arial" w:cs="Arial"/>
          <w:color w:val="000000"/>
          <w:sz w:val="22"/>
          <w:szCs w:val="22"/>
        </w:rPr>
        <w:t>N</w:t>
      </w:r>
      <w:r w:rsidR="009A5FA9" w:rsidRPr="00685596">
        <w:rPr>
          <w:rFonts w:ascii="Arial" w:hAnsi="Arial" w:cs="Arial"/>
          <w:color w:val="000000"/>
          <w:sz w:val="22"/>
          <w:szCs w:val="22"/>
        </w:rPr>
        <w:t xml:space="preserve">ão quitado o débito no prazo de 15 (quinze) dias, o </w:t>
      </w:r>
      <w:r w:rsidR="0095669B">
        <w:rPr>
          <w:rFonts w:ascii="Arial" w:hAnsi="Arial" w:cs="Arial"/>
          <w:color w:val="000000"/>
          <w:sz w:val="22"/>
          <w:szCs w:val="22"/>
        </w:rPr>
        <w:t>OFICIAL DO REGISTRO DE IMÓVEIS</w:t>
      </w:r>
      <w:r w:rsidR="008E2E18">
        <w:rPr>
          <w:rFonts w:ascii="Arial" w:hAnsi="Arial" w:cs="Arial"/>
          <w:color w:val="000000"/>
          <w:sz w:val="22"/>
          <w:szCs w:val="22"/>
        </w:rPr>
        <w:t>, pr</w:t>
      </w:r>
      <w:r w:rsidR="009A5FA9" w:rsidRPr="00685596">
        <w:rPr>
          <w:rFonts w:ascii="Arial" w:hAnsi="Arial" w:cs="Arial"/>
          <w:color w:val="000000"/>
          <w:sz w:val="22"/>
          <w:szCs w:val="22"/>
        </w:rPr>
        <w:t>omoverá,</w:t>
      </w:r>
      <w:r w:rsidR="00EF4D3E">
        <w:rPr>
          <w:rFonts w:ascii="Arial" w:hAnsi="Arial" w:cs="Arial"/>
          <w:color w:val="000000"/>
          <w:sz w:val="22"/>
          <w:szCs w:val="22"/>
        </w:rPr>
        <w:t xml:space="preserve"> a averbação na matrícula do imóvel </w:t>
      </w:r>
      <w:r w:rsidR="00EF4D3E" w:rsidRPr="00685596">
        <w:rPr>
          <w:rFonts w:ascii="Arial" w:hAnsi="Arial" w:cs="Arial"/>
          <w:color w:val="000000"/>
          <w:sz w:val="22"/>
          <w:szCs w:val="22"/>
        </w:rPr>
        <w:t>da consolidação da propriedade em nome do BDMG</w:t>
      </w:r>
      <w:r w:rsidR="00EF4D3E">
        <w:rPr>
          <w:rFonts w:ascii="Arial" w:hAnsi="Arial" w:cs="Arial"/>
          <w:color w:val="000000"/>
          <w:sz w:val="22"/>
          <w:szCs w:val="22"/>
        </w:rPr>
        <w:t>,</w:t>
      </w:r>
      <w:r w:rsidR="009A5FA9" w:rsidRPr="00685596">
        <w:rPr>
          <w:rFonts w:ascii="Arial" w:hAnsi="Arial" w:cs="Arial"/>
          <w:color w:val="000000"/>
          <w:sz w:val="22"/>
          <w:szCs w:val="22"/>
        </w:rPr>
        <w:t xml:space="preserve"> à vista da prova do efetivo pagamento do imposto de transmissão e, se for o caso, d</w:t>
      </w:r>
      <w:r w:rsidR="00EF4D3E">
        <w:rPr>
          <w:rFonts w:ascii="Arial" w:hAnsi="Arial" w:cs="Arial"/>
          <w:color w:val="000000"/>
          <w:sz w:val="22"/>
          <w:szCs w:val="22"/>
        </w:rPr>
        <w:t>o laudêmio.</w:t>
      </w:r>
    </w:p>
    <w:p w14:paraId="488FD852" w14:textId="77777777" w:rsidR="009A5FA9" w:rsidRPr="00685596" w:rsidRDefault="002E1462" w:rsidP="00306FB4">
      <w:pPr>
        <w:spacing w:line="276" w:lineRule="auto"/>
        <w:ind w:left="851"/>
        <w:rPr>
          <w:rFonts w:ascii="Arial" w:hAnsi="Arial" w:cs="Arial"/>
          <w:color w:val="000000"/>
          <w:sz w:val="22"/>
          <w:szCs w:val="22"/>
        </w:rPr>
      </w:pPr>
      <w:r w:rsidRPr="00685596">
        <w:rPr>
          <w:rFonts w:ascii="Arial" w:hAnsi="Arial" w:cs="Arial"/>
          <w:b/>
          <w:color w:val="000000"/>
          <w:sz w:val="22"/>
          <w:szCs w:val="22"/>
        </w:rPr>
        <w:t>2.7.</w:t>
      </w:r>
      <w:r w:rsidR="000C467F" w:rsidRPr="00685596">
        <w:rPr>
          <w:rFonts w:ascii="Arial" w:hAnsi="Arial" w:cs="Arial"/>
          <w:b/>
          <w:color w:val="000000"/>
          <w:sz w:val="22"/>
          <w:szCs w:val="22"/>
        </w:rPr>
        <w:t>18.3.</w:t>
      </w:r>
      <w:r w:rsidRPr="00685596">
        <w:rPr>
          <w:rFonts w:ascii="Arial" w:hAnsi="Arial" w:cs="Arial"/>
          <w:color w:val="000000"/>
          <w:sz w:val="22"/>
          <w:szCs w:val="22"/>
        </w:rPr>
        <w:t xml:space="preserve"> </w:t>
      </w:r>
      <w:r w:rsidR="006A475E" w:rsidRPr="00685596">
        <w:rPr>
          <w:rFonts w:ascii="Arial" w:hAnsi="Arial" w:cs="Arial"/>
          <w:color w:val="000000"/>
          <w:sz w:val="22"/>
          <w:szCs w:val="22"/>
        </w:rPr>
        <w:t>N</w:t>
      </w:r>
      <w:r w:rsidR="009A5FA9" w:rsidRPr="00685596">
        <w:rPr>
          <w:rFonts w:ascii="Arial" w:hAnsi="Arial" w:cs="Arial"/>
          <w:color w:val="000000"/>
          <w:sz w:val="22"/>
          <w:szCs w:val="22"/>
        </w:rPr>
        <w:t>a hipótese de intimação por edital, o prazo do item anterior contar-se-á da data da última publicação do edital.</w:t>
      </w:r>
    </w:p>
    <w:p w14:paraId="01124A7A" w14:textId="4AC6FD43" w:rsidR="009A5FA9" w:rsidRPr="00685596" w:rsidRDefault="002E1462" w:rsidP="00306FB4">
      <w:pPr>
        <w:spacing w:line="276" w:lineRule="auto"/>
        <w:ind w:left="851"/>
        <w:rPr>
          <w:rFonts w:ascii="Arial" w:hAnsi="Arial" w:cs="Arial"/>
          <w:color w:val="000000"/>
          <w:sz w:val="22"/>
          <w:szCs w:val="22"/>
        </w:rPr>
      </w:pPr>
      <w:r w:rsidRPr="00685596">
        <w:rPr>
          <w:rFonts w:ascii="Arial" w:hAnsi="Arial" w:cs="Arial"/>
          <w:b/>
          <w:color w:val="000000"/>
          <w:sz w:val="22"/>
          <w:szCs w:val="22"/>
        </w:rPr>
        <w:t>2.7.</w:t>
      </w:r>
      <w:r w:rsidR="000C467F" w:rsidRPr="00685596">
        <w:rPr>
          <w:rFonts w:ascii="Arial" w:hAnsi="Arial" w:cs="Arial"/>
          <w:b/>
          <w:color w:val="000000"/>
          <w:sz w:val="22"/>
          <w:szCs w:val="22"/>
        </w:rPr>
        <w:t>18.4.</w:t>
      </w:r>
      <w:r w:rsidRPr="00685596">
        <w:rPr>
          <w:rFonts w:ascii="Arial" w:hAnsi="Arial" w:cs="Arial"/>
          <w:color w:val="000000"/>
          <w:sz w:val="22"/>
          <w:szCs w:val="22"/>
        </w:rPr>
        <w:t xml:space="preserve"> </w:t>
      </w:r>
      <w:r w:rsidR="006A475E" w:rsidRPr="00685596">
        <w:rPr>
          <w:rFonts w:ascii="Arial" w:hAnsi="Arial" w:cs="Arial"/>
          <w:color w:val="000000"/>
          <w:sz w:val="22"/>
          <w:szCs w:val="22"/>
        </w:rPr>
        <w:t>Q</w:t>
      </w:r>
      <w:r w:rsidR="009A5FA9" w:rsidRPr="00685596">
        <w:rPr>
          <w:rFonts w:ascii="Arial" w:hAnsi="Arial" w:cs="Arial"/>
          <w:color w:val="000000"/>
          <w:sz w:val="22"/>
          <w:szCs w:val="22"/>
        </w:rPr>
        <w:t xml:space="preserve">ualquer liberalidade que venha a admitir prazos maiores do que os pactuados neste instrumento será mera opção do BDMG e não se constituirá de fato gerador de direitos para o </w:t>
      </w:r>
      <w:r w:rsidR="00D73E23">
        <w:rPr>
          <w:rFonts w:ascii="Arial" w:hAnsi="Arial" w:cs="Arial"/>
          <w:color w:val="000000"/>
          <w:sz w:val="22"/>
          <w:szCs w:val="22"/>
        </w:rPr>
        <w:t>FIDUCIANTE</w:t>
      </w:r>
      <w:r w:rsidR="009A5FA9" w:rsidRPr="00685596">
        <w:rPr>
          <w:rFonts w:ascii="Arial" w:hAnsi="Arial" w:cs="Arial"/>
          <w:color w:val="000000"/>
          <w:sz w:val="22"/>
          <w:szCs w:val="22"/>
        </w:rPr>
        <w:t>.</w:t>
      </w:r>
    </w:p>
    <w:p w14:paraId="1B147F26" w14:textId="77777777" w:rsidR="009A5FA9" w:rsidRPr="00685596" w:rsidRDefault="006B79FC" w:rsidP="00685596">
      <w:pPr>
        <w:autoSpaceDE w:val="0"/>
        <w:autoSpaceDN w:val="0"/>
        <w:spacing w:line="276" w:lineRule="auto"/>
        <w:ind w:left="567"/>
        <w:textAlignment w:val="auto"/>
        <w:rPr>
          <w:rFonts w:ascii="Arial" w:hAnsi="Arial" w:cs="Arial"/>
          <w:color w:val="000000"/>
          <w:sz w:val="22"/>
          <w:szCs w:val="22"/>
        </w:rPr>
      </w:pPr>
      <w:r w:rsidRPr="00685596">
        <w:rPr>
          <w:rFonts w:ascii="Arial" w:hAnsi="Arial" w:cs="Arial"/>
          <w:b/>
          <w:color w:val="000000"/>
          <w:sz w:val="22"/>
          <w:szCs w:val="22"/>
        </w:rPr>
        <w:t>2.7.</w:t>
      </w:r>
      <w:r w:rsidR="000C467F" w:rsidRPr="00685596">
        <w:rPr>
          <w:rFonts w:ascii="Arial" w:hAnsi="Arial" w:cs="Arial"/>
          <w:b/>
          <w:color w:val="000000"/>
          <w:sz w:val="22"/>
          <w:szCs w:val="22"/>
        </w:rPr>
        <w:t>19</w:t>
      </w:r>
      <w:r w:rsidRPr="00685596">
        <w:rPr>
          <w:rFonts w:ascii="Arial" w:hAnsi="Arial" w:cs="Arial"/>
          <w:b/>
          <w:color w:val="000000"/>
          <w:sz w:val="22"/>
          <w:szCs w:val="22"/>
        </w:rPr>
        <w:t>.</w:t>
      </w:r>
      <w:r w:rsidR="009A5FA9" w:rsidRPr="00685596">
        <w:rPr>
          <w:rFonts w:ascii="Arial" w:hAnsi="Arial" w:cs="Arial"/>
          <w:color w:val="000000"/>
          <w:sz w:val="22"/>
          <w:szCs w:val="22"/>
        </w:rPr>
        <w:t xml:space="preserve"> </w:t>
      </w:r>
      <w:r w:rsidR="006A475E" w:rsidRPr="00685596">
        <w:rPr>
          <w:rFonts w:ascii="Arial" w:hAnsi="Arial" w:cs="Arial"/>
          <w:color w:val="000000"/>
          <w:sz w:val="22"/>
          <w:szCs w:val="22"/>
        </w:rPr>
        <w:t>C</w:t>
      </w:r>
      <w:r w:rsidR="009A5FA9" w:rsidRPr="00685596">
        <w:rPr>
          <w:rFonts w:ascii="Arial" w:hAnsi="Arial" w:cs="Arial"/>
          <w:color w:val="000000"/>
          <w:sz w:val="22"/>
          <w:szCs w:val="22"/>
        </w:rPr>
        <w:t xml:space="preserve">onsolidada a propriedade do imóvel em nome do BDMG, ou de seu sucessor, será promovido público </w:t>
      </w:r>
      <w:r w:rsidR="000A6030" w:rsidRPr="00685596">
        <w:rPr>
          <w:rFonts w:ascii="Arial" w:hAnsi="Arial" w:cs="Arial"/>
          <w:color w:val="000000"/>
          <w:sz w:val="22"/>
          <w:szCs w:val="22"/>
        </w:rPr>
        <w:t>leilão</w:t>
      </w:r>
      <w:r w:rsidR="009A5FA9" w:rsidRPr="00685596">
        <w:rPr>
          <w:rFonts w:ascii="Arial" w:hAnsi="Arial" w:cs="Arial"/>
          <w:color w:val="000000"/>
          <w:sz w:val="22"/>
          <w:szCs w:val="22"/>
        </w:rPr>
        <w:t xml:space="preserve"> para alienação do bem imóvel objeto da garantia deste instrumento, nos termos do art. 27 da Lei Federal n° 9.514/1997.</w:t>
      </w:r>
    </w:p>
    <w:p w14:paraId="54BB4001" w14:textId="48850CA6" w:rsidR="009A5FA9" w:rsidRDefault="006B79FC" w:rsidP="00685596">
      <w:pPr>
        <w:spacing w:line="276" w:lineRule="auto"/>
        <w:ind w:left="851"/>
        <w:rPr>
          <w:rFonts w:ascii="Arial" w:hAnsi="Arial" w:cs="Arial"/>
          <w:color w:val="000000"/>
          <w:sz w:val="22"/>
          <w:szCs w:val="22"/>
        </w:rPr>
      </w:pPr>
      <w:r w:rsidRPr="00685596">
        <w:rPr>
          <w:rFonts w:ascii="Arial" w:hAnsi="Arial" w:cs="Arial"/>
          <w:b/>
          <w:color w:val="000000"/>
          <w:sz w:val="22"/>
          <w:szCs w:val="22"/>
        </w:rPr>
        <w:t>2.7.</w:t>
      </w:r>
      <w:r w:rsidR="000C467F" w:rsidRPr="00685596">
        <w:rPr>
          <w:rFonts w:ascii="Arial" w:hAnsi="Arial" w:cs="Arial"/>
          <w:b/>
          <w:color w:val="000000"/>
          <w:sz w:val="22"/>
          <w:szCs w:val="22"/>
        </w:rPr>
        <w:t>19</w:t>
      </w:r>
      <w:r w:rsidRPr="00685596">
        <w:rPr>
          <w:rFonts w:ascii="Arial" w:hAnsi="Arial" w:cs="Arial"/>
          <w:b/>
          <w:color w:val="000000"/>
          <w:sz w:val="22"/>
          <w:szCs w:val="22"/>
        </w:rPr>
        <w:t>.1.</w:t>
      </w:r>
      <w:r w:rsidRPr="00685596">
        <w:rPr>
          <w:rFonts w:ascii="Arial" w:hAnsi="Arial" w:cs="Arial"/>
          <w:color w:val="000000"/>
          <w:sz w:val="22"/>
          <w:szCs w:val="22"/>
        </w:rPr>
        <w:t xml:space="preserve"> </w:t>
      </w:r>
      <w:r w:rsidR="009A5FA9" w:rsidRPr="00685596">
        <w:rPr>
          <w:rFonts w:ascii="Arial" w:hAnsi="Arial" w:cs="Arial"/>
          <w:color w:val="000000"/>
          <w:sz w:val="22"/>
          <w:szCs w:val="22"/>
        </w:rPr>
        <w:t xml:space="preserve">O primeiro público </w:t>
      </w:r>
      <w:r w:rsidR="000A6030" w:rsidRPr="00685596">
        <w:rPr>
          <w:rFonts w:ascii="Arial" w:hAnsi="Arial" w:cs="Arial"/>
          <w:color w:val="000000"/>
          <w:sz w:val="22"/>
          <w:szCs w:val="22"/>
        </w:rPr>
        <w:t>leilão</w:t>
      </w:r>
      <w:r w:rsidR="009A5FA9" w:rsidRPr="00685596">
        <w:rPr>
          <w:rFonts w:ascii="Arial" w:hAnsi="Arial" w:cs="Arial"/>
          <w:color w:val="000000"/>
          <w:sz w:val="22"/>
          <w:szCs w:val="22"/>
        </w:rPr>
        <w:t xml:space="preserve"> será realizado no prazo de 30 (trinta) di</w:t>
      </w:r>
      <w:r w:rsidR="0095669B">
        <w:rPr>
          <w:rFonts w:ascii="Arial" w:hAnsi="Arial" w:cs="Arial"/>
          <w:color w:val="000000"/>
          <w:sz w:val="22"/>
          <w:szCs w:val="22"/>
        </w:rPr>
        <w:t xml:space="preserve">as, contados da data da averbação na matrícula do imóvel da consolidação da propriedade </w:t>
      </w:r>
      <w:r w:rsidR="009A5FA9" w:rsidRPr="00685596">
        <w:rPr>
          <w:rFonts w:ascii="Arial" w:hAnsi="Arial" w:cs="Arial"/>
          <w:color w:val="000000"/>
          <w:sz w:val="22"/>
          <w:szCs w:val="22"/>
        </w:rPr>
        <w:t xml:space="preserve">em nome do BDMG, ou de seu sucessor, sendo aceito o maior lance, desde que igual ou superior ao valor de avaliação do imóvel, resultante da revisão definida no item </w:t>
      </w:r>
      <w:r w:rsidRPr="000B2FBE">
        <w:rPr>
          <w:rFonts w:ascii="Arial" w:hAnsi="Arial" w:cs="Arial"/>
          <w:color w:val="000000"/>
          <w:sz w:val="22"/>
          <w:szCs w:val="22"/>
        </w:rPr>
        <w:t>2.7.</w:t>
      </w:r>
      <w:r w:rsidR="006A475E" w:rsidRPr="000B2FBE">
        <w:rPr>
          <w:rFonts w:ascii="Arial" w:hAnsi="Arial" w:cs="Arial"/>
          <w:color w:val="000000"/>
          <w:sz w:val="22"/>
          <w:szCs w:val="22"/>
        </w:rPr>
        <w:t>19</w:t>
      </w:r>
      <w:r w:rsidRPr="000B2FBE">
        <w:rPr>
          <w:rFonts w:ascii="Arial" w:hAnsi="Arial" w:cs="Arial"/>
          <w:color w:val="000000"/>
          <w:sz w:val="22"/>
          <w:szCs w:val="22"/>
        </w:rPr>
        <w:t>.4</w:t>
      </w:r>
      <w:r w:rsidRPr="00685596">
        <w:rPr>
          <w:rFonts w:ascii="Arial" w:hAnsi="Arial" w:cs="Arial"/>
          <w:color w:val="000000"/>
          <w:sz w:val="22"/>
          <w:szCs w:val="22"/>
        </w:rPr>
        <w:t>.</w:t>
      </w:r>
    </w:p>
    <w:p w14:paraId="01B8FC48" w14:textId="69618A5F" w:rsidR="000B2FBE" w:rsidRPr="00685596" w:rsidRDefault="000B2FBE" w:rsidP="00306FB4">
      <w:pPr>
        <w:spacing w:line="276" w:lineRule="auto"/>
        <w:ind w:left="1134"/>
        <w:rPr>
          <w:rFonts w:ascii="Arial" w:hAnsi="Arial" w:cs="Arial"/>
          <w:color w:val="000000"/>
          <w:sz w:val="22"/>
          <w:szCs w:val="22"/>
        </w:rPr>
      </w:pPr>
      <w:r w:rsidRPr="000B2FBE">
        <w:rPr>
          <w:rFonts w:ascii="Arial" w:hAnsi="Arial" w:cs="Arial"/>
          <w:b/>
          <w:color w:val="000000"/>
          <w:sz w:val="22"/>
          <w:szCs w:val="22"/>
        </w:rPr>
        <w:t>2.7.19.1.1.</w:t>
      </w:r>
      <w:r>
        <w:rPr>
          <w:rFonts w:ascii="Arial" w:hAnsi="Arial" w:cs="Arial"/>
          <w:color w:val="000000"/>
          <w:sz w:val="22"/>
          <w:szCs w:val="22"/>
        </w:rPr>
        <w:t xml:space="preserve"> Caso o valor definido na forma do item 2.7.19.4 seja inferior ao utilizado pelo órgão competente como base de cálculo para apuração do imposto transmissão </w:t>
      </w:r>
      <w:r w:rsidRPr="000B2FBE">
        <w:rPr>
          <w:rFonts w:ascii="Arial" w:hAnsi="Arial" w:cs="Arial"/>
          <w:i/>
          <w:color w:val="000000"/>
          <w:sz w:val="22"/>
          <w:szCs w:val="22"/>
        </w:rPr>
        <w:t>inter vivos</w:t>
      </w:r>
      <w:r>
        <w:rPr>
          <w:rFonts w:ascii="Arial" w:hAnsi="Arial" w:cs="Arial"/>
          <w:color w:val="000000"/>
          <w:sz w:val="22"/>
          <w:szCs w:val="22"/>
        </w:rPr>
        <w:t xml:space="preserve">, exigível por força da consolidação da propriedade em nome do BDMG, este último será o valor mínimo para efeito de venda do imóvel </w:t>
      </w:r>
      <w:r>
        <w:rPr>
          <w:rFonts w:ascii="Arial" w:hAnsi="Arial" w:cs="Arial"/>
          <w:color w:val="000000"/>
          <w:sz w:val="22"/>
          <w:szCs w:val="22"/>
        </w:rPr>
        <w:lastRenderedPageBreak/>
        <w:t>no primeiro leilão.</w:t>
      </w:r>
    </w:p>
    <w:p w14:paraId="636BCD0B" w14:textId="1561F636" w:rsidR="009A5FA9" w:rsidRPr="00685596" w:rsidRDefault="006B79FC" w:rsidP="000B2FBE">
      <w:pPr>
        <w:spacing w:line="276" w:lineRule="auto"/>
        <w:ind w:left="851"/>
        <w:rPr>
          <w:rFonts w:ascii="Arial" w:hAnsi="Arial" w:cs="Arial"/>
          <w:color w:val="000000"/>
          <w:sz w:val="22"/>
          <w:szCs w:val="22"/>
        </w:rPr>
      </w:pPr>
      <w:r w:rsidRPr="00685596">
        <w:rPr>
          <w:rFonts w:ascii="Arial" w:hAnsi="Arial" w:cs="Arial"/>
          <w:b/>
          <w:color w:val="000000"/>
          <w:sz w:val="22"/>
          <w:szCs w:val="22"/>
        </w:rPr>
        <w:t>2.7.</w:t>
      </w:r>
      <w:r w:rsidR="000C467F" w:rsidRPr="00685596">
        <w:rPr>
          <w:rFonts w:ascii="Arial" w:hAnsi="Arial" w:cs="Arial"/>
          <w:b/>
          <w:color w:val="000000"/>
          <w:sz w:val="22"/>
          <w:szCs w:val="22"/>
        </w:rPr>
        <w:t>19</w:t>
      </w:r>
      <w:r w:rsidRPr="00685596">
        <w:rPr>
          <w:rFonts w:ascii="Arial" w:hAnsi="Arial" w:cs="Arial"/>
          <w:b/>
          <w:color w:val="000000"/>
          <w:sz w:val="22"/>
          <w:szCs w:val="22"/>
        </w:rPr>
        <w:t>.2.</w:t>
      </w:r>
      <w:r w:rsidR="009A5FA9" w:rsidRPr="00685596">
        <w:rPr>
          <w:rFonts w:ascii="Arial" w:hAnsi="Arial" w:cs="Arial"/>
          <w:color w:val="000000"/>
          <w:sz w:val="22"/>
          <w:szCs w:val="22"/>
        </w:rPr>
        <w:t xml:space="preserve"> Não comparecendo lançadores ou na hipótese de não ser atingido o valor de avaliação do imóvel</w:t>
      </w:r>
      <w:r w:rsidR="000B2FBE">
        <w:rPr>
          <w:rFonts w:ascii="Arial" w:hAnsi="Arial" w:cs="Arial"/>
          <w:color w:val="000000"/>
          <w:sz w:val="22"/>
          <w:szCs w:val="22"/>
        </w:rPr>
        <w:t xml:space="preserve"> previsto nos itens 2.7.19.1. e 2.7.19.1.1</w:t>
      </w:r>
      <w:r w:rsidR="009A5FA9" w:rsidRPr="00685596">
        <w:rPr>
          <w:rFonts w:ascii="Arial" w:hAnsi="Arial" w:cs="Arial"/>
          <w:color w:val="000000"/>
          <w:sz w:val="22"/>
          <w:szCs w:val="22"/>
        </w:rPr>
        <w:t xml:space="preserve">, será realizado segundo </w:t>
      </w:r>
      <w:r w:rsidR="00C32168" w:rsidRPr="00685596">
        <w:rPr>
          <w:rFonts w:ascii="Arial" w:hAnsi="Arial" w:cs="Arial"/>
          <w:color w:val="000000"/>
          <w:sz w:val="22"/>
          <w:szCs w:val="22"/>
        </w:rPr>
        <w:t>leilão</w:t>
      </w:r>
      <w:r w:rsidR="009A5FA9" w:rsidRPr="00685596">
        <w:rPr>
          <w:rFonts w:ascii="Arial" w:hAnsi="Arial" w:cs="Arial"/>
          <w:color w:val="000000"/>
          <w:sz w:val="22"/>
          <w:szCs w:val="22"/>
        </w:rPr>
        <w:t xml:space="preserve"> público, nos 15 (quinze) dias seguintes à data do primeiro </w:t>
      </w:r>
      <w:r w:rsidR="000A6030" w:rsidRPr="00685596">
        <w:rPr>
          <w:rFonts w:ascii="Arial" w:hAnsi="Arial" w:cs="Arial"/>
          <w:color w:val="000000"/>
          <w:sz w:val="22"/>
          <w:szCs w:val="22"/>
        </w:rPr>
        <w:t>leilão</w:t>
      </w:r>
      <w:r w:rsidR="009A5FA9" w:rsidRPr="00685596">
        <w:rPr>
          <w:rFonts w:ascii="Arial" w:hAnsi="Arial" w:cs="Arial"/>
          <w:color w:val="000000"/>
          <w:sz w:val="22"/>
          <w:szCs w:val="22"/>
        </w:rPr>
        <w:t>, quando será aceito o maior lance, desde que igual ou superior ao valo</w:t>
      </w:r>
      <w:r w:rsidR="000B2FBE">
        <w:rPr>
          <w:rFonts w:ascii="Arial" w:hAnsi="Arial" w:cs="Arial"/>
          <w:color w:val="000000"/>
          <w:sz w:val="22"/>
          <w:szCs w:val="22"/>
        </w:rPr>
        <w:t xml:space="preserve">r </w:t>
      </w:r>
      <w:r w:rsidR="009A5FA9" w:rsidRPr="00685596">
        <w:rPr>
          <w:rFonts w:ascii="Arial" w:hAnsi="Arial" w:cs="Arial"/>
          <w:color w:val="000000"/>
          <w:sz w:val="22"/>
          <w:szCs w:val="22"/>
        </w:rPr>
        <w:t>da dívida mais despesas, prêmios de seguro, encargos legais, inclusive tributos, e contribuições condominiais.</w:t>
      </w:r>
    </w:p>
    <w:p w14:paraId="4BF0F439" w14:textId="749E11E8" w:rsidR="000B2FBE" w:rsidRPr="00685596" w:rsidRDefault="006B79FC" w:rsidP="000B2FBE">
      <w:pPr>
        <w:spacing w:line="276" w:lineRule="auto"/>
        <w:ind w:left="851"/>
        <w:rPr>
          <w:rFonts w:ascii="Arial" w:hAnsi="Arial" w:cs="Arial"/>
          <w:color w:val="000000"/>
          <w:sz w:val="22"/>
          <w:szCs w:val="22"/>
        </w:rPr>
      </w:pPr>
      <w:r w:rsidRPr="00685596">
        <w:rPr>
          <w:rFonts w:ascii="Arial" w:hAnsi="Arial" w:cs="Arial"/>
          <w:b/>
          <w:color w:val="000000"/>
          <w:sz w:val="22"/>
          <w:szCs w:val="22"/>
        </w:rPr>
        <w:t>2.7.</w:t>
      </w:r>
      <w:r w:rsidR="000C467F" w:rsidRPr="00685596">
        <w:rPr>
          <w:rFonts w:ascii="Arial" w:hAnsi="Arial" w:cs="Arial"/>
          <w:b/>
          <w:color w:val="000000"/>
          <w:sz w:val="22"/>
          <w:szCs w:val="22"/>
        </w:rPr>
        <w:t>19</w:t>
      </w:r>
      <w:r w:rsidRPr="00685596">
        <w:rPr>
          <w:rFonts w:ascii="Arial" w:hAnsi="Arial" w:cs="Arial"/>
          <w:b/>
          <w:color w:val="000000"/>
          <w:sz w:val="22"/>
          <w:szCs w:val="22"/>
        </w:rPr>
        <w:t>.3.</w:t>
      </w:r>
      <w:r w:rsidRPr="00685596">
        <w:rPr>
          <w:rFonts w:ascii="Arial" w:hAnsi="Arial" w:cs="Arial"/>
          <w:color w:val="000000"/>
          <w:sz w:val="22"/>
          <w:szCs w:val="22"/>
        </w:rPr>
        <w:t xml:space="preserve"> </w:t>
      </w:r>
      <w:r w:rsidR="009A5FA9" w:rsidRPr="00685596">
        <w:rPr>
          <w:rFonts w:ascii="Arial" w:hAnsi="Arial" w:cs="Arial"/>
          <w:color w:val="000000"/>
          <w:sz w:val="22"/>
          <w:szCs w:val="22"/>
        </w:rPr>
        <w:t xml:space="preserve">Os leilões (primeiro e segundo) serão </w:t>
      </w:r>
      <w:r w:rsidR="000B2FBE">
        <w:rPr>
          <w:rFonts w:ascii="Arial" w:hAnsi="Arial" w:cs="Arial"/>
          <w:color w:val="000000"/>
          <w:sz w:val="22"/>
          <w:szCs w:val="22"/>
        </w:rPr>
        <w:t>anunciado</w:t>
      </w:r>
      <w:r w:rsidR="009A5FA9" w:rsidRPr="00685596">
        <w:rPr>
          <w:rFonts w:ascii="Arial" w:hAnsi="Arial" w:cs="Arial"/>
          <w:color w:val="000000"/>
          <w:sz w:val="22"/>
          <w:szCs w:val="22"/>
        </w:rPr>
        <w:t>s mediante edital, publicados no Diário Oficial “Minas Gerais”.</w:t>
      </w:r>
      <w:r w:rsidR="000B2FBE">
        <w:rPr>
          <w:rFonts w:ascii="Arial" w:hAnsi="Arial" w:cs="Arial"/>
          <w:color w:val="000000"/>
          <w:sz w:val="22"/>
          <w:szCs w:val="22"/>
        </w:rPr>
        <w:t xml:space="preserve"> As datas, horários e locais dos leilões serão, também, comunicados ao devedor mediante correspondência dirigida aos endereços constantes da escritura pública, inclusive ao endereço eletrônico.</w:t>
      </w:r>
    </w:p>
    <w:p w14:paraId="7816E4E3" w14:textId="0D38FB41" w:rsidR="00E56138" w:rsidRPr="00E56138" w:rsidRDefault="00E56138" w:rsidP="00306FB4">
      <w:pPr>
        <w:spacing w:line="276" w:lineRule="auto"/>
        <w:ind w:left="1134"/>
        <w:rPr>
          <w:rFonts w:ascii="Arial" w:hAnsi="Arial" w:cs="Arial"/>
          <w:bCs/>
          <w:color w:val="000000"/>
          <w:sz w:val="22"/>
          <w:szCs w:val="22"/>
        </w:rPr>
      </w:pPr>
      <w:r w:rsidRPr="00E56138">
        <w:rPr>
          <w:rFonts w:ascii="Arial" w:hAnsi="Arial" w:cs="Arial"/>
          <w:b/>
          <w:color w:val="000000"/>
          <w:sz w:val="22"/>
          <w:szCs w:val="22"/>
        </w:rPr>
        <w:t>2.7.19.3.1.</w:t>
      </w:r>
      <w:r w:rsidRPr="00E56138">
        <w:rPr>
          <w:rFonts w:ascii="Arial" w:hAnsi="Arial" w:cs="Arial"/>
          <w:color w:val="000000"/>
          <w:sz w:val="22"/>
          <w:szCs w:val="22"/>
        </w:rPr>
        <w:t xml:space="preserve"> Após a averbação da consolidação da propriedade fiduciária no patrimônio do BDMG e até a data da realização do segundo leilão, é assegurado ao </w:t>
      </w:r>
      <w:r w:rsidR="00D73E23">
        <w:rPr>
          <w:rFonts w:ascii="Arial" w:hAnsi="Arial" w:cs="Arial"/>
          <w:color w:val="000000"/>
          <w:sz w:val="22"/>
          <w:szCs w:val="22"/>
        </w:rPr>
        <w:t>FIDUCIANTE</w:t>
      </w:r>
      <w:r w:rsidRPr="00E56138">
        <w:rPr>
          <w:rFonts w:ascii="Arial" w:hAnsi="Arial" w:cs="Arial"/>
          <w:color w:val="000000"/>
          <w:sz w:val="22"/>
          <w:szCs w:val="22"/>
        </w:rPr>
        <w:t xml:space="preserve"> o direito de preferência para adquirir o imóvel por preço correspondente</w:t>
      </w:r>
      <w:r>
        <w:rPr>
          <w:rFonts w:ascii="Arial" w:hAnsi="Arial" w:cs="Arial"/>
          <w:color w:val="000000"/>
          <w:sz w:val="22"/>
          <w:szCs w:val="22"/>
        </w:rPr>
        <w:t xml:space="preserve"> ao valor da dívida, somado às</w:t>
      </w:r>
      <w:r w:rsidRPr="00E56138">
        <w:rPr>
          <w:rFonts w:ascii="Arial" w:hAnsi="Arial" w:cs="Arial"/>
          <w:color w:val="000000"/>
          <w:sz w:val="22"/>
          <w:szCs w:val="22"/>
        </w:rPr>
        <w:t xml:space="preserve"> despesas, prêmios de seguro, enca</w:t>
      </w:r>
      <w:r>
        <w:rPr>
          <w:rFonts w:ascii="Arial" w:hAnsi="Arial" w:cs="Arial"/>
          <w:color w:val="000000"/>
          <w:sz w:val="22"/>
          <w:szCs w:val="22"/>
        </w:rPr>
        <w:t>rgos legais, inclusive tributos,</w:t>
      </w:r>
      <w:r w:rsidRPr="00E56138">
        <w:rPr>
          <w:rFonts w:ascii="Arial" w:hAnsi="Arial" w:cs="Arial"/>
          <w:color w:val="000000"/>
          <w:sz w:val="22"/>
          <w:szCs w:val="22"/>
        </w:rPr>
        <w:t xml:space="preserve"> contribuições condominiais</w:t>
      </w:r>
      <w:r>
        <w:rPr>
          <w:rFonts w:ascii="Arial" w:hAnsi="Arial" w:cs="Arial"/>
          <w:color w:val="000000"/>
          <w:sz w:val="22"/>
          <w:szCs w:val="22"/>
        </w:rPr>
        <w:t xml:space="preserve"> e</w:t>
      </w:r>
      <w:r w:rsidRPr="00E56138">
        <w:rPr>
          <w:rFonts w:ascii="Arial" w:hAnsi="Arial" w:cs="Arial"/>
          <w:color w:val="000000"/>
          <w:sz w:val="22"/>
          <w:szCs w:val="22"/>
        </w:rPr>
        <w:t xml:space="preserve"> aos valores correspondentes ao imposto sobre transmissão </w:t>
      </w:r>
      <w:r w:rsidRPr="00D73E23">
        <w:rPr>
          <w:rFonts w:ascii="Arial" w:hAnsi="Arial" w:cs="Arial"/>
          <w:i/>
          <w:color w:val="000000"/>
          <w:sz w:val="22"/>
          <w:szCs w:val="22"/>
        </w:rPr>
        <w:t>inter vivos</w:t>
      </w:r>
      <w:r w:rsidRPr="00E56138">
        <w:rPr>
          <w:rFonts w:ascii="Arial" w:hAnsi="Arial" w:cs="Arial"/>
          <w:color w:val="000000"/>
          <w:sz w:val="22"/>
          <w:szCs w:val="22"/>
        </w:rPr>
        <w:t xml:space="preserve"> e ao laudêmio, se for o caso, pagos para efeito de consolidação da propriedade fiduciária no patrimônio do </w:t>
      </w:r>
      <w:r>
        <w:rPr>
          <w:rFonts w:ascii="Arial" w:hAnsi="Arial" w:cs="Arial"/>
          <w:color w:val="000000"/>
          <w:sz w:val="22"/>
          <w:szCs w:val="22"/>
        </w:rPr>
        <w:t>BDMG</w:t>
      </w:r>
      <w:r w:rsidRPr="00E56138">
        <w:rPr>
          <w:rFonts w:ascii="Arial" w:hAnsi="Arial" w:cs="Arial"/>
          <w:color w:val="000000"/>
          <w:sz w:val="22"/>
          <w:szCs w:val="22"/>
        </w:rPr>
        <w:t xml:space="preserve">, e às despesas inerentes ao procedimento de cobrança e leilão, incumbindo, também, ao </w:t>
      </w:r>
      <w:r w:rsidR="00D73E23">
        <w:rPr>
          <w:rFonts w:ascii="Arial" w:hAnsi="Arial" w:cs="Arial"/>
          <w:color w:val="000000"/>
          <w:sz w:val="22"/>
          <w:szCs w:val="22"/>
        </w:rPr>
        <w:t>FIDUCIANTE</w:t>
      </w:r>
      <w:r w:rsidRPr="00E56138">
        <w:rPr>
          <w:rFonts w:ascii="Arial" w:hAnsi="Arial" w:cs="Arial"/>
          <w:color w:val="000000"/>
          <w:sz w:val="22"/>
          <w:szCs w:val="22"/>
        </w:rPr>
        <w:t xml:space="preserve"> o pagamento dos encargos tributários e despesas exigíveis para a nova aquisição do imóvel, de que trata este</w:t>
      </w:r>
      <w:r>
        <w:rPr>
          <w:rFonts w:ascii="Arial" w:hAnsi="Arial" w:cs="Arial"/>
          <w:color w:val="000000"/>
          <w:sz w:val="22"/>
          <w:szCs w:val="22"/>
        </w:rPr>
        <w:t xml:space="preserve"> item</w:t>
      </w:r>
      <w:r w:rsidRPr="00E56138">
        <w:rPr>
          <w:rFonts w:ascii="Arial" w:hAnsi="Arial" w:cs="Arial"/>
          <w:color w:val="000000"/>
          <w:sz w:val="22"/>
          <w:szCs w:val="22"/>
        </w:rPr>
        <w:t>, inclusive custas e emolumentos.</w:t>
      </w:r>
    </w:p>
    <w:p w14:paraId="661BF1EB" w14:textId="6FFAFB4F" w:rsidR="009A5FA9" w:rsidRPr="00685596" w:rsidRDefault="006B79FC" w:rsidP="00685596">
      <w:pPr>
        <w:spacing w:line="276" w:lineRule="auto"/>
        <w:ind w:left="851"/>
        <w:rPr>
          <w:rFonts w:ascii="Arial" w:hAnsi="Arial" w:cs="Arial"/>
          <w:bCs/>
          <w:color w:val="000000"/>
          <w:sz w:val="22"/>
          <w:szCs w:val="22"/>
        </w:rPr>
      </w:pPr>
      <w:r w:rsidRPr="00685596">
        <w:rPr>
          <w:rFonts w:ascii="Arial" w:hAnsi="Arial" w:cs="Arial"/>
          <w:b/>
          <w:color w:val="000000"/>
          <w:sz w:val="22"/>
          <w:szCs w:val="22"/>
        </w:rPr>
        <w:t>2.7.</w:t>
      </w:r>
      <w:r w:rsidR="00A97D8C" w:rsidRPr="00685596">
        <w:rPr>
          <w:rFonts w:ascii="Arial" w:hAnsi="Arial" w:cs="Arial"/>
          <w:b/>
          <w:color w:val="000000"/>
          <w:sz w:val="22"/>
          <w:szCs w:val="22"/>
        </w:rPr>
        <w:t>19</w:t>
      </w:r>
      <w:r w:rsidRPr="00685596">
        <w:rPr>
          <w:rFonts w:ascii="Arial" w:hAnsi="Arial" w:cs="Arial"/>
          <w:b/>
          <w:color w:val="000000"/>
          <w:sz w:val="22"/>
          <w:szCs w:val="22"/>
        </w:rPr>
        <w:t>.4.</w:t>
      </w:r>
      <w:r w:rsidRPr="00685596">
        <w:rPr>
          <w:rFonts w:ascii="Arial" w:hAnsi="Arial" w:cs="Arial"/>
          <w:color w:val="000000"/>
          <w:sz w:val="22"/>
          <w:szCs w:val="22"/>
        </w:rPr>
        <w:t xml:space="preserve"> </w:t>
      </w:r>
      <w:r w:rsidR="009A5FA9" w:rsidRPr="00685596">
        <w:rPr>
          <w:rFonts w:ascii="Arial" w:hAnsi="Arial" w:cs="Arial"/>
          <w:bCs/>
          <w:color w:val="000000"/>
          <w:sz w:val="22"/>
          <w:szCs w:val="22"/>
        </w:rPr>
        <w:t xml:space="preserve">Para efeito da venda em público </w:t>
      </w:r>
      <w:r w:rsidR="000A6030" w:rsidRPr="00685596">
        <w:rPr>
          <w:rFonts w:ascii="Arial" w:hAnsi="Arial" w:cs="Arial"/>
          <w:bCs/>
          <w:color w:val="000000"/>
          <w:sz w:val="22"/>
          <w:szCs w:val="22"/>
        </w:rPr>
        <w:t>leilão</w:t>
      </w:r>
      <w:r w:rsidR="009A5FA9" w:rsidRPr="00685596">
        <w:rPr>
          <w:rFonts w:ascii="Arial" w:hAnsi="Arial" w:cs="Arial"/>
          <w:bCs/>
          <w:color w:val="000000"/>
          <w:sz w:val="22"/>
          <w:szCs w:val="22"/>
        </w:rPr>
        <w:t xml:space="preserve">, o valor do imóvel será </w:t>
      </w:r>
      <w:r w:rsidR="0095669B">
        <w:rPr>
          <w:rFonts w:ascii="Arial" w:hAnsi="Arial" w:cs="Arial"/>
          <w:bCs/>
          <w:color w:val="000000"/>
          <w:sz w:val="22"/>
          <w:szCs w:val="22"/>
        </w:rPr>
        <w:t xml:space="preserve">aquele </w:t>
      </w:r>
      <w:r w:rsidR="009A5FA9" w:rsidRPr="00685596">
        <w:rPr>
          <w:rFonts w:ascii="Arial" w:hAnsi="Arial" w:cs="Arial"/>
          <w:bCs/>
          <w:color w:val="000000"/>
          <w:sz w:val="22"/>
          <w:szCs w:val="22"/>
        </w:rPr>
        <w:t xml:space="preserve">indicado na escritura pública como valor integral da compra e </w:t>
      </w:r>
      <w:r w:rsidR="00D73E23" w:rsidRPr="00685596">
        <w:rPr>
          <w:rFonts w:ascii="Arial" w:hAnsi="Arial" w:cs="Arial"/>
          <w:bCs/>
          <w:color w:val="000000"/>
          <w:sz w:val="22"/>
          <w:szCs w:val="22"/>
        </w:rPr>
        <w:t>venda,</w:t>
      </w:r>
      <w:r w:rsidR="00D73E23">
        <w:rPr>
          <w:rFonts w:ascii="Arial" w:hAnsi="Arial" w:cs="Arial"/>
          <w:bCs/>
          <w:color w:val="000000"/>
          <w:sz w:val="22"/>
          <w:szCs w:val="22"/>
        </w:rPr>
        <w:t xml:space="preserve"> </w:t>
      </w:r>
      <w:r w:rsidR="00D73E23" w:rsidRPr="00685596">
        <w:rPr>
          <w:rFonts w:ascii="Arial" w:hAnsi="Arial" w:cs="Arial"/>
          <w:bCs/>
          <w:color w:val="000000"/>
          <w:sz w:val="22"/>
          <w:szCs w:val="22"/>
        </w:rPr>
        <w:t>observada</w:t>
      </w:r>
      <w:r w:rsidR="009A5FA9" w:rsidRPr="00685596">
        <w:rPr>
          <w:rFonts w:ascii="Arial" w:hAnsi="Arial" w:cs="Arial"/>
          <w:bCs/>
          <w:color w:val="000000"/>
          <w:sz w:val="22"/>
          <w:szCs w:val="22"/>
        </w:rPr>
        <w:t xml:space="preserve"> para sua revisão os seguintes parâmetros:</w:t>
      </w:r>
    </w:p>
    <w:p w14:paraId="3A2D97E9" w14:textId="77777777" w:rsidR="009A5FA9" w:rsidRPr="00685596" w:rsidRDefault="009A5FA9" w:rsidP="00685596">
      <w:pPr>
        <w:numPr>
          <w:ilvl w:val="0"/>
          <w:numId w:val="11"/>
        </w:numPr>
        <w:autoSpaceDE w:val="0"/>
        <w:autoSpaceDN w:val="0"/>
        <w:spacing w:line="276" w:lineRule="auto"/>
        <w:ind w:left="1418" w:hanging="283"/>
        <w:textAlignment w:val="auto"/>
        <w:rPr>
          <w:rFonts w:ascii="Arial" w:hAnsi="Arial" w:cs="Arial"/>
          <w:color w:val="000000"/>
          <w:sz w:val="22"/>
          <w:szCs w:val="22"/>
        </w:rPr>
      </w:pPr>
      <w:r w:rsidRPr="00685596">
        <w:rPr>
          <w:rFonts w:ascii="Arial" w:hAnsi="Arial" w:cs="Arial"/>
          <w:color w:val="000000"/>
          <w:sz w:val="22"/>
          <w:szCs w:val="22"/>
        </w:rPr>
        <w:t xml:space="preserve">caso a consolidação da propriedade ocorra até 12 (doze) meses após a data da escritura pública de compra e venda, far-se-á a revisão do valor de avaliação do imóvel </w:t>
      </w:r>
      <w:r w:rsidRPr="00685596">
        <w:rPr>
          <w:rFonts w:ascii="Arial" w:hAnsi="Arial" w:cs="Arial"/>
          <w:bCs/>
          <w:color w:val="000000"/>
          <w:sz w:val="22"/>
          <w:szCs w:val="22"/>
        </w:rPr>
        <w:t>atualizando-se pela aplicação de 50% (cinquenta por cento) da variação do INPC,</w:t>
      </w:r>
      <w:r w:rsidRPr="00685596">
        <w:rPr>
          <w:rFonts w:ascii="Arial" w:hAnsi="Arial" w:cs="Arial"/>
          <w:color w:val="000000"/>
          <w:sz w:val="22"/>
          <w:szCs w:val="22"/>
        </w:rPr>
        <w:t xml:space="preserve"> do Instituto Brasileiro de Geografia e Estatística – IBGE, verificada entre o mês imediatamente anterior à assinatura da escritura e o mês imediatamente anterior ao da consolidação da propriedade.</w:t>
      </w:r>
    </w:p>
    <w:p w14:paraId="0E7CB064" w14:textId="7E6E2B02" w:rsidR="009A5FA9" w:rsidRPr="00685596" w:rsidRDefault="009A5FA9" w:rsidP="00685596">
      <w:pPr>
        <w:numPr>
          <w:ilvl w:val="0"/>
          <w:numId w:val="11"/>
        </w:numPr>
        <w:autoSpaceDE w:val="0"/>
        <w:autoSpaceDN w:val="0"/>
        <w:spacing w:line="276" w:lineRule="auto"/>
        <w:ind w:left="1418" w:hanging="283"/>
        <w:textAlignment w:val="auto"/>
        <w:rPr>
          <w:rFonts w:ascii="Arial" w:hAnsi="Arial" w:cs="Arial"/>
          <w:color w:val="000000"/>
          <w:sz w:val="22"/>
          <w:szCs w:val="22"/>
        </w:rPr>
      </w:pPr>
      <w:r w:rsidRPr="00685596">
        <w:rPr>
          <w:rFonts w:ascii="Arial" w:hAnsi="Arial" w:cs="Arial"/>
          <w:color w:val="000000"/>
          <w:sz w:val="22"/>
          <w:szCs w:val="22"/>
        </w:rPr>
        <w:t xml:space="preserve">se a consolidação da propriedade ocorrer após o prazo previsto na alínea </w:t>
      </w:r>
      <w:r w:rsidRPr="00685596">
        <w:rPr>
          <w:rFonts w:ascii="Arial" w:hAnsi="Arial" w:cs="Arial"/>
          <w:bCs/>
          <w:color w:val="000000"/>
          <w:sz w:val="22"/>
          <w:szCs w:val="22"/>
        </w:rPr>
        <w:t>“a”</w:t>
      </w:r>
      <w:r w:rsidRPr="00685596">
        <w:rPr>
          <w:rFonts w:ascii="Arial" w:hAnsi="Arial" w:cs="Arial"/>
          <w:color w:val="000000"/>
          <w:sz w:val="22"/>
          <w:szCs w:val="22"/>
        </w:rPr>
        <w:t xml:space="preserve"> ou tiverem sido introduzidas acessões e benfeitorias notificadas pelo </w:t>
      </w:r>
      <w:r w:rsidR="00D73E23">
        <w:rPr>
          <w:rFonts w:ascii="Arial" w:hAnsi="Arial" w:cs="Arial"/>
          <w:color w:val="000000"/>
          <w:sz w:val="22"/>
          <w:szCs w:val="22"/>
        </w:rPr>
        <w:t>FIDUCIANTE</w:t>
      </w:r>
      <w:r w:rsidRPr="00685596">
        <w:rPr>
          <w:rFonts w:ascii="Arial" w:hAnsi="Arial" w:cs="Arial"/>
          <w:color w:val="000000"/>
          <w:sz w:val="22"/>
          <w:szCs w:val="22"/>
        </w:rPr>
        <w:t xml:space="preserve"> ou constatadas demolições ou alterações pelo BDMG, </w:t>
      </w:r>
      <w:r w:rsidRPr="00685596">
        <w:rPr>
          <w:rFonts w:ascii="Arial" w:hAnsi="Arial" w:cs="Arial"/>
          <w:bCs/>
          <w:color w:val="000000"/>
          <w:sz w:val="22"/>
          <w:szCs w:val="22"/>
        </w:rPr>
        <w:t>a revisão far-se-á mediante avaliação a ser procedida por empresa ou profissional técnico legalmente habilitados</w:t>
      </w:r>
      <w:r w:rsidRPr="00685596">
        <w:rPr>
          <w:rFonts w:ascii="Arial" w:hAnsi="Arial" w:cs="Arial"/>
          <w:color w:val="000000"/>
          <w:sz w:val="22"/>
          <w:szCs w:val="22"/>
        </w:rPr>
        <w:t>.</w:t>
      </w:r>
    </w:p>
    <w:p w14:paraId="369153E6" w14:textId="29760D14" w:rsidR="009A5FA9" w:rsidRPr="00685596" w:rsidRDefault="006B79FC" w:rsidP="00531206">
      <w:pPr>
        <w:spacing w:line="276" w:lineRule="auto"/>
        <w:ind w:left="851"/>
        <w:rPr>
          <w:rFonts w:ascii="Arial" w:hAnsi="Arial" w:cs="Arial"/>
          <w:color w:val="000000"/>
          <w:sz w:val="22"/>
          <w:szCs w:val="22"/>
        </w:rPr>
      </w:pPr>
      <w:r w:rsidRPr="00685596">
        <w:rPr>
          <w:rFonts w:ascii="Arial" w:hAnsi="Arial" w:cs="Arial"/>
          <w:b/>
          <w:color w:val="000000"/>
          <w:sz w:val="22"/>
          <w:szCs w:val="22"/>
        </w:rPr>
        <w:t>2.7.</w:t>
      </w:r>
      <w:r w:rsidR="00A97D8C" w:rsidRPr="00685596">
        <w:rPr>
          <w:rFonts w:ascii="Arial" w:hAnsi="Arial" w:cs="Arial"/>
          <w:b/>
          <w:color w:val="000000"/>
          <w:sz w:val="22"/>
          <w:szCs w:val="22"/>
        </w:rPr>
        <w:t>19</w:t>
      </w:r>
      <w:r w:rsidRPr="00685596">
        <w:rPr>
          <w:rFonts w:ascii="Arial" w:hAnsi="Arial" w:cs="Arial"/>
          <w:b/>
          <w:color w:val="000000"/>
          <w:sz w:val="22"/>
          <w:szCs w:val="22"/>
        </w:rPr>
        <w:t>.5.</w:t>
      </w:r>
      <w:r w:rsidRPr="00685596">
        <w:rPr>
          <w:rFonts w:ascii="Arial" w:hAnsi="Arial" w:cs="Arial"/>
          <w:color w:val="000000"/>
          <w:sz w:val="22"/>
          <w:szCs w:val="22"/>
        </w:rPr>
        <w:t xml:space="preserve"> </w:t>
      </w:r>
      <w:r w:rsidR="009A5FA9" w:rsidRPr="00685596">
        <w:rPr>
          <w:rFonts w:ascii="Arial" w:hAnsi="Arial" w:cs="Arial"/>
          <w:bCs/>
          <w:color w:val="000000"/>
          <w:sz w:val="22"/>
          <w:szCs w:val="22"/>
        </w:rPr>
        <w:t>O</w:t>
      </w:r>
      <w:r w:rsidR="009A5FA9" w:rsidRPr="00685596">
        <w:rPr>
          <w:rFonts w:ascii="Arial" w:hAnsi="Arial" w:cs="Arial"/>
          <w:color w:val="000000"/>
          <w:sz w:val="22"/>
          <w:szCs w:val="22"/>
        </w:rPr>
        <w:t xml:space="preserve">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responderá pelo pagamento dos impostos, taxas, contribuições condominiais e quaisquer outros encargos e emolumentos que recaiam ou venham a recair sobre o imóvel, até a data em que o BDMG, seu cessionário ou sucessor vier a ser imitido na posse do imóvel.</w:t>
      </w:r>
    </w:p>
    <w:p w14:paraId="004C8237" w14:textId="35E2098F" w:rsidR="009A5FA9" w:rsidRPr="00685596" w:rsidRDefault="006B79FC" w:rsidP="00685596">
      <w:pPr>
        <w:spacing w:line="276" w:lineRule="auto"/>
        <w:ind w:left="851"/>
        <w:rPr>
          <w:rFonts w:ascii="Arial" w:hAnsi="Arial" w:cs="Arial"/>
          <w:color w:val="000000"/>
          <w:sz w:val="22"/>
          <w:szCs w:val="22"/>
        </w:rPr>
      </w:pPr>
      <w:r w:rsidRPr="00685596">
        <w:rPr>
          <w:rFonts w:ascii="Arial" w:hAnsi="Arial" w:cs="Arial"/>
          <w:b/>
          <w:color w:val="000000"/>
          <w:sz w:val="22"/>
          <w:szCs w:val="22"/>
        </w:rPr>
        <w:t>2.7.</w:t>
      </w:r>
      <w:r w:rsidR="00A97D8C" w:rsidRPr="00685596">
        <w:rPr>
          <w:rFonts w:ascii="Arial" w:hAnsi="Arial" w:cs="Arial"/>
          <w:b/>
          <w:color w:val="000000"/>
          <w:sz w:val="22"/>
          <w:szCs w:val="22"/>
        </w:rPr>
        <w:t>19</w:t>
      </w:r>
      <w:r w:rsidRPr="00685596">
        <w:rPr>
          <w:rFonts w:ascii="Arial" w:hAnsi="Arial" w:cs="Arial"/>
          <w:b/>
          <w:color w:val="000000"/>
          <w:sz w:val="22"/>
          <w:szCs w:val="22"/>
        </w:rPr>
        <w:t>.6.</w:t>
      </w:r>
      <w:r w:rsidRPr="00685596">
        <w:rPr>
          <w:rFonts w:ascii="Arial" w:hAnsi="Arial" w:cs="Arial"/>
          <w:color w:val="000000"/>
          <w:sz w:val="22"/>
          <w:szCs w:val="22"/>
        </w:rPr>
        <w:t xml:space="preserve"> </w:t>
      </w:r>
      <w:r w:rsidR="009A5FA9" w:rsidRPr="00685596">
        <w:rPr>
          <w:rFonts w:ascii="Arial" w:hAnsi="Arial" w:cs="Arial"/>
          <w:color w:val="000000"/>
          <w:sz w:val="22"/>
          <w:szCs w:val="22"/>
        </w:rPr>
        <w:t xml:space="preserve">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deverá restituir o imóvel no dia seguinte ao da consolidação da propriedade em nome do BDMG, ou de quem vier a sucedê-lo, deixando-o livre e desimpedido de pessoas e coisas, sob pena de pagar ao BDMG, ou a quem vier a sucedê-lo, a título de taxa de ocupação do imóvel, por mês ou fração, valor correspondente a 1% (um por cento) do valor a que se refere o item </w:t>
      </w:r>
      <w:r w:rsidRPr="00685596">
        <w:rPr>
          <w:rFonts w:ascii="Arial" w:hAnsi="Arial" w:cs="Arial"/>
          <w:color w:val="000000"/>
          <w:sz w:val="22"/>
          <w:szCs w:val="22"/>
        </w:rPr>
        <w:t>2.7.</w:t>
      </w:r>
      <w:r w:rsidR="006A475E" w:rsidRPr="00685596">
        <w:rPr>
          <w:rFonts w:ascii="Arial" w:hAnsi="Arial" w:cs="Arial"/>
          <w:color w:val="000000"/>
          <w:sz w:val="22"/>
          <w:szCs w:val="22"/>
        </w:rPr>
        <w:t>19</w:t>
      </w:r>
      <w:r w:rsidRPr="00685596">
        <w:rPr>
          <w:rFonts w:ascii="Arial" w:hAnsi="Arial" w:cs="Arial"/>
          <w:color w:val="000000"/>
          <w:sz w:val="22"/>
          <w:szCs w:val="22"/>
        </w:rPr>
        <w:t>.4</w:t>
      </w:r>
      <w:r w:rsidR="00531206">
        <w:rPr>
          <w:rFonts w:ascii="Arial" w:hAnsi="Arial" w:cs="Arial"/>
          <w:color w:val="000000"/>
          <w:sz w:val="22"/>
          <w:szCs w:val="22"/>
        </w:rPr>
        <w:t xml:space="preserve"> ou </w:t>
      </w:r>
      <w:r w:rsidR="00531206">
        <w:rPr>
          <w:rFonts w:ascii="Arial" w:hAnsi="Arial" w:cs="Arial"/>
          <w:color w:val="000000"/>
          <w:sz w:val="22"/>
          <w:szCs w:val="22"/>
        </w:rPr>
        <w:lastRenderedPageBreak/>
        <w:t>2.7.19.1.1</w:t>
      </w:r>
      <w:r w:rsidRPr="00685596">
        <w:rPr>
          <w:rFonts w:ascii="Arial" w:hAnsi="Arial" w:cs="Arial"/>
          <w:color w:val="000000"/>
          <w:sz w:val="22"/>
          <w:szCs w:val="22"/>
        </w:rPr>
        <w:t xml:space="preserve"> </w:t>
      </w:r>
      <w:r w:rsidR="009A5FA9" w:rsidRPr="00685596">
        <w:rPr>
          <w:rFonts w:ascii="Arial" w:hAnsi="Arial" w:cs="Arial"/>
          <w:color w:val="000000"/>
          <w:sz w:val="22"/>
          <w:szCs w:val="22"/>
        </w:rPr>
        <w:t xml:space="preserve">acima, computado e exigível desde a data da alienação em </w:t>
      </w:r>
      <w:r w:rsidR="00C32168" w:rsidRPr="00685596">
        <w:rPr>
          <w:rFonts w:ascii="Arial" w:hAnsi="Arial" w:cs="Arial"/>
          <w:color w:val="000000"/>
          <w:sz w:val="22"/>
          <w:szCs w:val="22"/>
        </w:rPr>
        <w:t>leilão</w:t>
      </w:r>
      <w:r w:rsidR="009A5FA9" w:rsidRPr="00685596">
        <w:rPr>
          <w:rFonts w:ascii="Arial" w:hAnsi="Arial" w:cs="Arial"/>
          <w:color w:val="000000"/>
          <w:sz w:val="22"/>
          <w:szCs w:val="22"/>
        </w:rPr>
        <w:t xml:space="preserve"> até a data em que o BDMG, ou seu sucessor, vier a ser imitido na posse do imóvel, sem prejuízo da responsabilidade pelo pagamento dos impostos, taxas e quaisquer outros encargos que recaiam ou venham a recair sobre o imóvel, até a data em que o BDMG</w:t>
      </w:r>
      <w:r w:rsidR="002362BC" w:rsidRPr="00685596">
        <w:rPr>
          <w:rFonts w:ascii="Arial" w:hAnsi="Arial" w:cs="Arial"/>
          <w:color w:val="000000"/>
          <w:sz w:val="22"/>
          <w:szCs w:val="22"/>
        </w:rPr>
        <w:t>, ou seu sucessor,</w:t>
      </w:r>
      <w:r w:rsidR="009A5FA9" w:rsidRPr="00685596">
        <w:rPr>
          <w:rFonts w:ascii="Arial" w:hAnsi="Arial" w:cs="Arial"/>
          <w:color w:val="000000"/>
          <w:sz w:val="22"/>
          <w:szCs w:val="22"/>
        </w:rPr>
        <w:t xml:space="preserve"> vier a ser imitido na posse.</w:t>
      </w:r>
    </w:p>
    <w:p w14:paraId="4124D4DA" w14:textId="131DC5D1" w:rsidR="009A5FA9" w:rsidRPr="00685596" w:rsidRDefault="006B79FC" w:rsidP="00685596">
      <w:pPr>
        <w:widowControl/>
        <w:tabs>
          <w:tab w:val="left" w:pos="426"/>
        </w:tabs>
        <w:adjustRightInd/>
        <w:spacing w:line="276" w:lineRule="auto"/>
        <w:ind w:left="851"/>
        <w:rPr>
          <w:rFonts w:ascii="Arial" w:hAnsi="Arial" w:cs="Arial"/>
          <w:b/>
          <w:bCs/>
          <w:color w:val="000000"/>
          <w:sz w:val="22"/>
          <w:szCs w:val="22"/>
        </w:rPr>
      </w:pPr>
      <w:r w:rsidRPr="00685596">
        <w:rPr>
          <w:rFonts w:ascii="Arial" w:hAnsi="Arial" w:cs="Arial"/>
          <w:b/>
          <w:color w:val="000000"/>
          <w:sz w:val="22"/>
          <w:szCs w:val="22"/>
        </w:rPr>
        <w:t>2.7.</w:t>
      </w:r>
      <w:r w:rsidR="00A97D8C" w:rsidRPr="00685596">
        <w:rPr>
          <w:rFonts w:ascii="Arial" w:hAnsi="Arial" w:cs="Arial"/>
          <w:b/>
          <w:color w:val="000000"/>
          <w:sz w:val="22"/>
          <w:szCs w:val="22"/>
        </w:rPr>
        <w:t>19</w:t>
      </w:r>
      <w:r w:rsidRPr="00685596">
        <w:rPr>
          <w:rFonts w:ascii="Arial" w:hAnsi="Arial" w:cs="Arial"/>
          <w:b/>
          <w:color w:val="000000"/>
          <w:sz w:val="22"/>
          <w:szCs w:val="22"/>
        </w:rPr>
        <w:t>.7.</w:t>
      </w:r>
      <w:r w:rsidRPr="00685596">
        <w:rPr>
          <w:rFonts w:ascii="Arial" w:hAnsi="Arial" w:cs="Arial"/>
          <w:color w:val="000000"/>
          <w:sz w:val="22"/>
          <w:szCs w:val="22"/>
        </w:rPr>
        <w:t xml:space="preserve"> </w:t>
      </w:r>
      <w:r w:rsidR="009A5FA9" w:rsidRPr="00685596">
        <w:rPr>
          <w:rFonts w:ascii="Arial" w:hAnsi="Arial" w:cs="Arial"/>
          <w:bCs/>
          <w:color w:val="000000"/>
          <w:sz w:val="22"/>
          <w:szCs w:val="22"/>
        </w:rPr>
        <w:t>N</w:t>
      </w:r>
      <w:r w:rsidR="009A5FA9" w:rsidRPr="00685596">
        <w:rPr>
          <w:rFonts w:ascii="Arial" w:hAnsi="Arial" w:cs="Arial"/>
          <w:color w:val="000000"/>
          <w:sz w:val="22"/>
          <w:szCs w:val="22"/>
        </w:rPr>
        <w:t xml:space="preserve">ão ocorrendo a desocupação do imóvel no prazo e forma ajustados, o BDMG, seu cessionário ou sucessor, inclusive o adquirente do imóvel, quer tenha adquirido no </w:t>
      </w:r>
      <w:r w:rsidR="00C32168" w:rsidRPr="00685596">
        <w:rPr>
          <w:rFonts w:ascii="Arial" w:hAnsi="Arial" w:cs="Arial"/>
          <w:color w:val="000000"/>
          <w:sz w:val="22"/>
          <w:szCs w:val="22"/>
        </w:rPr>
        <w:t>leilão</w:t>
      </w:r>
      <w:r w:rsidR="009A5FA9" w:rsidRPr="00685596">
        <w:rPr>
          <w:rFonts w:ascii="Arial" w:hAnsi="Arial" w:cs="Arial"/>
          <w:color w:val="000000"/>
          <w:sz w:val="22"/>
          <w:szCs w:val="22"/>
        </w:rPr>
        <w:t xml:space="preserve"> ou posteriormente, poderá requerer a reintegração da posse (ou a imissão de posse, no caso do adquirente), declarando-se o </w:t>
      </w:r>
      <w:r w:rsidR="00D73E23">
        <w:rPr>
          <w:rFonts w:ascii="Arial" w:hAnsi="Arial" w:cs="Arial"/>
          <w:color w:val="000000"/>
          <w:sz w:val="22"/>
          <w:szCs w:val="22"/>
        </w:rPr>
        <w:t>FIDUCIANTE</w:t>
      </w:r>
      <w:r w:rsidR="009A5FA9" w:rsidRPr="00685596">
        <w:rPr>
          <w:rFonts w:ascii="Arial" w:hAnsi="Arial" w:cs="Arial"/>
          <w:color w:val="000000"/>
          <w:sz w:val="22"/>
          <w:szCs w:val="22"/>
        </w:rPr>
        <w:t xml:space="preserve"> ciente de que, nos termos do art. 30 da Lei Federal n° 9.514/1997, a reintegração será concedida liminarmente, por ordem judicial, para desocupação no prazo máximo de 60 (sessenta) dias, desde que comprovada, mediante certidão da matrícula do imóvel, a consolidação da plena propriedade em nome do BDMG ou de seu sucessor, ou o registro do contrato celebrado em decorrência da venda do imóvel no </w:t>
      </w:r>
      <w:r w:rsidR="000A6030" w:rsidRPr="00685596">
        <w:rPr>
          <w:rFonts w:ascii="Arial" w:hAnsi="Arial" w:cs="Arial"/>
          <w:color w:val="000000"/>
          <w:sz w:val="22"/>
          <w:szCs w:val="22"/>
        </w:rPr>
        <w:t>l</w:t>
      </w:r>
      <w:r w:rsidR="00C32168" w:rsidRPr="00685596">
        <w:rPr>
          <w:rFonts w:ascii="Arial" w:hAnsi="Arial" w:cs="Arial"/>
          <w:color w:val="000000"/>
          <w:sz w:val="22"/>
          <w:szCs w:val="22"/>
        </w:rPr>
        <w:t>eilão</w:t>
      </w:r>
      <w:r w:rsidR="009A5FA9" w:rsidRPr="00685596">
        <w:rPr>
          <w:rFonts w:ascii="Arial" w:hAnsi="Arial" w:cs="Arial"/>
          <w:color w:val="000000"/>
          <w:sz w:val="22"/>
          <w:szCs w:val="22"/>
        </w:rPr>
        <w:t>, conforme quem seja o autor da ação de reintegração de posse, sem prejuízo da cobrança do valor da taxa diária de ocupação e demais despesas previstas neste instrumento.</w:t>
      </w:r>
    </w:p>
    <w:p w14:paraId="40C8A0B7" w14:textId="3B9580BA" w:rsidR="009A5FA9" w:rsidRPr="00685596" w:rsidRDefault="009A5FA9" w:rsidP="00531206">
      <w:pPr>
        <w:pStyle w:val="Corpodetexto"/>
        <w:tabs>
          <w:tab w:val="left" w:pos="426"/>
          <w:tab w:val="left" w:pos="9923"/>
        </w:tabs>
        <w:spacing w:line="276" w:lineRule="auto"/>
        <w:ind w:left="284" w:hanging="284"/>
        <w:rPr>
          <w:rFonts w:cs="Arial"/>
          <w:szCs w:val="22"/>
        </w:rPr>
      </w:pPr>
      <w:r w:rsidRPr="00685596">
        <w:rPr>
          <w:rFonts w:cs="Arial"/>
          <w:bCs/>
          <w:szCs w:val="22"/>
        </w:rPr>
        <w:t xml:space="preserve"> </w:t>
      </w:r>
      <w:r w:rsidRPr="00685596">
        <w:rPr>
          <w:rFonts w:cs="Arial"/>
          <w:bCs/>
          <w:szCs w:val="22"/>
        </w:rPr>
        <w:tab/>
      </w:r>
      <w:r w:rsidR="006B79FC" w:rsidRPr="00685596">
        <w:rPr>
          <w:rFonts w:cs="Arial"/>
          <w:b/>
          <w:szCs w:val="22"/>
        </w:rPr>
        <w:t>2.8.</w:t>
      </w:r>
      <w:r w:rsidRPr="00685596">
        <w:rPr>
          <w:rFonts w:cs="Arial"/>
          <w:szCs w:val="22"/>
        </w:rPr>
        <w:t xml:space="preserve"> </w:t>
      </w:r>
      <w:r w:rsidR="006A475E" w:rsidRPr="00685596">
        <w:rPr>
          <w:rFonts w:cs="Arial"/>
          <w:szCs w:val="22"/>
        </w:rPr>
        <w:t>A</w:t>
      </w:r>
      <w:r w:rsidRPr="00685596">
        <w:rPr>
          <w:rFonts w:cs="Arial"/>
          <w:szCs w:val="22"/>
        </w:rPr>
        <w:t xml:space="preserve"> obrigação do adquirente de manter o imóvel alienado fiduciariamente segurado contra os riscos de fogo e danos físicos, usualmente suscetíveis de cobertura, pelo valor da dívida;</w:t>
      </w:r>
    </w:p>
    <w:p w14:paraId="4D2EDBB2" w14:textId="77777777" w:rsidR="009A5FA9" w:rsidRPr="00685596" w:rsidRDefault="006B79FC" w:rsidP="00685596">
      <w:pPr>
        <w:pStyle w:val="Corpodetexto"/>
        <w:tabs>
          <w:tab w:val="left" w:pos="426"/>
          <w:tab w:val="left" w:pos="9923"/>
        </w:tabs>
        <w:spacing w:line="276" w:lineRule="auto"/>
        <w:ind w:left="284"/>
        <w:rPr>
          <w:rFonts w:cs="Arial"/>
          <w:szCs w:val="22"/>
        </w:rPr>
      </w:pPr>
      <w:r w:rsidRPr="00685596">
        <w:rPr>
          <w:rFonts w:cs="Arial"/>
          <w:b/>
          <w:szCs w:val="22"/>
        </w:rPr>
        <w:t>2.9.</w:t>
      </w:r>
      <w:r w:rsidR="009A5FA9" w:rsidRPr="00685596">
        <w:rPr>
          <w:rFonts w:cs="Arial"/>
          <w:szCs w:val="22"/>
        </w:rPr>
        <w:t xml:space="preserve"> </w:t>
      </w:r>
      <w:r w:rsidR="006A475E" w:rsidRPr="00685596">
        <w:rPr>
          <w:rFonts w:cs="Arial"/>
          <w:szCs w:val="22"/>
        </w:rPr>
        <w:t>C</w:t>
      </w:r>
      <w:r w:rsidR="009A5FA9" w:rsidRPr="00685596">
        <w:rPr>
          <w:rFonts w:cs="Arial"/>
          <w:szCs w:val="22"/>
        </w:rPr>
        <w:t>láusula de vencimento antecipado da dívida e sua imediata exigibilidade, independentemente de notificação ou interpelação judicial ou extrajudicial, nas hipóteses previstas em lei e, ainda, nos casos de</w:t>
      </w:r>
      <w:r w:rsidR="00781813" w:rsidRPr="00685596">
        <w:rPr>
          <w:rFonts w:cs="Arial"/>
          <w:szCs w:val="22"/>
        </w:rPr>
        <w:t>:</w:t>
      </w:r>
      <w:r w:rsidR="009A5FA9" w:rsidRPr="00685596">
        <w:rPr>
          <w:rFonts w:cs="Arial"/>
          <w:szCs w:val="22"/>
        </w:rPr>
        <w:t xml:space="preserve"> cessão ou transferência a terceiros, por parte do adquirente, no todo ou em parte, dos seus direitos e obrigações; venda ou promessa de compra e venda do imóvel alienado fiduciariamente, sem o prévio consentimento do BDMG; deterioração, perecimento ou depreciação do bem dado em garantia e o adquirente, intimado, não a reforçar ou substituir; deixar o adquirente de apresentar, quando solicitado pelo BDMG, os comprovantes de pagamento de impostos, taxas ou tributos, bem como dos encargos que venham a incidir sobre o imóvel alienado fiduciariamente e que sejam de sua responsabilidade; contra o adquirente for movida qualquer ação ou execução ou decretada qualquer medida judicial ou administrativa que, de algum modo, afete o imóvel dado em garantia, no todo ou em parte; insolvência ou falência do adquirente; desapropriação do bem dado em garantia, hipótese na qual se depositará a parte do preço que for necessária para o pagamento integral do BDMG; infração de qualquer cláusula da escritura ou de legislação aplicável à operação;</w:t>
      </w:r>
    </w:p>
    <w:p w14:paraId="628987CA" w14:textId="32DD475D" w:rsidR="00322BD4" w:rsidRPr="00685596" w:rsidRDefault="006B79FC" w:rsidP="00201F89">
      <w:pPr>
        <w:pStyle w:val="Recuodecorpodetexto2"/>
        <w:tabs>
          <w:tab w:val="left" w:pos="426"/>
        </w:tabs>
        <w:spacing w:line="276" w:lineRule="auto"/>
        <w:ind w:left="284" w:firstLine="0"/>
        <w:rPr>
          <w:rFonts w:cs="Arial"/>
          <w:b/>
          <w:bCs/>
          <w:szCs w:val="22"/>
        </w:rPr>
      </w:pPr>
      <w:r w:rsidRPr="00685596">
        <w:rPr>
          <w:rFonts w:cs="Arial"/>
          <w:b/>
          <w:szCs w:val="22"/>
        </w:rPr>
        <w:t xml:space="preserve">2.10. </w:t>
      </w:r>
      <w:r w:rsidR="006A475E" w:rsidRPr="00685596">
        <w:rPr>
          <w:rFonts w:cs="Arial"/>
          <w:szCs w:val="22"/>
        </w:rPr>
        <w:t>D</w:t>
      </w:r>
      <w:r w:rsidR="009A5FA9" w:rsidRPr="00685596">
        <w:rPr>
          <w:rFonts w:cs="Arial"/>
          <w:szCs w:val="22"/>
        </w:rPr>
        <w:t>eclaração de que, na hipótese de cobrança judicial da dívida decorrente da alienação, o adquirente pagará as despesas extrajudiciais, judiciais e honorários advocatícios, devidos a partir do primeiro despacho da autoridade competente na petição de cobrança, sem prejuízo do pagamento de perdas e danos ocasionados pela frustração da venda</w:t>
      </w:r>
      <w:r w:rsidR="00201F89">
        <w:rPr>
          <w:rFonts w:cs="Arial"/>
          <w:szCs w:val="22"/>
        </w:rPr>
        <w:t>.</w:t>
      </w:r>
    </w:p>
    <w:p w14:paraId="512B2EA4" w14:textId="77777777" w:rsidR="00322BD4" w:rsidRPr="00685596" w:rsidRDefault="00322BD4" w:rsidP="00685596">
      <w:pPr>
        <w:widowControl/>
        <w:adjustRightInd/>
        <w:spacing w:line="276" w:lineRule="auto"/>
        <w:jc w:val="left"/>
        <w:textAlignment w:val="auto"/>
        <w:rPr>
          <w:rFonts w:ascii="Arial" w:hAnsi="Arial" w:cs="Arial"/>
          <w:sz w:val="22"/>
          <w:szCs w:val="22"/>
        </w:rPr>
      </w:pPr>
    </w:p>
    <w:p w14:paraId="74393AFD" w14:textId="77777777" w:rsidR="009A5FA9" w:rsidRPr="00685596" w:rsidRDefault="009A5FA9" w:rsidP="00685596">
      <w:pPr>
        <w:pStyle w:val="Recuodecorpodetexto2"/>
        <w:tabs>
          <w:tab w:val="left" w:pos="426"/>
        </w:tabs>
        <w:spacing w:line="276" w:lineRule="auto"/>
        <w:ind w:left="284" w:firstLine="0"/>
        <w:rPr>
          <w:rFonts w:cs="Arial"/>
          <w:szCs w:val="22"/>
        </w:rPr>
      </w:pPr>
    </w:p>
    <w:sectPr w:rsidR="009A5FA9" w:rsidRPr="00685596" w:rsidSect="00D05630">
      <w:headerReference w:type="even" r:id="rId24"/>
      <w:headerReference w:type="default" r:id="rId25"/>
      <w:headerReference w:type="first" r:id="rId26"/>
      <w:pgSz w:w="11907" w:h="16840" w:code="9"/>
      <w:pgMar w:top="1701"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5D6E2" w14:textId="77777777" w:rsidR="00C72265" w:rsidRDefault="00C72265">
      <w:pPr>
        <w:spacing w:line="240" w:lineRule="auto"/>
      </w:pPr>
      <w:r>
        <w:separator/>
      </w:r>
    </w:p>
  </w:endnote>
  <w:endnote w:type="continuationSeparator" w:id="0">
    <w:p w14:paraId="2438D81E" w14:textId="77777777" w:rsidR="00C72265" w:rsidRDefault="00C72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5C48" w14:textId="77777777" w:rsidR="00E73289" w:rsidRDefault="00E7328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65A603DB" w14:textId="77777777" w:rsidR="00E73289" w:rsidRDefault="00E7328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85CCD" w14:textId="77777777" w:rsidR="00E73289" w:rsidRPr="008B2267" w:rsidRDefault="00E73289" w:rsidP="00E73289">
    <w:pPr>
      <w:pStyle w:val="Rodap"/>
      <w:framePr w:wrap="around" w:vAnchor="text" w:hAnchor="margin" w:xAlign="center" w:y="1"/>
      <w:jc w:val="center"/>
      <w:rPr>
        <w:rStyle w:val="Nmerodepgina"/>
        <w:rFonts w:ascii="Arial" w:hAnsi="Arial" w:cs="Arial"/>
        <w:b/>
        <w:sz w:val="22"/>
        <w:szCs w:val="22"/>
      </w:rPr>
    </w:pPr>
    <w:r w:rsidRPr="008B2267">
      <w:rPr>
        <w:rStyle w:val="Nmerodepgina"/>
        <w:rFonts w:ascii="Arial" w:hAnsi="Arial" w:cs="Arial"/>
        <w:b/>
        <w:sz w:val="22"/>
        <w:szCs w:val="22"/>
      </w:rPr>
      <w:fldChar w:fldCharType="begin"/>
    </w:r>
    <w:r w:rsidRPr="008B2267">
      <w:rPr>
        <w:rStyle w:val="Nmerodepgina"/>
        <w:rFonts w:ascii="Arial" w:hAnsi="Arial" w:cs="Arial"/>
        <w:b/>
        <w:sz w:val="22"/>
        <w:szCs w:val="22"/>
      </w:rPr>
      <w:instrText xml:space="preserve"> PAGE </w:instrText>
    </w:r>
    <w:r w:rsidRPr="008B2267">
      <w:rPr>
        <w:rStyle w:val="Nmerodepgina"/>
        <w:rFonts w:ascii="Arial" w:hAnsi="Arial" w:cs="Arial"/>
        <w:b/>
        <w:sz w:val="22"/>
        <w:szCs w:val="22"/>
      </w:rPr>
      <w:fldChar w:fldCharType="separate"/>
    </w:r>
    <w:r w:rsidR="005D6BF7">
      <w:rPr>
        <w:rStyle w:val="Nmerodepgina"/>
        <w:rFonts w:ascii="Arial" w:hAnsi="Arial" w:cs="Arial"/>
        <w:b/>
        <w:noProof/>
        <w:sz w:val="22"/>
        <w:szCs w:val="22"/>
      </w:rPr>
      <w:t>1</w:t>
    </w:r>
    <w:r w:rsidRPr="008B2267">
      <w:rPr>
        <w:rStyle w:val="Nmerodepgina"/>
        <w:rFonts w:ascii="Arial" w:hAnsi="Arial" w:cs="Arial"/>
        <w:b/>
        <w:sz w:val="22"/>
        <w:szCs w:val="22"/>
      </w:rPr>
      <w:fldChar w:fldCharType="end"/>
    </w:r>
    <w:r w:rsidRPr="008B2267">
      <w:rPr>
        <w:rStyle w:val="Nmerodepgina"/>
        <w:rFonts w:ascii="Arial" w:hAnsi="Arial" w:cs="Arial"/>
        <w:b/>
        <w:sz w:val="22"/>
        <w:szCs w:val="22"/>
      </w:rPr>
      <w:t>/</w:t>
    </w:r>
    <w:r w:rsidRPr="008B2267">
      <w:rPr>
        <w:rStyle w:val="Nmerodepgina"/>
        <w:rFonts w:ascii="Arial" w:hAnsi="Arial" w:cs="Arial"/>
        <w:b/>
        <w:sz w:val="22"/>
        <w:szCs w:val="22"/>
      </w:rPr>
      <w:fldChar w:fldCharType="begin"/>
    </w:r>
    <w:r w:rsidRPr="008B2267">
      <w:rPr>
        <w:rStyle w:val="Nmerodepgina"/>
        <w:rFonts w:ascii="Arial" w:hAnsi="Arial" w:cs="Arial"/>
        <w:b/>
        <w:sz w:val="22"/>
        <w:szCs w:val="22"/>
      </w:rPr>
      <w:instrText xml:space="preserve"> NUMPAGES </w:instrText>
    </w:r>
    <w:r w:rsidRPr="008B2267">
      <w:rPr>
        <w:rStyle w:val="Nmerodepgina"/>
        <w:rFonts w:ascii="Arial" w:hAnsi="Arial" w:cs="Arial"/>
        <w:b/>
        <w:sz w:val="22"/>
        <w:szCs w:val="22"/>
      </w:rPr>
      <w:fldChar w:fldCharType="separate"/>
    </w:r>
    <w:r w:rsidR="005D6BF7">
      <w:rPr>
        <w:rStyle w:val="Nmerodepgina"/>
        <w:rFonts w:ascii="Arial" w:hAnsi="Arial" w:cs="Arial"/>
        <w:b/>
        <w:noProof/>
        <w:sz w:val="22"/>
        <w:szCs w:val="22"/>
      </w:rPr>
      <w:t>42</w:t>
    </w:r>
    <w:r w:rsidRPr="008B2267">
      <w:rPr>
        <w:rStyle w:val="Nmerodepgina"/>
        <w:rFonts w:ascii="Arial" w:hAnsi="Arial" w:cs="Arial"/>
        <w:b/>
        <w:sz w:val="22"/>
        <w:szCs w:val="22"/>
      </w:rPr>
      <w:fldChar w:fldCharType="end"/>
    </w:r>
  </w:p>
  <w:p w14:paraId="1BCD02BC" w14:textId="77777777" w:rsidR="00E73289" w:rsidRDefault="00E73289">
    <w:pPr>
      <w:pStyle w:val="Rodap"/>
      <w:framePr w:wrap="around" w:vAnchor="text" w:hAnchor="margin" w:xAlign="center" w:y="1"/>
      <w:ind w:right="360"/>
      <w:rPr>
        <w:rStyle w:val="Nmerodepgina"/>
      </w:rPr>
    </w:pPr>
  </w:p>
  <w:p w14:paraId="22EEAD1B" w14:textId="77777777" w:rsidR="00E73289" w:rsidRDefault="00E7328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CB28C" w14:textId="77777777" w:rsidR="00C72265" w:rsidRDefault="00C72265">
      <w:pPr>
        <w:spacing w:line="240" w:lineRule="auto"/>
      </w:pPr>
      <w:r>
        <w:separator/>
      </w:r>
    </w:p>
  </w:footnote>
  <w:footnote w:type="continuationSeparator" w:id="0">
    <w:p w14:paraId="6F45F793" w14:textId="77777777" w:rsidR="00C72265" w:rsidRDefault="00C72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49BD" w14:textId="13975F34" w:rsidR="00E73289" w:rsidRPr="007F5D31" w:rsidRDefault="00E73289" w:rsidP="007F5D31">
    <w:pPr>
      <w:autoSpaceDE w:val="0"/>
      <w:autoSpaceDN w:val="0"/>
      <w:spacing w:line="240" w:lineRule="auto"/>
      <w:jc w:val="right"/>
      <w:rPr>
        <w:rFonts w:ascii="Arial" w:hAnsi="Arial" w:cs="Arial"/>
        <w:b/>
        <w:bCs/>
        <w:sz w:val="28"/>
        <w:szCs w:val="28"/>
      </w:rPr>
    </w:pPr>
    <w:r w:rsidRPr="008975FF">
      <w:rPr>
        <w:rFonts w:cs="Arial"/>
        <w:b/>
        <w:sz w:val="32"/>
        <w:szCs w:val="32"/>
      </w:rPr>
      <w:t xml:space="preserve">                       </w:t>
    </w:r>
    <w:r>
      <w:rPr>
        <w:rFonts w:cs="Arial"/>
        <w:b/>
        <w:sz w:val="32"/>
        <w:szCs w:val="32"/>
      </w:rPr>
      <w:t xml:space="preserve">            </w:t>
    </w:r>
    <w:r>
      <w:rPr>
        <w:rFonts w:ascii="Arial" w:hAnsi="Arial" w:cs="Arial"/>
        <w:b/>
        <w:sz w:val="32"/>
        <w:szCs w:val="32"/>
      </w:rPr>
      <w:tab/>
    </w:r>
    <w:r w:rsidRPr="007F5D31">
      <w:rPr>
        <w:rFonts w:ascii="Arial" w:hAnsi="Arial" w:cs="Arial"/>
        <w:b/>
        <w:sz w:val="28"/>
        <w:szCs w:val="28"/>
      </w:rPr>
      <w:t xml:space="preserve">                         LICITAÇÃO </w:t>
    </w:r>
    <w:r w:rsidRPr="007F5D31">
      <w:rPr>
        <w:rFonts w:ascii="Arial" w:hAnsi="Arial" w:cs="Arial"/>
        <w:b/>
        <w:bCs/>
        <w:sz w:val="28"/>
        <w:szCs w:val="28"/>
      </w:rPr>
      <w:t>BDMG</w:t>
    </w:r>
    <w:r>
      <w:rPr>
        <w:rFonts w:ascii="Arial" w:hAnsi="Arial" w:cs="Arial"/>
        <w:b/>
        <w:bCs/>
        <w:sz w:val="28"/>
        <w:szCs w:val="28"/>
      </w:rPr>
      <w:t>- 04</w:t>
    </w:r>
    <w:r w:rsidRPr="007F5D31">
      <w:rPr>
        <w:rFonts w:ascii="Arial" w:hAnsi="Arial" w:cs="Arial"/>
        <w:b/>
        <w:bCs/>
        <w:sz w:val="28"/>
        <w:szCs w:val="28"/>
      </w:rPr>
      <w:t>/201</w:t>
    </w:r>
    <w:r>
      <w:rPr>
        <w:rFonts w:ascii="Arial" w:hAnsi="Arial" w:cs="Arial"/>
        <w:b/>
        <w:bCs/>
        <w:sz w:val="28"/>
        <w:szCs w:val="28"/>
      </w:rPr>
      <w:t>9</w:t>
    </w:r>
  </w:p>
  <w:p w14:paraId="71D4D876" w14:textId="77777777" w:rsidR="00E73289" w:rsidRPr="00D026B3" w:rsidRDefault="00E73289" w:rsidP="00D05630">
    <w:pPr>
      <w:tabs>
        <w:tab w:val="left" w:pos="1785"/>
        <w:tab w:val="right" w:pos="9072"/>
      </w:tabs>
      <w:spacing w:line="240" w:lineRule="auto"/>
      <w:jc w:val="right"/>
      <w:rPr>
        <w:rFonts w:ascii="Arial" w:hAnsi="Arial" w:cs="Arial"/>
        <w:b/>
        <w:bCs/>
        <w:sz w:val="28"/>
        <w:szCs w:val="28"/>
      </w:rPr>
    </w:pPr>
  </w:p>
  <w:p w14:paraId="0D8109ED" w14:textId="77777777" w:rsidR="00E73289" w:rsidRDefault="00E73289" w:rsidP="00772905">
    <w:pPr>
      <w:pStyle w:val="Cabealho"/>
      <w:spacing w:line="276" w:lineRule="auto"/>
      <w:jc w:val="center"/>
      <w:rPr>
        <w:rFonts w:ascii="Arial" w:hAnsi="Arial" w:cs="Arial"/>
        <w:b/>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24C9" w14:textId="77777777" w:rsidR="00E73289" w:rsidRDefault="00E73289">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F752" w14:textId="77777777" w:rsidR="00E73289" w:rsidRDefault="00E73289" w:rsidP="009B2E83">
    <w:pPr>
      <w:autoSpaceDE w:val="0"/>
      <w:autoSpaceDN w:val="0"/>
      <w:spacing w:line="276" w:lineRule="auto"/>
      <w:rPr>
        <w:rFonts w:cs="Arial"/>
        <w:b/>
        <w:sz w:val="32"/>
        <w:szCs w:val="32"/>
      </w:rPr>
    </w:pPr>
    <w:r w:rsidRPr="008975FF">
      <w:rPr>
        <w:rFonts w:cs="Arial"/>
        <w:b/>
        <w:sz w:val="32"/>
        <w:szCs w:val="32"/>
      </w:rPr>
      <w:t xml:space="preserve">                       </w:t>
    </w:r>
    <w:r>
      <w:rPr>
        <w:rFonts w:cs="Arial"/>
        <w:b/>
        <w:sz w:val="32"/>
        <w:szCs w:val="32"/>
      </w:rPr>
      <w:t xml:space="preserve">            </w:t>
    </w:r>
  </w:p>
  <w:p w14:paraId="192FD245" w14:textId="77777777" w:rsidR="00E73289" w:rsidRDefault="00E73289" w:rsidP="003E4CC4">
    <w:pPr>
      <w:tabs>
        <w:tab w:val="left" w:pos="1785"/>
        <w:tab w:val="right" w:pos="9072"/>
      </w:tabs>
      <w:jc w:val="right"/>
      <w:rPr>
        <w:rFonts w:ascii="Arial" w:hAnsi="Arial" w:cs="Arial"/>
        <w:b/>
        <w:bCs/>
        <w:sz w:val="28"/>
        <w:szCs w:val="28"/>
      </w:rPr>
    </w:pPr>
    <w:r>
      <w:rPr>
        <w:rFonts w:ascii="Arial" w:hAnsi="Arial" w:cs="Arial"/>
        <w:b/>
        <w:sz w:val="32"/>
        <w:szCs w:val="32"/>
      </w:rPr>
      <w:tab/>
    </w:r>
    <w:r>
      <w:rPr>
        <w:rFonts w:ascii="Arial" w:hAnsi="Arial" w:cs="Arial"/>
        <w:b/>
        <w:sz w:val="32"/>
        <w:szCs w:val="32"/>
      </w:rPr>
      <w:tab/>
    </w:r>
    <w:r w:rsidRPr="00D026B3">
      <w:rPr>
        <w:rFonts w:ascii="Arial" w:hAnsi="Arial" w:cs="Arial"/>
        <w:b/>
        <w:sz w:val="32"/>
        <w:szCs w:val="32"/>
      </w:rPr>
      <w:t xml:space="preserve">                                                                                   </w:t>
    </w:r>
    <w:r w:rsidRPr="009F09BF">
      <w:rPr>
        <w:rFonts w:ascii="Arial" w:hAnsi="Arial" w:cs="Arial"/>
        <w:b/>
        <w:sz w:val="28"/>
        <w:szCs w:val="28"/>
      </w:rPr>
      <w:t>L</w:t>
    </w:r>
    <w:r>
      <w:rPr>
        <w:rFonts w:ascii="Arial" w:hAnsi="Arial" w:cs="Arial"/>
        <w:b/>
        <w:sz w:val="28"/>
        <w:szCs w:val="28"/>
      </w:rPr>
      <w:t>ICITAÇÃO</w:t>
    </w:r>
    <w:r w:rsidRPr="009F09BF">
      <w:rPr>
        <w:rFonts w:ascii="Arial" w:hAnsi="Arial" w:cs="Arial"/>
        <w:b/>
        <w:sz w:val="28"/>
        <w:szCs w:val="28"/>
      </w:rPr>
      <w:t xml:space="preserve"> </w:t>
    </w:r>
    <w:r w:rsidRPr="009F09BF">
      <w:rPr>
        <w:rFonts w:ascii="Arial" w:hAnsi="Arial" w:cs="Arial"/>
        <w:b/>
        <w:bCs/>
        <w:sz w:val="28"/>
        <w:szCs w:val="28"/>
      </w:rPr>
      <w:t>BDMG-</w:t>
    </w:r>
    <w:r>
      <w:rPr>
        <w:rFonts w:ascii="Arial" w:hAnsi="Arial" w:cs="Arial"/>
        <w:b/>
        <w:bCs/>
        <w:sz w:val="28"/>
        <w:szCs w:val="28"/>
      </w:rPr>
      <w:t>04</w:t>
    </w:r>
    <w:r w:rsidRPr="009F09BF">
      <w:rPr>
        <w:rFonts w:ascii="Arial" w:hAnsi="Arial" w:cs="Arial"/>
        <w:b/>
        <w:bCs/>
        <w:sz w:val="28"/>
        <w:szCs w:val="28"/>
      </w:rPr>
      <w:t>/201</w:t>
    </w:r>
    <w:r>
      <w:rPr>
        <w:rFonts w:ascii="Arial" w:hAnsi="Arial" w:cs="Arial"/>
        <w:b/>
        <w:bCs/>
        <w:sz w:val="28"/>
        <w:szCs w:val="28"/>
      </w:rPr>
      <w:t>9</w:t>
    </w:r>
  </w:p>
  <w:p w14:paraId="5AA24D7F" w14:textId="77777777" w:rsidR="00E73289" w:rsidRPr="00D026B3" w:rsidRDefault="00E73289" w:rsidP="00D05630">
    <w:pPr>
      <w:tabs>
        <w:tab w:val="left" w:pos="1785"/>
        <w:tab w:val="right" w:pos="9072"/>
      </w:tabs>
      <w:spacing w:line="240" w:lineRule="auto"/>
      <w:jc w:val="right"/>
      <w:rPr>
        <w:rFonts w:ascii="Arial" w:hAnsi="Arial" w:cs="Arial"/>
        <w:b/>
        <w:bCs/>
        <w:sz w:val="28"/>
        <w:szCs w:val="28"/>
      </w:rPr>
    </w:pPr>
    <w:r>
      <w:rPr>
        <w:rFonts w:ascii="Arial" w:hAnsi="Arial" w:cs="Arial"/>
        <w:b/>
        <w:bCs/>
        <w:sz w:val="28"/>
        <w:szCs w:val="28"/>
      </w:rPr>
      <w:t>ANEXO II</w:t>
    </w:r>
  </w:p>
  <w:p w14:paraId="1F83F654" w14:textId="77777777" w:rsidR="00E73289" w:rsidRDefault="00E73289" w:rsidP="00772905">
    <w:pPr>
      <w:pStyle w:val="Cabealho"/>
      <w:spacing w:line="276" w:lineRule="auto"/>
      <w:jc w:val="center"/>
      <w:rPr>
        <w:rFonts w:ascii="Arial" w:hAnsi="Arial" w:cs="Arial"/>
        <w:b/>
        <w:sz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155E" w14:textId="77777777" w:rsidR="00E73289" w:rsidRDefault="00E73289">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782BB" w14:textId="77777777" w:rsidR="00E73289" w:rsidRDefault="00E73289" w:rsidP="009B2E83">
    <w:pPr>
      <w:autoSpaceDE w:val="0"/>
      <w:autoSpaceDN w:val="0"/>
      <w:spacing w:line="276" w:lineRule="auto"/>
      <w:rPr>
        <w:rFonts w:cs="Arial"/>
        <w:b/>
        <w:sz w:val="32"/>
        <w:szCs w:val="32"/>
      </w:rPr>
    </w:pPr>
    <w:r w:rsidRPr="008975FF">
      <w:rPr>
        <w:rFonts w:cs="Arial"/>
        <w:b/>
        <w:sz w:val="32"/>
        <w:szCs w:val="32"/>
      </w:rPr>
      <w:t xml:space="preserve">                       </w:t>
    </w:r>
    <w:r>
      <w:rPr>
        <w:rFonts w:cs="Arial"/>
        <w:b/>
        <w:sz w:val="32"/>
        <w:szCs w:val="3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DD99" w14:textId="77777777" w:rsidR="00E73289" w:rsidRDefault="00E7328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286E" w14:textId="77777777" w:rsidR="00E73289" w:rsidRDefault="00E732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E2D5" w14:textId="77777777" w:rsidR="00E73289" w:rsidRDefault="00E73289" w:rsidP="009B2E83">
    <w:pPr>
      <w:autoSpaceDE w:val="0"/>
      <w:autoSpaceDN w:val="0"/>
      <w:spacing w:line="276" w:lineRule="auto"/>
      <w:rPr>
        <w:rFonts w:cs="Arial"/>
        <w:b/>
        <w:sz w:val="32"/>
        <w:szCs w:val="32"/>
      </w:rPr>
    </w:pPr>
    <w:r w:rsidRPr="008975FF">
      <w:rPr>
        <w:rFonts w:cs="Arial"/>
        <w:b/>
        <w:sz w:val="32"/>
        <w:szCs w:val="32"/>
      </w:rPr>
      <w:t xml:space="preserve">                       </w:t>
    </w:r>
    <w:r>
      <w:rPr>
        <w:rFonts w:cs="Arial"/>
        <w:b/>
        <w:sz w:val="32"/>
        <w:szCs w:val="32"/>
      </w:rPr>
      <w:t xml:space="preserve">            </w:t>
    </w:r>
  </w:p>
  <w:p w14:paraId="3A17E9EF" w14:textId="2301C41A" w:rsidR="00E73289" w:rsidRDefault="00E73289" w:rsidP="00D05630">
    <w:pPr>
      <w:tabs>
        <w:tab w:val="left" w:pos="1785"/>
        <w:tab w:val="right" w:pos="9072"/>
      </w:tabs>
      <w:jc w:val="left"/>
      <w:rPr>
        <w:rFonts w:ascii="Arial" w:hAnsi="Arial" w:cs="Arial"/>
        <w:b/>
        <w:bCs/>
        <w:sz w:val="28"/>
        <w:szCs w:val="28"/>
      </w:rPr>
    </w:pPr>
    <w:r>
      <w:rPr>
        <w:rFonts w:ascii="Arial" w:hAnsi="Arial" w:cs="Arial"/>
        <w:b/>
        <w:sz w:val="32"/>
        <w:szCs w:val="32"/>
      </w:rPr>
      <w:tab/>
    </w:r>
    <w:r>
      <w:rPr>
        <w:rFonts w:ascii="Arial" w:hAnsi="Arial" w:cs="Arial"/>
        <w:b/>
        <w:sz w:val="32"/>
        <w:szCs w:val="32"/>
      </w:rPr>
      <w:tab/>
    </w:r>
    <w:r w:rsidRPr="00D026B3">
      <w:rPr>
        <w:rFonts w:ascii="Arial" w:hAnsi="Arial" w:cs="Arial"/>
        <w:b/>
        <w:sz w:val="32"/>
        <w:szCs w:val="32"/>
      </w:rPr>
      <w:t xml:space="preserve">         </w:t>
    </w:r>
    <w:r>
      <w:rPr>
        <w:rFonts w:ascii="Arial" w:hAnsi="Arial" w:cs="Arial"/>
        <w:b/>
        <w:sz w:val="32"/>
        <w:szCs w:val="32"/>
      </w:rPr>
      <w:t xml:space="preserve">                               </w:t>
    </w:r>
    <w:r>
      <w:rPr>
        <w:rFonts w:ascii="Arial" w:hAnsi="Arial" w:cs="Arial"/>
        <w:b/>
        <w:sz w:val="28"/>
        <w:szCs w:val="28"/>
      </w:rPr>
      <w:t>LICITAÇÃO</w:t>
    </w:r>
    <w:r w:rsidRPr="009F09BF">
      <w:rPr>
        <w:rFonts w:ascii="Arial" w:hAnsi="Arial" w:cs="Arial"/>
        <w:b/>
        <w:sz w:val="28"/>
        <w:szCs w:val="28"/>
      </w:rPr>
      <w:t xml:space="preserve"> </w:t>
    </w:r>
    <w:r w:rsidRPr="009F09BF">
      <w:rPr>
        <w:rFonts w:ascii="Arial" w:hAnsi="Arial" w:cs="Arial"/>
        <w:b/>
        <w:bCs/>
        <w:sz w:val="28"/>
        <w:szCs w:val="28"/>
      </w:rPr>
      <w:t>BDMG-</w:t>
    </w:r>
    <w:r>
      <w:rPr>
        <w:rFonts w:ascii="Arial" w:hAnsi="Arial" w:cs="Arial"/>
        <w:b/>
        <w:bCs/>
        <w:sz w:val="28"/>
        <w:szCs w:val="28"/>
      </w:rPr>
      <w:t xml:space="preserve"> 09</w:t>
    </w:r>
    <w:r w:rsidRPr="009F09BF">
      <w:rPr>
        <w:rFonts w:ascii="Arial" w:hAnsi="Arial" w:cs="Arial"/>
        <w:b/>
        <w:bCs/>
        <w:sz w:val="28"/>
        <w:szCs w:val="28"/>
      </w:rPr>
      <w:t>/</w:t>
    </w:r>
    <w:r>
      <w:rPr>
        <w:rFonts w:ascii="Arial" w:hAnsi="Arial" w:cs="Arial"/>
        <w:b/>
        <w:bCs/>
        <w:sz w:val="28"/>
        <w:szCs w:val="28"/>
      </w:rPr>
      <w:t>2019</w:t>
    </w:r>
  </w:p>
  <w:p w14:paraId="42764686" w14:textId="77777777" w:rsidR="00E73289" w:rsidRPr="00D026B3" w:rsidRDefault="00E73289" w:rsidP="00D05630">
    <w:pPr>
      <w:tabs>
        <w:tab w:val="left" w:pos="1785"/>
        <w:tab w:val="right" w:pos="9072"/>
      </w:tabs>
      <w:spacing w:line="240" w:lineRule="auto"/>
      <w:jc w:val="right"/>
      <w:rPr>
        <w:rFonts w:ascii="Arial" w:hAnsi="Arial" w:cs="Arial"/>
        <w:b/>
        <w:bCs/>
        <w:sz w:val="28"/>
        <w:szCs w:val="28"/>
      </w:rPr>
    </w:pPr>
  </w:p>
  <w:p w14:paraId="4E7C4E35" w14:textId="77777777" w:rsidR="00E73289" w:rsidRDefault="00E73289" w:rsidP="00772905">
    <w:pPr>
      <w:pStyle w:val="Cabealho"/>
      <w:spacing w:line="276" w:lineRule="auto"/>
      <w:jc w:val="center"/>
      <w:rPr>
        <w:rFonts w:ascii="Arial" w:hAnsi="Arial" w:cs="Arial"/>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612F" w14:textId="77777777" w:rsidR="00E73289" w:rsidRDefault="00E73289">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AACE" w14:textId="77777777" w:rsidR="00E73289" w:rsidRDefault="00E73289">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C3BC" w14:textId="77777777" w:rsidR="00E73289" w:rsidRDefault="00E73289" w:rsidP="009B2E83">
    <w:pPr>
      <w:autoSpaceDE w:val="0"/>
      <w:autoSpaceDN w:val="0"/>
      <w:spacing w:line="276" w:lineRule="auto"/>
      <w:rPr>
        <w:rFonts w:cs="Arial"/>
        <w:b/>
        <w:sz w:val="32"/>
        <w:szCs w:val="32"/>
      </w:rPr>
    </w:pPr>
    <w:r w:rsidRPr="008975FF">
      <w:rPr>
        <w:rFonts w:cs="Arial"/>
        <w:b/>
        <w:sz w:val="32"/>
        <w:szCs w:val="32"/>
      </w:rPr>
      <w:t xml:space="preserve">                       </w:t>
    </w:r>
    <w:r>
      <w:rPr>
        <w:rFonts w:cs="Arial"/>
        <w:b/>
        <w:sz w:val="32"/>
        <w:szCs w:val="32"/>
      </w:rPr>
      <w:t xml:space="preserve">            </w:t>
    </w:r>
  </w:p>
  <w:p w14:paraId="397ECB27" w14:textId="41699C3E" w:rsidR="00E73289" w:rsidRDefault="00E73289" w:rsidP="00D05630">
    <w:pPr>
      <w:tabs>
        <w:tab w:val="left" w:pos="1785"/>
        <w:tab w:val="right" w:pos="9072"/>
      </w:tabs>
      <w:jc w:val="left"/>
      <w:rPr>
        <w:rFonts w:ascii="Arial" w:hAnsi="Arial" w:cs="Arial"/>
        <w:b/>
        <w:bCs/>
        <w:sz w:val="28"/>
        <w:szCs w:val="28"/>
      </w:rPr>
    </w:pPr>
    <w:r>
      <w:rPr>
        <w:rFonts w:ascii="Arial" w:hAnsi="Arial" w:cs="Arial"/>
        <w:b/>
        <w:sz w:val="32"/>
        <w:szCs w:val="32"/>
      </w:rPr>
      <w:tab/>
    </w:r>
    <w:r>
      <w:rPr>
        <w:rFonts w:ascii="Arial" w:hAnsi="Arial" w:cs="Arial"/>
        <w:b/>
        <w:sz w:val="32"/>
        <w:szCs w:val="32"/>
      </w:rPr>
      <w:tab/>
    </w:r>
    <w:r w:rsidRPr="00D026B3">
      <w:rPr>
        <w:rFonts w:ascii="Arial" w:hAnsi="Arial" w:cs="Arial"/>
        <w:b/>
        <w:sz w:val="32"/>
        <w:szCs w:val="32"/>
      </w:rPr>
      <w:t xml:space="preserve">         </w:t>
    </w:r>
    <w:r>
      <w:rPr>
        <w:rFonts w:ascii="Arial" w:hAnsi="Arial" w:cs="Arial"/>
        <w:b/>
        <w:sz w:val="32"/>
        <w:szCs w:val="32"/>
      </w:rPr>
      <w:t xml:space="preserve">                               </w:t>
    </w:r>
    <w:r>
      <w:rPr>
        <w:rFonts w:ascii="Arial" w:hAnsi="Arial" w:cs="Arial"/>
        <w:b/>
        <w:sz w:val="28"/>
        <w:szCs w:val="28"/>
      </w:rPr>
      <w:t>LICITAÇÃO</w:t>
    </w:r>
    <w:r w:rsidRPr="009F09BF">
      <w:rPr>
        <w:rFonts w:ascii="Arial" w:hAnsi="Arial" w:cs="Arial"/>
        <w:b/>
        <w:sz w:val="28"/>
        <w:szCs w:val="28"/>
      </w:rPr>
      <w:t xml:space="preserve"> </w:t>
    </w:r>
    <w:r w:rsidRPr="009F09BF">
      <w:rPr>
        <w:rFonts w:ascii="Arial" w:hAnsi="Arial" w:cs="Arial"/>
        <w:b/>
        <w:bCs/>
        <w:sz w:val="28"/>
        <w:szCs w:val="28"/>
      </w:rPr>
      <w:t>BDMG-</w:t>
    </w:r>
    <w:r>
      <w:rPr>
        <w:rFonts w:ascii="Arial" w:hAnsi="Arial" w:cs="Arial"/>
        <w:b/>
        <w:bCs/>
        <w:sz w:val="28"/>
        <w:szCs w:val="28"/>
      </w:rPr>
      <w:t xml:space="preserve"> 04</w:t>
    </w:r>
    <w:r w:rsidRPr="009F09BF">
      <w:rPr>
        <w:rFonts w:ascii="Arial" w:hAnsi="Arial" w:cs="Arial"/>
        <w:b/>
        <w:bCs/>
        <w:sz w:val="28"/>
        <w:szCs w:val="28"/>
      </w:rPr>
      <w:t>/201</w:t>
    </w:r>
    <w:r>
      <w:rPr>
        <w:rFonts w:ascii="Arial" w:hAnsi="Arial" w:cs="Arial"/>
        <w:b/>
        <w:bCs/>
        <w:sz w:val="28"/>
        <w:szCs w:val="28"/>
      </w:rPr>
      <w:t>9</w:t>
    </w:r>
  </w:p>
  <w:p w14:paraId="5044786D" w14:textId="77777777" w:rsidR="00E73289" w:rsidRPr="00D026B3" w:rsidRDefault="00E73289" w:rsidP="00D05630">
    <w:pPr>
      <w:tabs>
        <w:tab w:val="left" w:pos="1785"/>
        <w:tab w:val="right" w:pos="9072"/>
      </w:tabs>
      <w:spacing w:line="240" w:lineRule="auto"/>
      <w:jc w:val="right"/>
      <w:rPr>
        <w:rFonts w:ascii="Arial" w:hAnsi="Arial" w:cs="Arial"/>
        <w:b/>
        <w:bCs/>
        <w:sz w:val="28"/>
        <w:szCs w:val="28"/>
      </w:rPr>
    </w:pPr>
    <w:r>
      <w:rPr>
        <w:rFonts w:ascii="Arial" w:hAnsi="Arial" w:cs="Arial"/>
        <w:b/>
        <w:bCs/>
        <w:sz w:val="28"/>
        <w:szCs w:val="28"/>
      </w:rPr>
      <w:t>EDITAL</w:t>
    </w:r>
  </w:p>
  <w:p w14:paraId="6DCCBE98" w14:textId="77777777" w:rsidR="00E73289" w:rsidRDefault="00E73289" w:rsidP="00772905">
    <w:pPr>
      <w:pStyle w:val="Cabealho"/>
      <w:spacing w:line="276" w:lineRule="auto"/>
      <w:jc w:val="center"/>
      <w:rPr>
        <w:rFonts w:ascii="Arial" w:hAnsi="Arial" w:cs="Arial"/>
        <w:b/>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04B6" w14:textId="77777777" w:rsidR="00E73289" w:rsidRDefault="00E73289">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F3EE" w14:textId="77777777" w:rsidR="00E73289" w:rsidRDefault="00E73289">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866A" w14:textId="77777777" w:rsidR="00E73289" w:rsidRDefault="00E73289" w:rsidP="009B2E83">
    <w:pPr>
      <w:autoSpaceDE w:val="0"/>
      <w:autoSpaceDN w:val="0"/>
      <w:spacing w:line="276" w:lineRule="auto"/>
      <w:rPr>
        <w:rFonts w:cs="Arial"/>
        <w:b/>
        <w:sz w:val="32"/>
        <w:szCs w:val="32"/>
      </w:rPr>
    </w:pPr>
    <w:r w:rsidRPr="008975FF">
      <w:rPr>
        <w:rFonts w:cs="Arial"/>
        <w:b/>
        <w:sz w:val="32"/>
        <w:szCs w:val="32"/>
      </w:rPr>
      <w:t xml:space="preserve">                       </w:t>
    </w:r>
    <w:r>
      <w:rPr>
        <w:rFonts w:cs="Arial"/>
        <w:b/>
        <w:sz w:val="32"/>
        <w:szCs w:val="32"/>
      </w:rPr>
      <w:t xml:space="preserve">            </w:t>
    </w:r>
  </w:p>
  <w:p w14:paraId="038D6149" w14:textId="16D72D41" w:rsidR="00E73289" w:rsidRDefault="00E73289" w:rsidP="003E4CC4">
    <w:pPr>
      <w:tabs>
        <w:tab w:val="left" w:pos="1785"/>
        <w:tab w:val="right" w:pos="9072"/>
      </w:tabs>
      <w:jc w:val="right"/>
      <w:rPr>
        <w:rFonts w:ascii="Arial" w:hAnsi="Arial" w:cs="Arial"/>
        <w:b/>
        <w:bCs/>
        <w:sz w:val="28"/>
        <w:szCs w:val="28"/>
      </w:rPr>
    </w:pPr>
    <w:r>
      <w:rPr>
        <w:rFonts w:ascii="Arial" w:hAnsi="Arial" w:cs="Arial"/>
        <w:b/>
        <w:sz w:val="32"/>
        <w:szCs w:val="32"/>
      </w:rPr>
      <w:tab/>
    </w:r>
    <w:r>
      <w:rPr>
        <w:rFonts w:ascii="Arial" w:hAnsi="Arial" w:cs="Arial"/>
        <w:b/>
        <w:sz w:val="32"/>
        <w:szCs w:val="32"/>
      </w:rPr>
      <w:tab/>
    </w:r>
    <w:r w:rsidRPr="00D026B3">
      <w:rPr>
        <w:rFonts w:ascii="Arial" w:hAnsi="Arial" w:cs="Arial"/>
        <w:b/>
        <w:sz w:val="32"/>
        <w:szCs w:val="32"/>
      </w:rPr>
      <w:t xml:space="preserve">                                                                                   </w:t>
    </w:r>
    <w:r w:rsidRPr="009F09BF">
      <w:rPr>
        <w:rFonts w:ascii="Arial" w:hAnsi="Arial" w:cs="Arial"/>
        <w:b/>
        <w:sz w:val="28"/>
        <w:szCs w:val="28"/>
      </w:rPr>
      <w:t>L</w:t>
    </w:r>
    <w:r>
      <w:rPr>
        <w:rFonts w:ascii="Arial" w:hAnsi="Arial" w:cs="Arial"/>
        <w:b/>
        <w:sz w:val="28"/>
        <w:szCs w:val="28"/>
      </w:rPr>
      <w:t>ICITAÇÃO</w:t>
    </w:r>
    <w:r w:rsidRPr="009F09BF">
      <w:rPr>
        <w:rFonts w:ascii="Arial" w:hAnsi="Arial" w:cs="Arial"/>
        <w:b/>
        <w:sz w:val="28"/>
        <w:szCs w:val="28"/>
      </w:rPr>
      <w:t xml:space="preserve"> </w:t>
    </w:r>
    <w:r w:rsidRPr="009F09BF">
      <w:rPr>
        <w:rFonts w:ascii="Arial" w:hAnsi="Arial" w:cs="Arial"/>
        <w:b/>
        <w:bCs/>
        <w:sz w:val="28"/>
        <w:szCs w:val="28"/>
      </w:rPr>
      <w:t>BDMG-</w:t>
    </w:r>
    <w:r>
      <w:rPr>
        <w:rFonts w:ascii="Arial" w:hAnsi="Arial" w:cs="Arial"/>
        <w:b/>
        <w:bCs/>
        <w:sz w:val="28"/>
        <w:szCs w:val="28"/>
      </w:rPr>
      <w:t>04</w:t>
    </w:r>
    <w:r w:rsidRPr="009F09BF">
      <w:rPr>
        <w:rFonts w:ascii="Arial" w:hAnsi="Arial" w:cs="Arial"/>
        <w:b/>
        <w:bCs/>
        <w:sz w:val="28"/>
        <w:szCs w:val="28"/>
      </w:rPr>
      <w:t>/201</w:t>
    </w:r>
    <w:r>
      <w:rPr>
        <w:rFonts w:ascii="Arial" w:hAnsi="Arial" w:cs="Arial"/>
        <w:b/>
        <w:bCs/>
        <w:sz w:val="28"/>
        <w:szCs w:val="28"/>
      </w:rPr>
      <w:t>9</w:t>
    </w:r>
  </w:p>
  <w:p w14:paraId="61D9D9A7" w14:textId="7D67AC50" w:rsidR="00E73289" w:rsidRPr="00D026B3" w:rsidRDefault="00E73289" w:rsidP="00D05630">
    <w:pPr>
      <w:tabs>
        <w:tab w:val="left" w:pos="1785"/>
        <w:tab w:val="right" w:pos="9072"/>
      </w:tabs>
      <w:spacing w:line="240" w:lineRule="auto"/>
      <w:jc w:val="right"/>
      <w:rPr>
        <w:rFonts w:ascii="Arial" w:hAnsi="Arial" w:cs="Arial"/>
        <w:b/>
        <w:bCs/>
        <w:sz w:val="28"/>
        <w:szCs w:val="28"/>
      </w:rPr>
    </w:pPr>
    <w:r>
      <w:rPr>
        <w:rFonts w:ascii="Arial" w:hAnsi="Arial" w:cs="Arial"/>
        <w:b/>
        <w:bCs/>
        <w:sz w:val="28"/>
        <w:szCs w:val="28"/>
      </w:rPr>
      <w:t>ANEXO I</w:t>
    </w:r>
  </w:p>
  <w:p w14:paraId="7D7FB4FB" w14:textId="77777777" w:rsidR="00E73289" w:rsidRDefault="00E73289" w:rsidP="00772905">
    <w:pPr>
      <w:pStyle w:val="Cabealho"/>
      <w:spacing w:line="276" w:lineRule="auto"/>
      <w:jc w:val="center"/>
      <w:rPr>
        <w:rFonts w:ascii="Arial" w:hAnsi="Arial" w:cs="Arial"/>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4321"/>
    <w:multiLevelType w:val="hybridMultilevel"/>
    <w:tmpl w:val="DC5EA368"/>
    <w:lvl w:ilvl="0" w:tplc="7AB627A6">
      <w:start w:val="1"/>
      <w:numFmt w:val="lowerLetter"/>
      <w:lvlText w:val="%1)"/>
      <w:lvlJc w:val="left"/>
      <w:pPr>
        <w:ind w:left="1004" w:hanging="360"/>
      </w:pPr>
      <w:rPr>
        <w:rFonts w:ascii="Arial" w:hAnsi="Arial" w:hint="default"/>
        <w:b/>
        <w:i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0B172585"/>
    <w:multiLevelType w:val="hybridMultilevel"/>
    <w:tmpl w:val="540A65B4"/>
    <w:lvl w:ilvl="0" w:tplc="3AC2B524">
      <w:start w:val="1"/>
      <w:numFmt w:val="lowerLetter"/>
      <w:lvlText w:val="%1)"/>
      <w:lvlJc w:val="left"/>
      <w:pPr>
        <w:ind w:left="7448" w:hanging="360"/>
      </w:pPr>
      <w:rPr>
        <w:rFonts w:hint="default"/>
        <w:b/>
      </w:rPr>
    </w:lvl>
    <w:lvl w:ilvl="1" w:tplc="04160019" w:tentative="1">
      <w:start w:val="1"/>
      <w:numFmt w:val="lowerLetter"/>
      <w:lvlText w:val="%2."/>
      <w:lvlJc w:val="left"/>
      <w:pPr>
        <w:ind w:left="8168" w:hanging="360"/>
      </w:pPr>
    </w:lvl>
    <w:lvl w:ilvl="2" w:tplc="0416001B" w:tentative="1">
      <w:start w:val="1"/>
      <w:numFmt w:val="lowerRoman"/>
      <w:lvlText w:val="%3."/>
      <w:lvlJc w:val="right"/>
      <w:pPr>
        <w:ind w:left="8888" w:hanging="180"/>
      </w:pPr>
    </w:lvl>
    <w:lvl w:ilvl="3" w:tplc="0416000F" w:tentative="1">
      <w:start w:val="1"/>
      <w:numFmt w:val="decimal"/>
      <w:lvlText w:val="%4."/>
      <w:lvlJc w:val="left"/>
      <w:pPr>
        <w:ind w:left="9608" w:hanging="360"/>
      </w:pPr>
    </w:lvl>
    <w:lvl w:ilvl="4" w:tplc="04160019" w:tentative="1">
      <w:start w:val="1"/>
      <w:numFmt w:val="lowerLetter"/>
      <w:lvlText w:val="%5."/>
      <w:lvlJc w:val="left"/>
      <w:pPr>
        <w:ind w:left="10328" w:hanging="360"/>
      </w:pPr>
    </w:lvl>
    <w:lvl w:ilvl="5" w:tplc="0416001B" w:tentative="1">
      <w:start w:val="1"/>
      <w:numFmt w:val="lowerRoman"/>
      <w:lvlText w:val="%6."/>
      <w:lvlJc w:val="right"/>
      <w:pPr>
        <w:ind w:left="11048" w:hanging="180"/>
      </w:pPr>
    </w:lvl>
    <w:lvl w:ilvl="6" w:tplc="0416000F" w:tentative="1">
      <w:start w:val="1"/>
      <w:numFmt w:val="decimal"/>
      <w:lvlText w:val="%7."/>
      <w:lvlJc w:val="left"/>
      <w:pPr>
        <w:ind w:left="11768" w:hanging="360"/>
      </w:pPr>
    </w:lvl>
    <w:lvl w:ilvl="7" w:tplc="04160019" w:tentative="1">
      <w:start w:val="1"/>
      <w:numFmt w:val="lowerLetter"/>
      <w:lvlText w:val="%8."/>
      <w:lvlJc w:val="left"/>
      <w:pPr>
        <w:ind w:left="12488" w:hanging="360"/>
      </w:pPr>
    </w:lvl>
    <w:lvl w:ilvl="8" w:tplc="0416001B" w:tentative="1">
      <w:start w:val="1"/>
      <w:numFmt w:val="lowerRoman"/>
      <w:lvlText w:val="%9."/>
      <w:lvlJc w:val="right"/>
      <w:pPr>
        <w:ind w:left="13208" w:hanging="180"/>
      </w:pPr>
    </w:lvl>
  </w:abstractNum>
  <w:abstractNum w:abstractNumId="2" w15:restartNumberingAfterBreak="0">
    <w:nsid w:val="0B753AB2"/>
    <w:multiLevelType w:val="hybridMultilevel"/>
    <w:tmpl w:val="60AC3308"/>
    <w:lvl w:ilvl="0" w:tplc="1AAA6FBA">
      <w:start w:val="1"/>
      <w:numFmt w:val="lowerLetter"/>
      <w:lvlText w:val="%1)"/>
      <w:lvlJc w:val="left"/>
      <w:pPr>
        <w:ind w:left="1287" w:hanging="360"/>
      </w:pPr>
      <w:rPr>
        <w:rFonts w:ascii="Arial" w:hAnsi="Arial" w:hint="default"/>
        <w:b/>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0B9A3CAC"/>
    <w:multiLevelType w:val="hybridMultilevel"/>
    <w:tmpl w:val="C5365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4B2BF4"/>
    <w:multiLevelType w:val="hybridMultilevel"/>
    <w:tmpl w:val="B2E6D4D6"/>
    <w:lvl w:ilvl="0" w:tplc="0A3A8D46">
      <w:start w:val="1"/>
      <w:numFmt w:val="lowerLetter"/>
      <w:lvlText w:val="%1)"/>
      <w:lvlJc w:val="left"/>
      <w:pPr>
        <w:ind w:left="1146" w:hanging="360"/>
      </w:pPr>
      <w:rPr>
        <w:rFonts w:ascii="Arial" w:hAnsi="Arial" w:hint="default"/>
        <w:b w:val="0"/>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114123A0"/>
    <w:multiLevelType w:val="hybridMultilevel"/>
    <w:tmpl w:val="0A50F3C8"/>
    <w:lvl w:ilvl="0" w:tplc="FADECE9C">
      <w:start w:val="1"/>
      <w:numFmt w:val="lowerLetter"/>
      <w:lvlText w:val="%1)"/>
      <w:lvlJc w:val="left"/>
      <w:pPr>
        <w:ind w:left="720" w:hanging="360"/>
      </w:pPr>
      <w:rPr>
        <w:rFonts w:ascii="Arial" w:hAnsi="Arial"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4F53E3"/>
    <w:multiLevelType w:val="hybridMultilevel"/>
    <w:tmpl w:val="C6AEA9B0"/>
    <w:lvl w:ilvl="0" w:tplc="756AD618">
      <w:start w:val="1"/>
      <w:numFmt w:val="lowerLetter"/>
      <w:lvlText w:val="%1)"/>
      <w:lvlJc w:val="left"/>
      <w:pPr>
        <w:ind w:left="720" w:hanging="360"/>
      </w:pPr>
      <w:rPr>
        <w:rFonts w:ascii="Arial" w:hAnsi="Arial"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60B2924"/>
    <w:multiLevelType w:val="hybridMultilevel"/>
    <w:tmpl w:val="3656E00E"/>
    <w:lvl w:ilvl="0" w:tplc="2264CE60">
      <w:start w:val="1"/>
      <w:numFmt w:val="lowerLetter"/>
      <w:lvlText w:val="%1)"/>
      <w:lvlJc w:val="left"/>
      <w:pPr>
        <w:ind w:left="1004" w:hanging="360"/>
      </w:pPr>
      <w:rPr>
        <w:rFonts w:ascii="Arial" w:hAnsi="Arial" w:hint="default"/>
        <w:b w:val="0"/>
        <w:i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351D53E5"/>
    <w:multiLevelType w:val="hybridMultilevel"/>
    <w:tmpl w:val="0B5E5F36"/>
    <w:lvl w:ilvl="0" w:tplc="EED64F0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3B795629"/>
    <w:multiLevelType w:val="multilevel"/>
    <w:tmpl w:val="4516F408"/>
    <w:lvl w:ilvl="0">
      <w:start w:val="1"/>
      <w:numFmt w:val="decimal"/>
      <w:pStyle w:val="T1"/>
      <w:suff w:val="space"/>
      <w:lvlText w:val="%1."/>
      <w:lvlJc w:val="left"/>
      <w:pPr>
        <w:ind w:left="0" w:firstLine="0"/>
      </w:pPr>
      <w:rPr>
        <w:rFonts w:ascii="Arial" w:hAnsi="Arial" w:hint="default"/>
        <w:b/>
        <w:sz w:val="22"/>
      </w:rPr>
    </w:lvl>
    <w:lvl w:ilvl="1">
      <w:start w:val="1"/>
      <w:numFmt w:val="decimal"/>
      <w:pStyle w:val="T2"/>
      <w:suff w:val="space"/>
      <w:lvlText w:val="%1.%2."/>
      <w:lvlJc w:val="left"/>
      <w:pPr>
        <w:ind w:left="0" w:firstLine="0"/>
      </w:pPr>
      <w:rPr>
        <w:rFonts w:ascii="Arial Negrito" w:hAnsi="Arial Negrito" w:hint="default"/>
        <w:b/>
        <w:i w:val="0"/>
        <w:color w:val="auto"/>
        <w:sz w:val="22"/>
      </w:rPr>
    </w:lvl>
    <w:lvl w:ilvl="2">
      <w:start w:val="1"/>
      <w:numFmt w:val="decimal"/>
      <w:pStyle w:val="T4"/>
      <w:suff w:val="space"/>
      <w:lvlText w:val="%1.%2.%3."/>
      <w:lvlJc w:val="left"/>
      <w:pPr>
        <w:ind w:left="284" w:firstLine="0"/>
      </w:pPr>
      <w:rPr>
        <w:rFonts w:hint="default"/>
        <w:b/>
        <w:i w:val="0"/>
        <w:color w:val="auto"/>
      </w:rPr>
    </w:lvl>
    <w:lvl w:ilvl="3">
      <w:start w:val="1"/>
      <w:numFmt w:val="decimal"/>
      <w:suff w:val="space"/>
      <w:lvlText w:val="%1.%2.%3.%4."/>
      <w:lvlJc w:val="left"/>
      <w:pPr>
        <w:ind w:left="567" w:firstLine="0"/>
      </w:pPr>
      <w:rPr>
        <w:rFonts w:hint="default"/>
        <w:b/>
      </w:rPr>
    </w:lvl>
    <w:lvl w:ilvl="4">
      <w:start w:val="1"/>
      <w:numFmt w:val="decimal"/>
      <w:suff w:val="space"/>
      <w:lvlText w:val="%1.%2.%3.%4.%5."/>
      <w:lvlJc w:val="left"/>
      <w:pPr>
        <w:ind w:left="851" w:firstLine="0"/>
      </w:pPr>
      <w:rPr>
        <w:rFonts w:hint="default"/>
        <w:b/>
      </w:rPr>
    </w:lvl>
    <w:lvl w:ilvl="5">
      <w:start w:val="1"/>
      <w:numFmt w:val="decimal"/>
      <w:suff w:val="space"/>
      <w:lvlText w:val="%1.%2.%3.%4.%5.%6."/>
      <w:lvlJc w:val="left"/>
      <w:pPr>
        <w:ind w:left="1134" w:firstLine="0"/>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53DFF"/>
    <w:multiLevelType w:val="hybridMultilevel"/>
    <w:tmpl w:val="32C6394C"/>
    <w:lvl w:ilvl="0" w:tplc="6736F3C4">
      <w:start w:val="1"/>
      <w:numFmt w:val="lowerLetter"/>
      <w:lvlText w:val="%1)"/>
      <w:lvlJc w:val="left"/>
      <w:pPr>
        <w:ind w:left="1004" w:hanging="360"/>
      </w:pPr>
      <w:rPr>
        <w:rFonts w:ascii="Arial" w:hAnsi="Arial" w:hint="default"/>
        <w:b/>
        <w:i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421E3FE9"/>
    <w:multiLevelType w:val="hybridMultilevel"/>
    <w:tmpl w:val="3F3A239A"/>
    <w:lvl w:ilvl="0" w:tplc="0A3A8D46">
      <w:start w:val="1"/>
      <w:numFmt w:val="lowerLetter"/>
      <w:lvlText w:val="%1)"/>
      <w:lvlJc w:val="left"/>
      <w:pPr>
        <w:ind w:left="1146" w:hanging="360"/>
      </w:pPr>
      <w:rPr>
        <w:rFonts w:ascii="Arial" w:hAnsi="Arial" w:hint="default"/>
        <w:b w:val="0"/>
        <w:i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4727788B"/>
    <w:multiLevelType w:val="hybridMultilevel"/>
    <w:tmpl w:val="2B3ACE8A"/>
    <w:lvl w:ilvl="0" w:tplc="1332D24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553F17B2"/>
    <w:multiLevelType w:val="hybridMultilevel"/>
    <w:tmpl w:val="88AA6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B674ECB"/>
    <w:multiLevelType w:val="multilevel"/>
    <w:tmpl w:val="53740454"/>
    <w:lvl w:ilvl="0">
      <w:start w:val="1"/>
      <w:numFmt w:val="upperRoman"/>
      <w:suff w:val="space"/>
      <w:lvlText w:val="%1."/>
      <w:lvlJc w:val="right"/>
      <w:pPr>
        <w:ind w:left="567" w:firstLine="0"/>
      </w:pPr>
      <w:rPr>
        <w:rFonts w:hint="default"/>
        <w:b w:val="0"/>
        <w:i w:val="0"/>
      </w:rPr>
    </w:lvl>
    <w:lvl w:ilvl="1">
      <w:start w:val="1"/>
      <w:numFmt w:val="lowerLetter"/>
      <w:suff w:val="space"/>
      <w:lvlText w:val="%2)"/>
      <w:lvlJc w:val="left"/>
      <w:pPr>
        <w:ind w:left="1134" w:firstLine="0"/>
      </w:pPr>
      <w:rPr>
        <w:rFonts w:hint="default"/>
        <w:b/>
      </w:rPr>
    </w:lvl>
    <w:lvl w:ilvl="2">
      <w:start w:val="1"/>
      <w:numFmt w:val="decimal"/>
      <w:suff w:val="space"/>
      <w:lvlText w:val="%2.%3)"/>
      <w:lvlJc w:val="left"/>
      <w:pPr>
        <w:ind w:left="1701" w:firstLine="0"/>
      </w:pPr>
      <w:rPr>
        <w:rFonts w:ascii="Arial" w:hAnsi="Arial" w:hint="default"/>
        <w:b w:val="0"/>
        <w:i w:val="0"/>
        <w:sz w:val="22"/>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68B81727"/>
    <w:multiLevelType w:val="multilevel"/>
    <w:tmpl w:val="53740454"/>
    <w:lvl w:ilvl="0">
      <w:start w:val="1"/>
      <w:numFmt w:val="upperRoman"/>
      <w:suff w:val="space"/>
      <w:lvlText w:val="%1."/>
      <w:lvlJc w:val="right"/>
      <w:pPr>
        <w:ind w:left="567" w:firstLine="0"/>
      </w:pPr>
      <w:rPr>
        <w:rFonts w:hint="default"/>
        <w:b w:val="0"/>
        <w:i w:val="0"/>
      </w:rPr>
    </w:lvl>
    <w:lvl w:ilvl="1">
      <w:start w:val="1"/>
      <w:numFmt w:val="lowerLetter"/>
      <w:suff w:val="space"/>
      <w:lvlText w:val="%2)"/>
      <w:lvlJc w:val="left"/>
      <w:pPr>
        <w:ind w:left="568" w:firstLine="0"/>
      </w:pPr>
      <w:rPr>
        <w:rFonts w:hint="default"/>
        <w:b/>
      </w:rPr>
    </w:lvl>
    <w:lvl w:ilvl="2">
      <w:start w:val="1"/>
      <w:numFmt w:val="decimal"/>
      <w:suff w:val="space"/>
      <w:lvlText w:val="%2.%3)"/>
      <w:lvlJc w:val="left"/>
      <w:pPr>
        <w:ind w:left="1701" w:firstLine="0"/>
      </w:pPr>
      <w:rPr>
        <w:rFonts w:ascii="Arial" w:hAnsi="Arial" w:hint="default"/>
        <w:b w:val="0"/>
        <w:i w:val="0"/>
        <w:sz w:val="22"/>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6" w15:restartNumberingAfterBreak="0">
    <w:nsid w:val="69D30566"/>
    <w:multiLevelType w:val="hybridMultilevel"/>
    <w:tmpl w:val="8326F29E"/>
    <w:lvl w:ilvl="0" w:tplc="DF125816">
      <w:start w:val="1"/>
      <w:numFmt w:val="lowerLetter"/>
      <w:lvlText w:val="%1)"/>
      <w:lvlJc w:val="left"/>
      <w:pPr>
        <w:ind w:left="720" w:hanging="360"/>
      </w:pPr>
      <w:rPr>
        <w:rFonts w:hint="default"/>
        <w:b/>
      </w:rPr>
    </w:lvl>
    <w:lvl w:ilvl="1" w:tplc="590A4E6A">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970338"/>
    <w:multiLevelType w:val="hybridMultilevel"/>
    <w:tmpl w:val="1598BC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E26644C"/>
    <w:multiLevelType w:val="hybridMultilevel"/>
    <w:tmpl w:val="CF64E7CC"/>
    <w:lvl w:ilvl="0" w:tplc="DBFE604C">
      <w:start w:val="1"/>
      <w:numFmt w:val="decimal"/>
      <w:lvlText w:val="1.%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754016"/>
    <w:multiLevelType w:val="hybridMultilevel"/>
    <w:tmpl w:val="3228AF94"/>
    <w:lvl w:ilvl="0" w:tplc="4614D6A4">
      <w:start w:val="1"/>
      <w:numFmt w:val="lowerLetter"/>
      <w:lvlText w:val="%1)"/>
      <w:lvlJc w:val="left"/>
      <w:pPr>
        <w:ind w:left="1287" w:hanging="360"/>
      </w:pPr>
      <w:rPr>
        <w:rFonts w:ascii="Arial" w:hAnsi="Arial" w:hint="default"/>
        <w:b/>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706D54F3"/>
    <w:multiLevelType w:val="hybridMultilevel"/>
    <w:tmpl w:val="0D642A3A"/>
    <w:lvl w:ilvl="0" w:tplc="5836A5F0">
      <w:start w:val="1"/>
      <w:numFmt w:val="lowerLetter"/>
      <w:lvlText w:val="%1)"/>
      <w:lvlJc w:val="left"/>
      <w:pPr>
        <w:ind w:left="1004" w:hanging="360"/>
      </w:pPr>
      <w:rPr>
        <w:rFonts w:ascii="Arial" w:hAnsi="Arial" w:hint="default"/>
        <w:b/>
        <w:i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15:restartNumberingAfterBreak="0">
    <w:nsid w:val="790637A3"/>
    <w:multiLevelType w:val="hybridMultilevel"/>
    <w:tmpl w:val="6570F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9DF33F7"/>
    <w:multiLevelType w:val="hybridMultilevel"/>
    <w:tmpl w:val="81B685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FBD4B1E"/>
    <w:multiLevelType w:val="multilevel"/>
    <w:tmpl w:val="53740454"/>
    <w:lvl w:ilvl="0">
      <w:start w:val="1"/>
      <w:numFmt w:val="upperRoman"/>
      <w:suff w:val="space"/>
      <w:lvlText w:val="%1."/>
      <w:lvlJc w:val="right"/>
      <w:pPr>
        <w:ind w:left="567" w:firstLine="0"/>
      </w:pPr>
      <w:rPr>
        <w:rFonts w:hint="default"/>
        <w:b w:val="0"/>
        <w:i w:val="0"/>
      </w:rPr>
    </w:lvl>
    <w:lvl w:ilvl="1">
      <w:start w:val="1"/>
      <w:numFmt w:val="lowerLetter"/>
      <w:suff w:val="space"/>
      <w:lvlText w:val="%2)"/>
      <w:lvlJc w:val="left"/>
      <w:pPr>
        <w:ind w:left="1134" w:firstLine="0"/>
      </w:pPr>
      <w:rPr>
        <w:rFonts w:hint="default"/>
        <w:b/>
      </w:rPr>
    </w:lvl>
    <w:lvl w:ilvl="2">
      <w:start w:val="1"/>
      <w:numFmt w:val="decimal"/>
      <w:suff w:val="space"/>
      <w:lvlText w:val="%2.%3)"/>
      <w:lvlJc w:val="left"/>
      <w:pPr>
        <w:ind w:left="1701" w:firstLine="0"/>
      </w:pPr>
      <w:rPr>
        <w:rFonts w:ascii="Arial" w:hAnsi="Arial" w:hint="default"/>
        <w:b w:val="0"/>
        <w:i w:val="0"/>
        <w:sz w:val="22"/>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12"/>
  </w:num>
  <w:num w:numId="2">
    <w:abstractNumId w:val="5"/>
  </w:num>
  <w:num w:numId="3">
    <w:abstractNumId w:val="7"/>
  </w:num>
  <w:num w:numId="4">
    <w:abstractNumId w:val="6"/>
  </w:num>
  <w:num w:numId="5">
    <w:abstractNumId w:val="20"/>
  </w:num>
  <w:num w:numId="6">
    <w:abstractNumId w:val="10"/>
  </w:num>
  <w:num w:numId="7">
    <w:abstractNumId w:val="0"/>
  </w:num>
  <w:num w:numId="8">
    <w:abstractNumId w:val="19"/>
  </w:num>
  <w:num w:numId="9">
    <w:abstractNumId w:val="11"/>
  </w:num>
  <w:num w:numId="10">
    <w:abstractNumId w:val="4"/>
  </w:num>
  <w:num w:numId="11">
    <w:abstractNumId w:val="2"/>
  </w:num>
  <w:num w:numId="12">
    <w:abstractNumId w:val="1"/>
  </w:num>
  <w:num w:numId="13">
    <w:abstractNumId w:val="16"/>
  </w:num>
  <w:num w:numId="14">
    <w:abstractNumId w:val="9"/>
  </w:num>
  <w:num w:numId="15">
    <w:abstractNumId w:val="23"/>
  </w:num>
  <w:num w:numId="16">
    <w:abstractNumId w:val="14"/>
  </w:num>
  <w:num w:numId="17">
    <w:abstractNumId w:val="15"/>
  </w:num>
  <w:num w:numId="18">
    <w:abstractNumId w:val="8"/>
  </w:num>
  <w:num w:numId="19">
    <w:abstractNumId w:val="18"/>
  </w:num>
  <w:num w:numId="20">
    <w:abstractNumId w:val="21"/>
  </w:num>
  <w:num w:numId="21">
    <w:abstractNumId w:val="22"/>
  </w:num>
  <w:num w:numId="22">
    <w:abstractNumId w:val="3"/>
  </w:num>
  <w:num w:numId="23">
    <w:abstractNumId w:val="13"/>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9F"/>
    <w:rsid w:val="000008F0"/>
    <w:rsid w:val="000009DB"/>
    <w:rsid w:val="00000D99"/>
    <w:rsid w:val="00000DE0"/>
    <w:rsid w:val="000014B8"/>
    <w:rsid w:val="000028AB"/>
    <w:rsid w:val="00002BE9"/>
    <w:rsid w:val="000030FA"/>
    <w:rsid w:val="00003170"/>
    <w:rsid w:val="0000337B"/>
    <w:rsid w:val="000038F3"/>
    <w:rsid w:val="0000437C"/>
    <w:rsid w:val="00004A00"/>
    <w:rsid w:val="00004D1B"/>
    <w:rsid w:val="00005413"/>
    <w:rsid w:val="00005647"/>
    <w:rsid w:val="00005E5F"/>
    <w:rsid w:val="00006960"/>
    <w:rsid w:val="00006B14"/>
    <w:rsid w:val="000073EA"/>
    <w:rsid w:val="00007AA5"/>
    <w:rsid w:val="00007FBD"/>
    <w:rsid w:val="0001072F"/>
    <w:rsid w:val="00010F52"/>
    <w:rsid w:val="00010F8F"/>
    <w:rsid w:val="00011323"/>
    <w:rsid w:val="00011371"/>
    <w:rsid w:val="000116E8"/>
    <w:rsid w:val="00011ABA"/>
    <w:rsid w:val="00011B36"/>
    <w:rsid w:val="000124EF"/>
    <w:rsid w:val="0001328D"/>
    <w:rsid w:val="000132E0"/>
    <w:rsid w:val="00013B91"/>
    <w:rsid w:val="00013F39"/>
    <w:rsid w:val="0001473E"/>
    <w:rsid w:val="00016145"/>
    <w:rsid w:val="0001621C"/>
    <w:rsid w:val="00016A69"/>
    <w:rsid w:val="000170B5"/>
    <w:rsid w:val="0001788C"/>
    <w:rsid w:val="00017932"/>
    <w:rsid w:val="00021BE3"/>
    <w:rsid w:val="0002205F"/>
    <w:rsid w:val="00022643"/>
    <w:rsid w:val="000227B7"/>
    <w:rsid w:val="00022ACD"/>
    <w:rsid w:val="00022AF5"/>
    <w:rsid w:val="00023450"/>
    <w:rsid w:val="000235C2"/>
    <w:rsid w:val="00023C3F"/>
    <w:rsid w:val="000240C8"/>
    <w:rsid w:val="00024EC2"/>
    <w:rsid w:val="00025A84"/>
    <w:rsid w:val="00025C26"/>
    <w:rsid w:val="000260DF"/>
    <w:rsid w:val="00026550"/>
    <w:rsid w:val="00030F41"/>
    <w:rsid w:val="000310FB"/>
    <w:rsid w:val="00031A2C"/>
    <w:rsid w:val="00031F29"/>
    <w:rsid w:val="00032394"/>
    <w:rsid w:val="00032634"/>
    <w:rsid w:val="00032ACB"/>
    <w:rsid w:val="00032AFB"/>
    <w:rsid w:val="00032CE0"/>
    <w:rsid w:val="000332CE"/>
    <w:rsid w:val="000334C2"/>
    <w:rsid w:val="00033825"/>
    <w:rsid w:val="00034F05"/>
    <w:rsid w:val="00035A55"/>
    <w:rsid w:val="00035DAD"/>
    <w:rsid w:val="00036438"/>
    <w:rsid w:val="00036B92"/>
    <w:rsid w:val="0003783D"/>
    <w:rsid w:val="00037EDE"/>
    <w:rsid w:val="00040DF5"/>
    <w:rsid w:val="00040F78"/>
    <w:rsid w:val="00041754"/>
    <w:rsid w:val="00041832"/>
    <w:rsid w:val="000423E0"/>
    <w:rsid w:val="00042840"/>
    <w:rsid w:val="0004291E"/>
    <w:rsid w:val="00042B71"/>
    <w:rsid w:val="00043268"/>
    <w:rsid w:val="00043949"/>
    <w:rsid w:val="00043E3C"/>
    <w:rsid w:val="000440E0"/>
    <w:rsid w:val="00044571"/>
    <w:rsid w:val="00044BFD"/>
    <w:rsid w:val="00044C7B"/>
    <w:rsid w:val="000451CF"/>
    <w:rsid w:val="00045B9F"/>
    <w:rsid w:val="0004607F"/>
    <w:rsid w:val="000460E1"/>
    <w:rsid w:val="0004617F"/>
    <w:rsid w:val="00046394"/>
    <w:rsid w:val="000467BF"/>
    <w:rsid w:val="00046B9F"/>
    <w:rsid w:val="00047086"/>
    <w:rsid w:val="00047095"/>
    <w:rsid w:val="000472AA"/>
    <w:rsid w:val="0004730B"/>
    <w:rsid w:val="00047752"/>
    <w:rsid w:val="00047962"/>
    <w:rsid w:val="00047BAA"/>
    <w:rsid w:val="00047C0E"/>
    <w:rsid w:val="0005070D"/>
    <w:rsid w:val="000508B9"/>
    <w:rsid w:val="00050C5B"/>
    <w:rsid w:val="00050D9D"/>
    <w:rsid w:val="00050F75"/>
    <w:rsid w:val="0005126C"/>
    <w:rsid w:val="000514A2"/>
    <w:rsid w:val="00051F0F"/>
    <w:rsid w:val="00052292"/>
    <w:rsid w:val="00052737"/>
    <w:rsid w:val="00052AC9"/>
    <w:rsid w:val="00052AF7"/>
    <w:rsid w:val="00052E8F"/>
    <w:rsid w:val="00053887"/>
    <w:rsid w:val="00053AC0"/>
    <w:rsid w:val="00053AD4"/>
    <w:rsid w:val="00053CBA"/>
    <w:rsid w:val="0005403B"/>
    <w:rsid w:val="00054198"/>
    <w:rsid w:val="000545F6"/>
    <w:rsid w:val="00055814"/>
    <w:rsid w:val="0005679D"/>
    <w:rsid w:val="00057153"/>
    <w:rsid w:val="0005739F"/>
    <w:rsid w:val="0005758B"/>
    <w:rsid w:val="00057E48"/>
    <w:rsid w:val="000601F4"/>
    <w:rsid w:val="00060AB6"/>
    <w:rsid w:val="00061513"/>
    <w:rsid w:val="00061A1E"/>
    <w:rsid w:val="00062277"/>
    <w:rsid w:val="0006248B"/>
    <w:rsid w:val="00062676"/>
    <w:rsid w:val="00062D08"/>
    <w:rsid w:val="00062F53"/>
    <w:rsid w:val="00062F62"/>
    <w:rsid w:val="00063351"/>
    <w:rsid w:val="000639BC"/>
    <w:rsid w:val="00063D58"/>
    <w:rsid w:val="0006439A"/>
    <w:rsid w:val="00064822"/>
    <w:rsid w:val="000648E8"/>
    <w:rsid w:val="00064ABD"/>
    <w:rsid w:val="00065259"/>
    <w:rsid w:val="00065B67"/>
    <w:rsid w:val="00065D48"/>
    <w:rsid w:val="000679CD"/>
    <w:rsid w:val="000679DA"/>
    <w:rsid w:val="00067A54"/>
    <w:rsid w:val="00067DB9"/>
    <w:rsid w:val="00070E86"/>
    <w:rsid w:val="00071301"/>
    <w:rsid w:val="000714CC"/>
    <w:rsid w:val="000719BD"/>
    <w:rsid w:val="000724E2"/>
    <w:rsid w:val="00072545"/>
    <w:rsid w:val="00072A31"/>
    <w:rsid w:val="00073B98"/>
    <w:rsid w:val="00073C1B"/>
    <w:rsid w:val="00074379"/>
    <w:rsid w:val="00074722"/>
    <w:rsid w:val="000749B2"/>
    <w:rsid w:val="00074A75"/>
    <w:rsid w:val="0007554E"/>
    <w:rsid w:val="00075DCC"/>
    <w:rsid w:val="0007620D"/>
    <w:rsid w:val="000772AD"/>
    <w:rsid w:val="000772EE"/>
    <w:rsid w:val="0007774F"/>
    <w:rsid w:val="00077D0F"/>
    <w:rsid w:val="000800B6"/>
    <w:rsid w:val="0008083E"/>
    <w:rsid w:val="00081B89"/>
    <w:rsid w:val="0008250A"/>
    <w:rsid w:val="000828E3"/>
    <w:rsid w:val="00082AE9"/>
    <w:rsid w:val="00082EF4"/>
    <w:rsid w:val="000833E4"/>
    <w:rsid w:val="00083751"/>
    <w:rsid w:val="000838FD"/>
    <w:rsid w:val="0008449A"/>
    <w:rsid w:val="0008473C"/>
    <w:rsid w:val="00084D25"/>
    <w:rsid w:val="00084EB5"/>
    <w:rsid w:val="00085683"/>
    <w:rsid w:val="00085AE9"/>
    <w:rsid w:val="000861A0"/>
    <w:rsid w:val="00086BA8"/>
    <w:rsid w:val="00087A25"/>
    <w:rsid w:val="0009011F"/>
    <w:rsid w:val="000901A3"/>
    <w:rsid w:val="0009059A"/>
    <w:rsid w:val="00090B8A"/>
    <w:rsid w:val="00091749"/>
    <w:rsid w:val="000917DC"/>
    <w:rsid w:val="00091B1B"/>
    <w:rsid w:val="00091CA7"/>
    <w:rsid w:val="00092187"/>
    <w:rsid w:val="00092421"/>
    <w:rsid w:val="0009252D"/>
    <w:rsid w:val="00092A98"/>
    <w:rsid w:val="00092B00"/>
    <w:rsid w:val="00092E72"/>
    <w:rsid w:val="00092EDD"/>
    <w:rsid w:val="00093510"/>
    <w:rsid w:val="000938AB"/>
    <w:rsid w:val="00094131"/>
    <w:rsid w:val="00094156"/>
    <w:rsid w:val="0009446C"/>
    <w:rsid w:val="000944E6"/>
    <w:rsid w:val="000963AA"/>
    <w:rsid w:val="000968DC"/>
    <w:rsid w:val="00096BF7"/>
    <w:rsid w:val="00096EF0"/>
    <w:rsid w:val="000972C0"/>
    <w:rsid w:val="000A0097"/>
    <w:rsid w:val="000A05C9"/>
    <w:rsid w:val="000A0B32"/>
    <w:rsid w:val="000A1013"/>
    <w:rsid w:val="000A1293"/>
    <w:rsid w:val="000A12BA"/>
    <w:rsid w:val="000A170F"/>
    <w:rsid w:val="000A1FB4"/>
    <w:rsid w:val="000A20C2"/>
    <w:rsid w:val="000A2296"/>
    <w:rsid w:val="000A2A5A"/>
    <w:rsid w:val="000A30AF"/>
    <w:rsid w:val="000A3246"/>
    <w:rsid w:val="000A37AE"/>
    <w:rsid w:val="000A37B8"/>
    <w:rsid w:val="000A3A49"/>
    <w:rsid w:val="000A3CA8"/>
    <w:rsid w:val="000A3CFB"/>
    <w:rsid w:val="000A3DD9"/>
    <w:rsid w:val="000A407E"/>
    <w:rsid w:val="000A4901"/>
    <w:rsid w:val="000A4C60"/>
    <w:rsid w:val="000A4E2B"/>
    <w:rsid w:val="000A4E64"/>
    <w:rsid w:val="000A5ABE"/>
    <w:rsid w:val="000A5EB9"/>
    <w:rsid w:val="000A6030"/>
    <w:rsid w:val="000A61E5"/>
    <w:rsid w:val="000A62D9"/>
    <w:rsid w:val="000A64AE"/>
    <w:rsid w:val="000A65BA"/>
    <w:rsid w:val="000A7158"/>
    <w:rsid w:val="000A7469"/>
    <w:rsid w:val="000A7FAA"/>
    <w:rsid w:val="000B04A9"/>
    <w:rsid w:val="000B05A4"/>
    <w:rsid w:val="000B086E"/>
    <w:rsid w:val="000B1671"/>
    <w:rsid w:val="000B1879"/>
    <w:rsid w:val="000B1E6E"/>
    <w:rsid w:val="000B26FC"/>
    <w:rsid w:val="000B29E4"/>
    <w:rsid w:val="000B2A18"/>
    <w:rsid w:val="000B2FBE"/>
    <w:rsid w:val="000B31F6"/>
    <w:rsid w:val="000B3236"/>
    <w:rsid w:val="000B341D"/>
    <w:rsid w:val="000B343C"/>
    <w:rsid w:val="000B39C2"/>
    <w:rsid w:val="000B3AA1"/>
    <w:rsid w:val="000B3EB5"/>
    <w:rsid w:val="000B412C"/>
    <w:rsid w:val="000B4399"/>
    <w:rsid w:val="000B441A"/>
    <w:rsid w:val="000B4D1C"/>
    <w:rsid w:val="000B4ED8"/>
    <w:rsid w:val="000B5082"/>
    <w:rsid w:val="000B5275"/>
    <w:rsid w:val="000B5356"/>
    <w:rsid w:val="000B579D"/>
    <w:rsid w:val="000B5A33"/>
    <w:rsid w:val="000B5D0B"/>
    <w:rsid w:val="000B6993"/>
    <w:rsid w:val="000B6E09"/>
    <w:rsid w:val="000B73F5"/>
    <w:rsid w:val="000B7C04"/>
    <w:rsid w:val="000B7E1A"/>
    <w:rsid w:val="000C0A26"/>
    <w:rsid w:val="000C0B51"/>
    <w:rsid w:val="000C0C96"/>
    <w:rsid w:val="000C10B6"/>
    <w:rsid w:val="000C1822"/>
    <w:rsid w:val="000C1A0E"/>
    <w:rsid w:val="000C1A28"/>
    <w:rsid w:val="000C262B"/>
    <w:rsid w:val="000C2657"/>
    <w:rsid w:val="000C27AA"/>
    <w:rsid w:val="000C288A"/>
    <w:rsid w:val="000C2D05"/>
    <w:rsid w:val="000C34E7"/>
    <w:rsid w:val="000C36C0"/>
    <w:rsid w:val="000C3BF4"/>
    <w:rsid w:val="000C467F"/>
    <w:rsid w:val="000C4EE9"/>
    <w:rsid w:val="000C5507"/>
    <w:rsid w:val="000C5CFF"/>
    <w:rsid w:val="000C6514"/>
    <w:rsid w:val="000C66E0"/>
    <w:rsid w:val="000C73DC"/>
    <w:rsid w:val="000C76E6"/>
    <w:rsid w:val="000C7BDA"/>
    <w:rsid w:val="000C7C5D"/>
    <w:rsid w:val="000C7C8F"/>
    <w:rsid w:val="000D0278"/>
    <w:rsid w:val="000D0899"/>
    <w:rsid w:val="000D0D43"/>
    <w:rsid w:val="000D1552"/>
    <w:rsid w:val="000D2439"/>
    <w:rsid w:val="000D2A8F"/>
    <w:rsid w:val="000D2CAA"/>
    <w:rsid w:val="000D43F1"/>
    <w:rsid w:val="000D4D56"/>
    <w:rsid w:val="000D5067"/>
    <w:rsid w:val="000D51C9"/>
    <w:rsid w:val="000D6482"/>
    <w:rsid w:val="000D7B4C"/>
    <w:rsid w:val="000E05AC"/>
    <w:rsid w:val="000E05F3"/>
    <w:rsid w:val="000E0F28"/>
    <w:rsid w:val="000E14DE"/>
    <w:rsid w:val="000E31FB"/>
    <w:rsid w:val="000E3355"/>
    <w:rsid w:val="000E343B"/>
    <w:rsid w:val="000E36EE"/>
    <w:rsid w:val="000E44D2"/>
    <w:rsid w:val="000E4592"/>
    <w:rsid w:val="000E4C4F"/>
    <w:rsid w:val="000E4E7A"/>
    <w:rsid w:val="000E6BF9"/>
    <w:rsid w:val="000E7153"/>
    <w:rsid w:val="000E7184"/>
    <w:rsid w:val="000E7E6D"/>
    <w:rsid w:val="000F0033"/>
    <w:rsid w:val="000F1758"/>
    <w:rsid w:val="000F1EF3"/>
    <w:rsid w:val="000F1F8C"/>
    <w:rsid w:val="000F2451"/>
    <w:rsid w:val="000F24FC"/>
    <w:rsid w:val="000F348D"/>
    <w:rsid w:val="000F354F"/>
    <w:rsid w:val="000F3DC7"/>
    <w:rsid w:val="000F3F5E"/>
    <w:rsid w:val="000F41B2"/>
    <w:rsid w:val="000F4448"/>
    <w:rsid w:val="000F4513"/>
    <w:rsid w:val="000F4535"/>
    <w:rsid w:val="000F4820"/>
    <w:rsid w:val="000F4B4F"/>
    <w:rsid w:val="000F54AF"/>
    <w:rsid w:val="000F5AFE"/>
    <w:rsid w:val="000F66A3"/>
    <w:rsid w:val="000F6B8D"/>
    <w:rsid w:val="000F6C09"/>
    <w:rsid w:val="000F6CC9"/>
    <w:rsid w:val="000F6D29"/>
    <w:rsid w:val="000F6D65"/>
    <w:rsid w:val="000F79EE"/>
    <w:rsid w:val="0010081F"/>
    <w:rsid w:val="0010093B"/>
    <w:rsid w:val="00100B80"/>
    <w:rsid w:val="00101006"/>
    <w:rsid w:val="00101420"/>
    <w:rsid w:val="001018E1"/>
    <w:rsid w:val="00101B26"/>
    <w:rsid w:val="00101D29"/>
    <w:rsid w:val="00102117"/>
    <w:rsid w:val="001027E5"/>
    <w:rsid w:val="001034B0"/>
    <w:rsid w:val="0010399E"/>
    <w:rsid w:val="001040CD"/>
    <w:rsid w:val="00104DDE"/>
    <w:rsid w:val="00104E0B"/>
    <w:rsid w:val="00105AE1"/>
    <w:rsid w:val="00105ECE"/>
    <w:rsid w:val="00106093"/>
    <w:rsid w:val="00106ED5"/>
    <w:rsid w:val="0010702E"/>
    <w:rsid w:val="0010754C"/>
    <w:rsid w:val="001075DD"/>
    <w:rsid w:val="00110FAE"/>
    <w:rsid w:val="001120D7"/>
    <w:rsid w:val="0011218A"/>
    <w:rsid w:val="0011222F"/>
    <w:rsid w:val="001126CB"/>
    <w:rsid w:val="00112D73"/>
    <w:rsid w:val="00113869"/>
    <w:rsid w:val="0011409B"/>
    <w:rsid w:val="00114C4D"/>
    <w:rsid w:val="00114F41"/>
    <w:rsid w:val="00115187"/>
    <w:rsid w:val="00115461"/>
    <w:rsid w:val="001157F6"/>
    <w:rsid w:val="00115DD3"/>
    <w:rsid w:val="001160D7"/>
    <w:rsid w:val="001164AA"/>
    <w:rsid w:val="001169AE"/>
    <w:rsid w:val="0011718C"/>
    <w:rsid w:val="001173E4"/>
    <w:rsid w:val="00117CE7"/>
    <w:rsid w:val="00120815"/>
    <w:rsid w:val="00120843"/>
    <w:rsid w:val="00121989"/>
    <w:rsid w:val="0012199C"/>
    <w:rsid w:val="00122171"/>
    <w:rsid w:val="00122375"/>
    <w:rsid w:val="00122780"/>
    <w:rsid w:val="00122995"/>
    <w:rsid w:val="00122D48"/>
    <w:rsid w:val="00122DAF"/>
    <w:rsid w:val="001230D0"/>
    <w:rsid w:val="00124861"/>
    <w:rsid w:val="001248F7"/>
    <w:rsid w:val="0012619F"/>
    <w:rsid w:val="00126642"/>
    <w:rsid w:val="0012667B"/>
    <w:rsid w:val="00126690"/>
    <w:rsid w:val="00126F0A"/>
    <w:rsid w:val="00127092"/>
    <w:rsid w:val="00127734"/>
    <w:rsid w:val="00127A50"/>
    <w:rsid w:val="00130467"/>
    <w:rsid w:val="00130676"/>
    <w:rsid w:val="001309A2"/>
    <w:rsid w:val="00130E0C"/>
    <w:rsid w:val="00130E1D"/>
    <w:rsid w:val="00130F65"/>
    <w:rsid w:val="00131161"/>
    <w:rsid w:val="00131846"/>
    <w:rsid w:val="00131B81"/>
    <w:rsid w:val="00133088"/>
    <w:rsid w:val="0013373A"/>
    <w:rsid w:val="00133801"/>
    <w:rsid w:val="00133E49"/>
    <w:rsid w:val="001341F4"/>
    <w:rsid w:val="0013435B"/>
    <w:rsid w:val="00134F48"/>
    <w:rsid w:val="00134F56"/>
    <w:rsid w:val="00135109"/>
    <w:rsid w:val="0013556F"/>
    <w:rsid w:val="001357AD"/>
    <w:rsid w:val="001369CD"/>
    <w:rsid w:val="00136ED3"/>
    <w:rsid w:val="001370EE"/>
    <w:rsid w:val="00137123"/>
    <w:rsid w:val="001378CF"/>
    <w:rsid w:val="00137CA6"/>
    <w:rsid w:val="001403E8"/>
    <w:rsid w:val="0014041F"/>
    <w:rsid w:val="001407D0"/>
    <w:rsid w:val="00141491"/>
    <w:rsid w:val="00141826"/>
    <w:rsid w:val="00141A7B"/>
    <w:rsid w:val="00141D3F"/>
    <w:rsid w:val="00142557"/>
    <w:rsid w:val="00142EC7"/>
    <w:rsid w:val="00142F97"/>
    <w:rsid w:val="00143073"/>
    <w:rsid w:val="001430B9"/>
    <w:rsid w:val="00144AF9"/>
    <w:rsid w:val="00144AFC"/>
    <w:rsid w:val="00145463"/>
    <w:rsid w:val="0014574A"/>
    <w:rsid w:val="00145822"/>
    <w:rsid w:val="00146040"/>
    <w:rsid w:val="0014615C"/>
    <w:rsid w:val="00147162"/>
    <w:rsid w:val="00147164"/>
    <w:rsid w:val="001501EE"/>
    <w:rsid w:val="0015025D"/>
    <w:rsid w:val="00150A5C"/>
    <w:rsid w:val="00150B24"/>
    <w:rsid w:val="00150D7A"/>
    <w:rsid w:val="00150E2D"/>
    <w:rsid w:val="001512C7"/>
    <w:rsid w:val="0015191F"/>
    <w:rsid w:val="00152BE7"/>
    <w:rsid w:val="00152C49"/>
    <w:rsid w:val="00152F1E"/>
    <w:rsid w:val="001530C2"/>
    <w:rsid w:val="001537D4"/>
    <w:rsid w:val="00153BC8"/>
    <w:rsid w:val="00153FBF"/>
    <w:rsid w:val="00154606"/>
    <w:rsid w:val="00155621"/>
    <w:rsid w:val="001558F3"/>
    <w:rsid w:val="001559BE"/>
    <w:rsid w:val="001559CE"/>
    <w:rsid w:val="00155A5D"/>
    <w:rsid w:val="0015629B"/>
    <w:rsid w:val="00156704"/>
    <w:rsid w:val="00156896"/>
    <w:rsid w:val="00156A3A"/>
    <w:rsid w:val="00156C04"/>
    <w:rsid w:val="00156DB9"/>
    <w:rsid w:val="0015757F"/>
    <w:rsid w:val="00157E04"/>
    <w:rsid w:val="001602E7"/>
    <w:rsid w:val="001604BC"/>
    <w:rsid w:val="001605FB"/>
    <w:rsid w:val="0016079E"/>
    <w:rsid w:val="00160834"/>
    <w:rsid w:val="00160A60"/>
    <w:rsid w:val="00160D09"/>
    <w:rsid w:val="00161709"/>
    <w:rsid w:val="00161860"/>
    <w:rsid w:val="0016193C"/>
    <w:rsid w:val="00161F61"/>
    <w:rsid w:val="0016267F"/>
    <w:rsid w:val="001629BD"/>
    <w:rsid w:val="00163C82"/>
    <w:rsid w:val="00163CC8"/>
    <w:rsid w:val="0016400F"/>
    <w:rsid w:val="0016509F"/>
    <w:rsid w:val="001652E3"/>
    <w:rsid w:val="00165842"/>
    <w:rsid w:val="00165A3A"/>
    <w:rsid w:val="00165E11"/>
    <w:rsid w:val="00165F95"/>
    <w:rsid w:val="0016617F"/>
    <w:rsid w:val="001667A1"/>
    <w:rsid w:val="00166FBD"/>
    <w:rsid w:val="001671B7"/>
    <w:rsid w:val="0016776C"/>
    <w:rsid w:val="0016790B"/>
    <w:rsid w:val="00167E5F"/>
    <w:rsid w:val="0017009C"/>
    <w:rsid w:val="00170157"/>
    <w:rsid w:val="00170E66"/>
    <w:rsid w:val="001718F2"/>
    <w:rsid w:val="00171E2A"/>
    <w:rsid w:val="00171E6A"/>
    <w:rsid w:val="00172293"/>
    <w:rsid w:val="001735EA"/>
    <w:rsid w:val="00173973"/>
    <w:rsid w:val="00173D7E"/>
    <w:rsid w:val="00174D73"/>
    <w:rsid w:val="0017502A"/>
    <w:rsid w:val="001753E3"/>
    <w:rsid w:val="00176516"/>
    <w:rsid w:val="00176636"/>
    <w:rsid w:val="001770CB"/>
    <w:rsid w:val="00177B6E"/>
    <w:rsid w:val="00177D75"/>
    <w:rsid w:val="00180628"/>
    <w:rsid w:val="00180702"/>
    <w:rsid w:val="00180B68"/>
    <w:rsid w:val="001811F1"/>
    <w:rsid w:val="00181785"/>
    <w:rsid w:val="00181858"/>
    <w:rsid w:val="00182609"/>
    <w:rsid w:val="00182D62"/>
    <w:rsid w:val="0018302D"/>
    <w:rsid w:val="001837FB"/>
    <w:rsid w:val="0018386A"/>
    <w:rsid w:val="0018416A"/>
    <w:rsid w:val="00184533"/>
    <w:rsid w:val="00185D79"/>
    <w:rsid w:val="00185F47"/>
    <w:rsid w:val="0018629C"/>
    <w:rsid w:val="00186626"/>
    <w:rsid w:val="00186FAD"/>
    <w:rsid w:val="00186FF6"/>
    <w:rsid w:val="001876FA"/>
    <w:rsid w:val="0018787A"/>
    <w:rsid w:val="00187CF9"/>
    <w:rsid w:val="00187D5D"/>
    <w:rsid w:val="00190029"/>
    <w:rsid w:val="00190466"/>
    <w:rsid w:val="00190975"/>
    <w:rsid w:val="00190A59"/>
    <w:rsid w:val="00190B2A"/>
    <w:rsid w:val="00190C43"/>
    <w:rsid w:val="00190DE0"/>
    <w:rsid w:val="0019117F"/>
    <w:rsid w:val="001911E2"/>
    <w:rsid w:val="0019141A"/>
    <w:rsid w:val="00191776"/>
    <w:rsid w:val="001919D1"/>
    <w:rsid w:val="00191D1D"/>
    <w:rsid w:val="00192525"/>
    <w:rsid w:val="00192642"/>
    <w:rsid w:val="00192644"/>
    <w:rsid w:val="00192B46"/>
    <w:rsid w:val="00192D8F"/>
    <w:rsid w:val="001940B6"/>
    <w:rsid w:val="0019439D"/>
    <w:rsid w:val="001943EE"/>
    <w:rsid w:val="0019446A"/>
    <w:rsid w:val="00194543"/>
    <w:rsid w:val="00194893"/>
    <w:rsid w:val="001952E7"/>
    <w:rsid w:val="0019535A"/>
    <w:rsid w:val="0019580E"/>
    <w:rsid w:val="00195A8C"/>
    <w:rsid w:val="00195CFE"/>
    <w:rsid w:val="00195FB4"/>
    <w:rsid w:val="00196184"/>
    <w:rsid w:val="00196936"/>
    <w:rsid w:val="00197772"/>
    <w:rsid w:val="00197A37"/>
    <w:rsid w:val="001A04B4"/>
    <w:rsid w:val="001A06A2"/>
    <w:rsid w:val="001A173D"/>
    <w:rsid w:val="001A1AB5"/>
    <w:rsid w:val="001A2300"/>
    <w:rsid w:val="001A2924"/>
    <w:rsid w:val="001A2A9B"/>
    <w:rsid w:val="001A2DB4"/>
    <w:rsid w:val="001A2F80"/>
    <w:rsid w:val="001A31FC"/>
    <w:rsid w:val="001A3327"/>
    <w:rsid w:val="001A3B65"/>
    <w:rsid w:val="001A3D24"/>
    <w:rsid w:val="001A4B95"/>
    <w:rsid w:val="001A5055"/>
    <w:rsid w:val="001A55D2"/>
    <w:rsid w:val="001A5F6B"/>
    <w:rsid w:val="001A6333"/>
    <w:rsid w:val="001A68BA"/>
    <w:rsid w:val="001A7176"/>
    <w:rsid w:val="001A71C3"/>
    <w:rsid w:val="001B1451"/>
    <w:rsid w:val="001B156F"/>
    <w:rsid w:val="001B184C"/>
    <w:rsid w:val="001B19D5"/>
    <w:rsid w:val="001B1C54"/>
    <w:rsid w:val="001B1D01"/>
    <w:rsid w:val="001B27DA"/>
    <w:rsid w:val="001B2EF4"/>
    <w:rsid w:val="001B3184"/>
    <w:rsid w:val="001B32EA"/>
    <w:rsid w:val="001B3B15"/>
    <w:rsid w:val="001B3BC1"/>
    <w:rsid w:val="001B3F34"/>
    <w:rsid w:val="001B4CF9"/>
    <w:rsid w:val="001B4E59"/>
    <w:rsid w:val="001B4FE1"/>
    <w:rsid w:val="001B52CC"/>
    <w:rsid w:val="001B5369"/>
    <w:rsid w:val="001B56A6"/>
    <w:rsid w:val="001B5E5E"/>
    <w:rsid w:val="001B6267"/>
    <w:rsid w:val="001B62AF"/>
    <w:rsid w:val="001B7B70"/>
    <w:rsid w:val="001B7C4E"/>
    <w:rsid w:val="001C07D2"/>
    <w:rsid w:val="001C0C54"/>
    <w:rsid w:val="001C100C"/>
    <w:rsid w:val="001C10EF"/>
    <w:rsid w:val="001C122A"/>
    <w:rsid w:val="001C1A0F"/>
    <w:rsid w:val="001C1D86"/>
    <w:rsid w:val="001C2F19"/>
    <w:rsid w:val="001C30A2"/>
    <w:rsid w:val="001C37E7"/>
    <w:rsid w:val="001C3882"/>
    <w:rsid w:val="001C38E9"/>
    <w:rsid w:val="001C456C"/>
    <w:rsid w:val="001C48F6"/>
    <w:rsid w:val="001C4926"/>
    <w:rsid w:val="001C49D1"/>
    <w:rsid w:val="001C504A"/>
    <w:rsid w:val="001C54C3"/>
    <w:rsid w:val="001C5946"/>
    <w:rsid w:val="001C5F7A"/>
    <w:rsid w:val="001C60E8"/>
    <w:rsid w:val="001C6402"/>
    <w:rsid w:val="001C6474"/>
    <w:rsid w:val="001C6F29"/>
    <w:rsid w:val="001C6FA3"/>
    <w:rsid w:val="001C78D4"/>
    <w:rsid w:val="001C7933"/>
    <w:rsid w:val="001C7AB7"/>
    <w:rsid w:val="001C7C87"/>
    <w:rsid w:val="001D01F9"/>
    <w:rsid w:val="001D1392"/>
    <w:rsid w:val="001D1873"/>
    <w:rsid w:val="001D1B92"/>
    <w:rsid w:val="001D255E"/>
    <w:rsid w:val="001D26A3"/>
    <w:rsid w:val="001D2B32"/>
    <w:rsid w:val="001D2C5D"/>
    <w:rsid w:val="001D2D7E"/>
    <w:rsid w:val="001D3A92"/>
    <w:rsid w:val="001D3CDC"/>
    <w:rsid w:val="001D3D6F"/>
    <w:rsid w:val="001D3F43"/>
    <w:rsid w:val="001D4B10"/>
    <w:rsid w:val="001D523A"/>
    <w:rsid w:val="001D560D"/>
    <w:rsid w:val="001D566A"/>
    <w:rsid w:val="001D591D"/>
    <w:rsid w:val="001D676C"/>
    <w:rsid w:val="001D68DE"/>
    <w:rsid w:val="001D7824"/>
    <w:rsid w:val="001D7908"/>
    <w:rsid w:val="001D7E2D"/>
    <w:rsid w:val="001E0427"/>
    <w:rsid w:val="001E070A"/>
    <w:rsid w:val="001E0BDE"/>
    <w:rsid w:val="001E0EA7"/>
    <w:rsid w:val="001E1257"/>
    <w:rsid w:val="001E19EB"/>
    <w:rsid w:val="001E1A7E"/>
    <w:rsid w:val="001E2502"/>
    <w:rsid w:val="001E2549"/>
    <w:rsid w:val="001E2679"/>
    <w:rsid w:val="001E4C7D"/>
    <w:rsid w:val="001E56E6"/>
    <w:rsid w:val="001E5B3B"/>
    <w:rsid w:val="001E5DE9"/>
    <w:rsid w:val="001E5FFD"/>
    <w:rsid w:val="001E610B"/>
    <w:rsid w:val="001E6904"/>
    <w:rsid w:val="001E6AAC"/>
    <w:rsid w:val="001E6DA4"/>
    <w:rsid w:val="001E7CB0"/>
    <w:rsid w:val="001F0380"/>
    <w:rsid w:val="001F040E"/>
    <w:rsid w:val="001F05C8"/>
    <w:rsid w:val="001F08BC"/>
    <w:rsid w:val="001F0D99"/>
    <w:rsid w:val="001F0EE4"/>
    <w:rsid w:val="001F2694"/>
    <w:rsid w:val="001F3211"/>
    <w:rsid w:val="001F3AF8"/>
    <w:rsid w:val="001F3EAD"/>
    <w:rsid w:val="001F3EF8"/>
    <w:rsid w:val="001F4794"/>
    <w:rsid w:val="001F4AA4"/>
    <w:rsid w:val="001F4F72"/>
    <w:rsid w:val="001F4FE3"/>
    <w:rsid w:val="001F54CE"/>
    <w:rsid w:val="001F57FF"/>
    <w:rsid w:val="001F59F0"/>
    <w:rsid w:val="001F5A5B"/>
    <w:rsid w:val="001F5FA8"/>
    <w:rsid w:val="001F6549"/>
    <w:rsid w:val="001F6BE0"/>
    <w:rsid w:val="001F6C26"/>
    <w:rsid w:val="001F6E4B"/>
    <w:rsid w:val="001F7D10"/>
    <w:rsid w:val="001F7E11"/>
    <w:rsid w:val="002002D3"/>
    <w:rsid w:val="002006BA"/>
    <w:rsid w:val="00200B26"/>
    <w:rsid w:val="00201311"/>
    <w:rsid w:val="00201AFC"/>
    <w:rsid w:val="00201B3F"/>
    <w:rsid w:val="00201BF1"/>
    <w:rsid w:val="00201F89"/>
    <w:rsid w:val="0020228D"/>
    <w:rsid w:val="002024A8"/>
    <w:rsid w:val="0020290C"/>
    <w:rsid w:val="00203011"/>
    <w:rsid w:val="002033FA"/>
    <w:rsid w:val="002035CE"/>
    <w:rsid w:val="00203635"/>
    <w:rsid w:val="0020365C"/>
    <w:rsid w:val="00203BBC"/>
    <w:rsid w:val="002044F2"/>
    <w:rsid w:val="00204EEF"/>
    <w:rsid w:val="002064B2"/>
    <w:rsid w:val="00206C27"/>
    <w:rsid w:val="00207375"/>
    <w:rsid w:val="00211343"/>
    <w:rsid w:val="00211662"/>
    <w:rsid w:val="00211892"/>
    <w:rsid w:val="00211B68"/>
    <w:rsid w:val="00211D39"/>
    <w:rsid w:val="00211F70"/>
    <w:rsid w:val="00211F7C"/>
    <w:rsid w:val="0021256F"/>
    <w:rsid w:val="00213310"/>
    <w:rsid w:val="002133BC"/>
    <w:rsid w:val="0021343E"/>
    <w:rsid w:val="002136BE"/>
    <w:rsid w:val="00213B13"/>
    <w:rsid w:val="00213EDA"/>
    <w:rsid w:val="0021488A"/>
    <w:rsid w:val="00214DFC"/>
    <w:rsid w:val="002155CB"/>
    <w:rsid w:val="00215602"/>
    <w:rsid w:val="00215749"/>
    <w:rsid w:val="00215D1B"/>
    <w:rsid w:val="00216914"/>
    <w:rsid w:val="002169FF"/>
    <w:rsid w:val="00216B76"/>
    <w:rsid w:val="00216CDD"/>
    <w:rsid w:val="002170B6"/>
    <w:rsid w:val="00217153"/>
    <w:rsid w:val="00217465"/>
    <w:rsid w:val="00217594"/>
    <w:rsid w:val="002176A6"/>
    <w:rsid w:val="002176CA"/>
    <w:rsid w:val="00217DA8"/>
    <w:rsid w:val="0022056B"/>
    <w:rsid w:val="00220B68"/>
    <w:rsid w:val="00220C43"/>
    <w:rsid w:val="00220C7A"/>
    <w:rsid w:val="00220FDA"/>
    <w:rsid w:val="00221438"/>
    <w:rsid w:val="00221BF8"/>
    <w:rsid w:val="00221F33"/>
    <w:rsid w:val="002223E4"/>
    <w:rsid w:val="00222B2E"/>
    <w:rsid w:val="00222E13"/>
    <w:rsid w:val="00223606"/>
    <w:rsid w:val="0022380F"/>
    <w:rsid w:val="0022389F"/>
    <w:rsid w:val="0022393E"/>
    <w:rsid w:val="00223CAA"/>
    <w:rsid w:val="0022406F"/>
    <w:rsid w:val="002241CD"/>
    <w:rsid w:val="00224624"/>
    <w:rsid w:val="00224F07"/>
    <w:rsid w:val="00225388"/>
    <w:rsid w:val="00225E83"/>
    <w:rsid w:val="00226423"/>
    <w:rsid w:val="00226A08"/>
    <w:rsid w:val="00226F9A"/>
    <w:rsid w:val="00227C35"/>
    <w:rsid w:val="0023020F"/>
    <w:rsid w:val="002310DC"/>
    <w:rsid w:val="002328D4"/>
    <w:rsid w:val="00232B9A"/>
    <w:rsid w:val="00233191"/>
    <w:rsid w:val="00233652"/>
    <w:rsid w:val="002336A9"/>
    <w:rsid w:val="00233FA9"/>
    <w:rsid w:val="00234004"/>
    <w:rsid w:val="00234156"/>
    <w:rsid w:val="00234A12"/>
    <w:rsid w:val="00234C3F"/>
    <w:rsid w:val="00235214"/>
    <w:rsid w:val="002355D4"/>
    <w:rsid w:val="002357C0"/>
    <w:rsid w:val="00235973"/>
    <w:rsid w:val="002362BC"/>
    <w:rsid w:val="00236537"/>
    <w:rsid w:val="002366DB"/>
    <w:rsid w:val="00237D0B"/>
    <w:rsid w:val="0024006D"/>
    <w:rsid w:val="002402DF"/>
    <w:rsid w:val="00240305"/>
    <w:rsid w:val="00240D8B"/>
    <w:rsid w:val="00240DA5"/>
    <w:rsid w:val="002413BE"/>
    <w:rsid w:val="00241651"/>
    <w:rsid w:val="00241BEC"/>
    <w:rsid w:val="002422D3"/>
    <w:rsid w:val="0024240F"/>
    <w:rsid w:val="00242471"/>
    <w:rsid w:val="002425FC"/>
    <w:rsid w:val="00242A2D"/>
    <w:rsid w:val="00242CD6"/>
    <w:rsid w:val="00243EB2"/>
    <w:rsid w:val="00244158"/>
    <w:rsid w:val="00244895"/>
    <w:rsid w:val="00244FF1"/>
    <w:rsid w:val="00245C2B"/>
    <w:rsid w:val="00245D78"/>
    <w:rsid w:val="00245DE8"/>
    <w:rsid w:val="0024623B"/>
    <w:rsid w:val="002463AD"/>
    <w:rsid w:val="002463FA"/>
    <w:rsid w:val="002464CE"/>
    <w:rsid w:val="002470C5"/>
    <w:rsid w:val="00247161"/>
    <w:rsid w:val="00247A4F"/>
    <w:rsid w:val="002501EC"/>
    <w:rsid w:val="00250423"/>
    <w:rsid w:val="00250DFF"/>
    <w:rsid w:val="00250EBF"/>
    <w:rsid w:val="0025171E"/>
    <w:rsid w:val="0025174F"/>
    <w:rsid w:val="0025228F"/>
    <w:rsid w:val="00252D47"/>
    <w:rsid w:val="00252F16"/>
    <w:rsid w:val="0025307B"/>
    <w:rsid w:val="0025326E"/>
    <w:rsid w:val="00253747"/>
    <w:rsid w:val="00253776"/>
    <w:rsid w:val="00253BC1"/>
    <w:rsid w:val="0025440D"/>
    <w:rsid w:val="00254AEB"/>
    <w:rsid w:val="002552A0"/>
    <w:rsid w:val="00255368"/>
    <w:rsid w:val="00255495"/>
    <w:rsid w:val="002556E1"/>
    <w:rsid w:val="00256099"/>
    <w:rsid w:val="002561A7"/>
    <w:rsid w:val="002561A8"/>
    <w:rsid w:val="002561CE"/>
    <w:rsid w:val="002562E5"/>
    <w:rsid w:val="00256497"/>
    <w:rsid w:val="0025665D"/>
    <w:rsid w:val="00257352"/>
    <w:rsid w:val="0026010F"/>
    <w:rsid w:val="0026027B"/>
    <w:rsid w:val="00260715"/>
    <w:rsid w:val="00261D36"/>
    <w:rsid w:val="002626E8"/>
    <w:rsid w:val="002636B8"/>
    <w:rsid w:val="002637DD"/>
    <w:rsid w:val="00263AEE"/>
    <w:rsid w:val="00263E17"/>
    <w:rsid w:val="00264003"/>
    <w:rsid w:val="002642B3"/>
    <w:rsid w:val="00264A5C"/>
    <w:rsid w:val="00264F51"/>
    <w:rsid w:val="002660A9"/>
    <w:rsid w:val="00266607"/>
    <w:rsid w:val="00266635"/>
    <w:rsid w:val="0026705B"/>
    <w:rsid w:val="002671A6"/>
    <w:rsid w:val="00267B46"/>
    <w:rsid w:val="00267B4C"/>
    <w:rsid w:val="00267C45"/>
    <w:rsid w:val="00267E63"/>
    <w:rsid w:val="00270904"/>
    <w:rsid w:val="00270C46"/>
    <w:rsid w:val="00270E0A"/>
    <w:rsid w:val="00271269"/>
    <w:rsid w:val="00271539"/>
    <w:rsid w:val="00271715"/>
    <w:rsid w:val="00271860"/>
    <w:rsid w:val="0027197C"/>
    <w:rsid w:val="00271FE9"/>
    <w:rsid w:val="0027240E"/>
    <w:rsid w:val="002725B7"/>
    <w:rsid w:val="002726B1"/>
    <w:rsid w:val="002728EB"/>
    <w:rsid w:val="00272AAE"/>
    <w:rsid w:val="00273165"/>
    <w:rsid w:val="0027398A"/>
    <w:rsid w:val="00273D8E"/>
    <w:rsid w:val="00273F5F"/>
    <w:rsid w:val="0027466A"/>
    <w:rsid w:val="0027545A"/>
    <w:rsid w:val="002757D3"/>
    <w:rsid w:val="0027593B"/>
    <w:rsid w:val="00276681"/>
    <w:rsid w:val="00276AE6"/>
    <w:rsid w:val="00276D0C"/>
    <w:rsid w:val="00277243"/>
    <w:rsid w:val="002801E0"/>
    <w:rsid w:val="002803BD"/>
    <w:rsid w:val="00280825"/>
    <w:rsid w:val="00280874"/>
    <w:rsid w:val="00280A69"/>
    <w:rsid w:val="0028149C"/>
    <w:rsid w:val="00281613"/>
    <w:rsid w:val="00281F43"/>
    <w:rsid w:val="00282A3A"/>
    <w:rsid w:val="00283374"/>
    <w:rsid w:val="002834F1"/>
    <w:rsid w:val="00283DCC"/>
    <w:rsid w:val="002846A1"/>
    <w:rsid w:val="00284B67"/>
    <w:rsid w:val="00286066"/>
    <w:rsid w:val="0028620D"/>
    <w:rsid w:val="0028654F"/>
    <w:rsid w:val="00286872"/>
    <w:rsid w:val="00286FA4"/>
    <w:rsid w:val="002874FC"/>
    <w:rsid w:val="00290408"/>
    <w:rsid w:val="00290776"/>
    <w:rsid w:val="0029092D"/>
    <w:rsid w:val="00291309"/>
    <w:rsid w:val="00291378"/>
    <w:rsid w:val="00291AFF"/>
    <w:rsid w:val="00292145"/>
    <w:rsid w:val="00292A29"/>
    <w:rsid w:val="00293AD1"/>
    <w:rsid w:val="00293EC2"/>
    <w:rsid w:val="00294959"/>
    <w:rsid w:val="00294C3A"/>
    <w:rsid w:val="00294F6F"/>
    <w:rsid w:val="002950E7"/>
    <w:rsid w:val="002954FE"/>
    <w:rsid w:val="00295C92"/>
    <w:rsid w:val="00295D17"/>
    <w:rsid w:val="00295D6C"/>
    <w:rsid w:val="00295E2A"/>
    <w:rsid w:val="00296448"/>
    <w:rsid w:val="00296992"/>
    <w:rsid w:val="00296AC6"/>
    <w:rsid w:val="00296F1B"/>
    <w:rsid w:val="0029742F"/>
    <w:rsid w:val="002975DC"/>
    <w:rsid w:val="00297A2D"/>
    <w:rsid w:val="00297CFC"/>
    <w:rsid w:val="00297EBC"/>
    <w:rsid w:val="002A002C"/>
    <w:rsid w:val="002A079A"/>
    <w:rsid w:val="002A0AEA"/>
    <w:rsid w:val="002A0BF9"/>
    <w:rsid w:val="002A0EAB"/>
    <w:rsid w:val="002A10F6"/>
    <w:rsid w:val="002A1AA7"/>
    <w:rsid w:val="002A2216"/>
    <w:rsid w:val="002A239E"/>
    <w:rsid w:val="002A26C9"/>
    <w:rsid w:val="002A2D86"/>
    <w:rsid w:val="002A2F17"/>
    <w:rsid w:val="002A319F"/>
    <w:rsid w:val="002A3A23"/>
    <w:rsid w:val="002A3BAD"/>
    <w:rsid w:val="002A4087"/>
    <w:rsid w:val="002A49A6"/>
    <w:rsid w:val="002A4ACA"/>
    <w:rsid w:val="002A5C08"/>
    <w:rsid w:val="002A5DEA"/>
    <w:rsid w:val="002A66DD"/>
    <w:rsid w:val="002A6AA7"/>
    <w:rsid w:val="002A6C23"/>
    <w:rsid w:val="002A756D"/>
    <w:rsid w:val="002A7AEF"/>
    <w:rsid w:val="002A7B02"/>
    <w:rsid w:val="002A7D83"/>
    <w:rsid w:val="002A7EED"/>
    <w:rsid w:val="002A7F01"/>
    <w:rsid w:val="002B0233"/>
    <w:rsid w:val="002B0342"/>
    <w:rsid w:val="002B07FE"/>
    <w:rsid w:val="002B0A71"/>
    <w:rsid w:val="002B0F06"/>
    <w:rsid w:val="002B11F2"/>
    <w:rsid w:val="002B1637"/>
    <w:rsid w:val="002B22C2"/>
    <w:rsid w:val="002B2CE7"/>
    <w:rsid w:val="002B3880"/>
    <w:rsid w:val="002B3CDF"/>
    <w:rsid w:val="002B3EC0"/>
    <w:rsid w:val="002B493F"/>
    <w:rsid w:val="002B4E66"/>
    <w:rsid w:val="002B5191"/>
    <w:rsid w:val="002B54F7"/>
    <w:rsid w:val="002B5696"/>
    <w:rsid w:val="002B57B7"/>
    <w:rsid w:val="002B5ADF"/>
    <w:rsid w:val="002B6E75"/>
    <w:rsid w:val="002B70AC"/>
    <w:rsid w:val="002B7190"/>
    <w:rsid w:val="002B7192"/>
    <w:rsid w:val="002B7949"/>
    <w:rsid w:val="002B79B3"/>
    <w:rsid w:val="002C00C7"/>
    <w:rsid w:val="002C0230"/>
    <w:rsid w:val="002C06BA"/>
    <w:rsid w:val="002C0703"/>
    <w:rsid w:val="002C0783"/>
    <w:rsid w:val="002C08EB"/>
    <w:rsid w:val="002C0974"/>
    <w:rsid w:val="002C0CFC"/>
    <w:rsid w:val="002C12AE"/>
    <w:rsid w:val="002C15A0"/>
    <w:rsid w:val="002C15FD"/>
    <w:rsid w:val="002C19F2"/>
    <w:rsid w:val="002C21D3"/>
    <w:rsid w:val="002C3921"/>
    <w:rsid w:val="002C3DFF"/>
    <w:rsid w:val="002C51F9"/>
    <w:rsid w:val="002C552E"/>
    <w:rsid w:val="002C5E91"/>
    <w:rsid w:val="002C7547"/>
    <w:rsid w:val="002D018C"/>
    <w:rsid w:val="002D297B"/>
    <w:rsid w:val="002D2B11"/>
    <w:rsid w:val="002D39D9"/>
    <w:rsid w:val="002D3F41"/>
    <w:rsid w:val="002D4ACD"/>
    <w:rsid w:val="002D5915"/>
    <w:rsid w:val="002D618A"/>
    <w:rsid w:val="002D6537"/>
    <w:rsid w:val="002D65E5"/>
    <w:rsid w:val="002D678F"/>
    <w:rsid w:val="002D6A4C"/>
    <w:rsid w:val="002D77FD"/>
    <w:rsid w:val="002E04F7"/>
    <w:rsid w:val="002E1462"/>
    <w:rsid w:val="002E1EAC"/>
    <w:rsid w:val="002E224F"/>
    <w:rsid w:val="002E32E7"/>
    <w:rsid w:val="002E4139"/>
    <w:rsid w:val="002E46F0"/>
    <w:rsid w:val="002E4B25"/>
    <w:rsid w:val="002E5ECE"/>
    <w:rsid w:val="002E5F51"/>
    <w:rsid w:val="002E5FB0"/>
    <w:rsid w:val="002E6165"/>
    <w:rsid w:val="002E62FD"/>
    <w:rsid w:val="002E6BA1"/>
    <w:rsid w:val="002E78CA"/>
    <w:rsid w:val="002E7995"/>
    <w:rsid w:val="002E7CEC"/>
    <w:rsid w:val="002E7F53"/>
    <w:rsid w:val="002F0347"/>
    <w:rsid w:val="002F0384"/>
    <w:rsid w:val="002F1011"/>
    <w:rsid w:val="002F1416"/>
    <w:rsid w:val="002F16D5"/>
    <w:rsid w:val="002F1759"/>
    <w:rsid w:val="002F1772"/>
    <w:rsid w:val="002F1952"/>
    <w:rsid w:val="002F2CBD"/>
    <w:rsid w:val="002F51AD"/>
    <w:rsid w:val="002F524A"/>
    <w:rsid w:val="002F52F3"/>
    <w:rsid w:val="002F5337"/>
    <w:rsid w:val="002F5A87"/>
    <w:rsid w:val="002F5CFF"/>
    <w:rsid w:val="002F5DE0"/>
    <w:rsid w:val="002F667B"/>
    <w:rsid w:val="002F6867"/>
    <w:rsid w:val="002F76D6"/>
    <w:rsid w:val="002F779A"/>
    <w:rsid w:val="003000A3"/>
    <w:rsid w:val="0030052D"/>
    <w:rsid w:val="00301111"/>
    <w:rsid w:val="00301A4A"/>
    <w:rsid w:val="0030204A"/>
    <w:rsid w:val="00302229"/>
    <w:rsid w:val="00302D57"/>
    <w:rsid w:val="003038DB"/>
    <w:rsid w:val="00303D2A"/>
    <w:rsid w:val="00304234"/>
    <w:rsid w:val="00304589"/>
    <w:rsid w:val="0030458C"/>
    <w:rsid w:val="00305568"/>
    <w:rsid w:val="0030574D"/>
    <w:rsid w:val="00306B19"/>
    <w:rsid w:val="00306B6D"/>
    <w:rsid w:val="00306C2F"/>
    <w:rsid w:val="00306DF0"/>
    <w:rsid w:val="00306FB4"/>
    <w:rsid w:val="00307D4E"/>
    <w:rsid w:val="0031032C"/>
    <w:rsid w:val="003105B3"/>
    <w:rsid w:val="003106A9"/>
    <w:rsid w:val="00310899"/>
    <w:rsid w:val="0031155A"/>
    <w:rsid w:val="00311EEA"/>
    <w:rsid w:val="00311F5C"/>
    <w:rsid w:val="00312177"/>
    <w:rsid w:val="003125CE"/>
    <w:rsid w:val="003150A5"/>
    <w:rsid w:val="003158A3"/>
    <w:rsid w:val="00315FFF"/>
    <w:rsid w:val="0031652B"/>
    <w:rsid w:val="00317806"/>
    <w:rsid w:val="00317A62"/>
    <w:rsid w:val="00317EC9"/>
    <w:rsid w:val="0032021D"/>
    <w:rsid w:val="003203DC"/>
    <w:rsid w:val="003207FB"/>
    <w:rsid w:val="0032109C"/>
    <w:rsid w:val="003214E7"/>
    <w:rsid w:val="003217C2"/>
    <w:rsid w:val="003226D5"/>
    <w:rsid w:val="00322BD4"/>
    <w:rsid w:val="00322E3A"/>
    <w:rsid w:val="003234C2"/>
    <w:rsid w:val="00323D15"/>
    <w:rsid w:val="00324464"/>
    <w:rsid w:val="00324592"/>
    <w:rsid w:val="00324F64"/>
    <w:rsid w:val="00325059"/>
    <w:rsid w:val="0032535C"/>
    <w:rsid w:val="00325614"/>
    <w:rsid w:val="003261C9"/>
    <w:rsid w:val="00326BB5"/>
    <w:rsid w:val="0032744C"/>
    <w:rsid w:val="003278D9"/>
    <w:rsid w:val="00327E99"/>
    <w:rsid w:val="00327F45"/>
    <w:rsid w:val="0033013B"/>
    <w:rsid w:val="00330336"/>
    <w:rsid w:val="0033033D"/>
    <w:rsid w:val="00330522"/>
    <w:rsid w:val="00330E7A"/>
    <w:rsid w:val="0033219C"/>
    <w:rsid w:val="003327B7"/>
    <w:rsid w:val="00332834"/>
    <w:rsid w:val="003328C2"/>
    <w:rsid w:val="00333F0A"/>
    <w:rsid w:val="0033475A"/>
    <w:rsid w:val="0033475C"/>
    <w:rsid w:val="00334CF6"/>
    <w:rsid w:val="00335902"/>
    <w:rsid w:val="00335BF2"/>
    <w:rsid w:val="00335FE5"/>
    <w:rsid w:val="00336726"/>
    <w:rsid w:val="00336A9C"/>
    <w:rsid w:val="003372F5"/>
    <w:rsid w:val="003373E3"/>
    <w:rsid w:val="003379D6"/>
    <w:rsid w:val="00337BA8"/>
    <w:rsid w:val="00337C74"/>
    <w:rsid w:val="00340037"/>
    <w:rsid w:val="0034042E"/>
    <w:rsid w:val="00341194"/>
    <w:rsid w:val="003411C2"/>
    <w:rsid w:val="003411EB"/>
    <w:rsid w:val="003414CF"/>
    <w:rsid w:val="00341750"/>
    <w:rsid w:val="003419D4"/>
    <w:rsid w:val="00341D1A"/>
    <w:rsid w:val="00341F80"/>
    <w:rsid w:val="00341FF5"/>
    <w:rsid w:val="00342789"/>
    <w:rsid w:val="0034280A"/>
    <w:rsid w:val="00342819"/>
    <w:rsid w:val="00342BDB"/>
    <w:rsid w:val="00343DA6"/>
    <w:rsid w:val="00343F8D"/>
    <w:rsid w:val="0034446B"/>
    <w:rsid w:val="003445AB"/>
    <w:rsid w:val="00344686"/>
    <w:rsid w:val="00344E34"/>
    <w:rsid w:val="00345074"/>
    <w:rsid w:val="00345524"/>
    <w:rsid w:val="0034576F"/>
    <w:rsid w:val="00345AF5"/>
    <w:rsid w:val="00345BAB"/>
    <w:rsid w:val="003461F8"/>
    <w:rsid w:val="0034690B"/>
    <w:rsid w:val="00346D9A"/>
    <w:rsid w:val="003472AA"/>
    <w:rsid w:val="00347B4B"/>
    <w:rsid w:val="00347B68"/>
    <w:rsid w:val="00350328"/>
    <w:rsid w:val="00350569"/>
    <w:rsid w:val="003508A6"/>
    <w:rsid w:val="0035096D"/>
    <w:rsid w:val="00350FF2"/>
    <w:rsid w:val="0035129C"/>
    <w:rsid w:val="00351840"/>
    <w:rsid w:val="003519D1"/>
    <w:rsid w:val="00351B5F"/>
    <w:rsid w:val="003521CA"/>
    <w:rsid w:val="00352CAD"/>
    <w:rsid w:val="00352D7E"/>
    <w:rsid w:val="003531C3"/>
    <w:rsid w:val="00353496"/>
    <w:rsid w:val="00353C5E"/>
    <w:rsid w:val="00355086"/>
    <w:rsid w:val="00355090"/>
    <w:rsid w:val="003550DF"/>
    <w:rsid w:val="00355B6E"/>
    <w:rsid w:val="00355E3A"/>
    <w:rsid w:val="003564C8"/>
    <w:rsid w:val="00356C35"/>
    <w:rsid w:val="00356D97"/>
    <w:rsid w:val="00356D9C"/>
    <w:rsid w:val="003572CB"/>
    <w:rsid w:val="003577CF"/>
    <w:rsid w:val="00357B75"/>
    <w:rsid w:val="00357CAD"/>
    <w:rsid w:val="00357D1C"/>
    <w:rsid w:val="00360A96"/>
    <w:rsid w:val="00360C16"/>
    <w:rsid w:val="003610C4"/>
    <w:rsid w:val="0036120F"/>
    <w:rsid w:val="00361803"/>
    <w:rsid w:val="00361ADE"/>
    <w:rsid w:val="00361D38"/>
    <w:rsid w:val="00361E79"/>
    <w:rsid w:val="003629F9"/>
    <w:rsid w:val="00362B0D"/>
    <w:rsid w:val="003632F6"/>
    <w:rsid w:val="0036365B"/>
    <w:rsid w:val="003636D6"/>
    <w:rsid w:val="003637A6"/>
    <w:rsid w:val="00363E66"/>
    <w:rsid w:val="00364568"/>
    <w:rsid w:val="00364781"/>
    <w:rsid w:val="00364AD9"/>
    <w:rsid w:val="00365829"/>
    <w:rsid w:val="0036584B"/>
    <w:rsid w:val="00365C30"/>
    <w:rsid w:val="00365CBE"/>
    <w:rsid w:val="003664DD"/>
    <w:rsid w:val="00366780"/>
    <w:rsid w:val="00366A3B"/>
    <w:rsid w:val="00366B21"/>
    <w:rsid w:val="00367A2A"/>
    <w:rsid w:val="0037026C"/>
    <w:rsid w:val="0037048A"/>
    <w:rsid w:val="0037075F"/>
    <w:rsid w:val="00370871"/>
    <w:rsid w:val="00370977"/>
    <w:rsid w:val="00370D27"/>
    <w:rsid w:val="003713F1"/>
    <w:rsid w:val="003714CB"/>
    <w:rsid w:val="00371921"/>
    <w:rsid w:val="003719B9"/>
    <w:rsid w:val="00371BEE"/>
    <w:rsid w:val="00372356"/>
    <w:rsid w:val="00372723"/>
    <w:rsid w:val="00372A55"/>
    <w:rsid w:val="00372CFB"/>
    <w:rsid w:val="00372FBB"/>
    <w:rsid w:val="0037359B"/>
    <w:rsid w:val="00373F98"/>
    <w:rsid w:val="003742A6"/>
    <w:rsid w:val="0037430C"/>
    <w:rsid w:val="0037442D"/>
    <w:rsid w:val="00374C3D"/>
    <w:rsid w:val="003750C8"/>
    <w:rsid w:val="003751B7"/>
    <w:rsid w:val="00375941"/>
    <w:rsid w:val="00375CA2"/>
    <w:rsid w:val="003760F5"/>
    <w:rsid w:val="003768D4"/>
    <w:rsid w:val="003769DC"/>
    <w:rsid w:val="00376B94"/>
    <w:rsid w:val="00376D2D"/>
    <w:rsid w:val="00376F50"/>
    <w:rsid w:val="0037748D"/>
    <w:rsid w:val="003779B3"/>
    <w:rsid w:val="00377AA4"/>
    <w:rsid w:val="00377D55"/>
    <w:rsid w:val="00377DAE"/>
    <w:rsid w:val="00380316"/>
    <w:rsid w:val="00380E6D"/>
    <w:rsid w:val="00382763"/>
    <w:rsid w:val="00382AE6"/>
    <w:rsid w:val="00382B67"/>
    <w:rsid w:val="00382F3F"/>
    <w:rsid w:val="00383235"/>
    <w:rsid w:val="003833DC"/>
    <w:rsid w:val="00383805"/>
    <w:rsid w:val="00383A36"/>
    <w:rsid w:val="00383C6F"/>
    <w:rsid w:val="00384365"/>
    <w:rsid w:val="00384DBC"/>
    <w:rsid w:val="00385760"/>
    <w:rsid w:val="003858E1"/>
    <w:rsid w:val="00387303"/>
    <w:rsid w:val="00387318"/>
    <w:rsid w:val="003873ED"/>
    <w:rsid w:val="00390B75"/>
    <w:rsid w:val="00390F0B"/>
    <w:rsid w:val="00391265"/>
    <w:rsid w:val="00391605"/>
    <w:rsid w:val="00391857"/>
    <w:rsid w:val="0039191A"/>
    <w:rsid w:val="00391D7F"/>
    <w:rsid w:val="00392F2B"/>
    <w:rsid w:val="00393914"/>
    <w:rsid w:val="00393B9D"/>
    <w:rsid w:val="00393F1B"/>
    <w:rsid w:val="003941A8"/>
    <w:rsid w:val="003941F9"/>
    <w:rsid w:val="00394639"/>
    <w:rsid w:val="00394CAE"/>
    <w:rsid w:val="00394F2A"/>
    <w:rsid w:val="00395124"/>
    <w:rsid w:val="00395E3E"/>
    <w:rsid w:val="0039683D"/>
    <w:rsid w:val="00396A0E"/>
    <w:rsid w:val="00396D7E"/>
    <w:rsid w:val="003975F8"/>
    <w:rsid w:val="003A0CC6"/>
    <w:rsid w:val="003A0E70"/>
    <w:rsid w:val="003A1612"/>
    <w:rsid w:val="003A2BB4"/>
    <w:rsid w:val="003A3010"/>
    <w:rsid w:val="003A3200"/>
    <w:rsid w:val="003A3874"/>
    <w:rsid w:val="003A412E"/>
    <w:rsid w:val="003A5693"/>
    <w:rsid w:val="003A569C"/>
    <w:rsid w:val="003A5BBB"/>
    <w:rsid w:val="003A5C81"/>
    <w:rsid w:val="003A6123"/>
    <w:rsid w:val="003A70A7"/>
    <w:rsid w:val="003A794A"/>
    <w:rsid w:val="003A79B8"/>
    <w:rsid w:val="003B0BA3"/>
    <w:rsid w:val="003B0CBC"/>
    <w:rsid w:val="003B11C9"/>
    <w:rsid w:val="003B128A"/>
    <w:rsid w:val="003B13A3"/>
    <w:rsid w:val="003B15FA"/>
    <w:rsid w:val="003B233D"/>
    <w:rsid w:val="003B2734"/>
    <w:rsid w:val="003B282A"/>
    <w:rsid w:val="003B2845"/>
    <w:rsid w:val="003B2D7E"/>
    <w:rsid w:val="003B33F4"/>
    <w:rsid w:val="003B3688"/>
    <w:rsid w:val="003B3B8A"/>
    <w:rsid w:val="003B42E1"/>
    <w:rsid w:val="003B4557"/>
    <w:rsid w:val="003B463A"/>
    <w:rsid w:val="003B4B37"/>
    <w:rsid w:val="003B53F7"/>
    <w:rsid w:val="003B58A2"/>
    <w:rsid w:val="003B5C1A"/>
    <w:rsid w:val="003B68C4"/>
    <w:rsid w:val="003B6972"/>
    <w:rsid w:val="003B714C"/>
    <w:rsid w:val="003B7167"/>
    <w:rsid w:val="003B7900"/>
    <w:rsid w:val="003C093F"/>
    <w:rsid w:val="003C0A3A"/>
    <w:rsid w:val="003C0E17"/>
    <w:rsid w:val="003C0FA7"/>
    <w:rsid w:val="003C1087"/>
    <w:rsid w:val="003C16CB"/>
    <w:rsid w:val="003C187F"/>
    <w:rsid w:val="003C2374"/>
    <w:rsid w:val="003C283C"/>
    <w:rsid w:val="003C285D"/>
    <w:rsid w:val="003C2E28"/>
    <w:rsid w:val="003C3144"/>
    <w:rsid w:val="003C3461"/>
    <w:rsid w:val="003C3F57"/>
    <w:rsid w:val="003C4749"/>
    <w:rsid w:val="003C496A"/>
    <w:rsid w:val="003C4B9B"/>
    <w:rsid w:val="003C5122"/>
    <w:rsid w:val="003C52CE"/>
    <w:rsid w:val="003C5594"/>
    <w:rsid w:val="003C5962"/>
    <w:rsid w:val="003C5D70"/>
    <w:rsid w:val="003C5F00"/>
    <w:rsid w:val="003C61D2"/>
    <w:rsid w:val="003C642D"/>
    <w:rsid w:val="003C72AC"/>
    <w:rsid w:val="003C739F"/>
    <w:rsid w:val="003C7505"/>
    <w:rsid w:val="003C7679"/>
    <w:rsid w:val="003C792E"/>
    <w:rsid w:val="003C7BF8"/>
    <w:rsid w:val="003D007C"/>
    <w:rsid w:val="003D0D38"/>
    <w:rsid w:val="003D0E0A"/>
    <w:rsid w:val="003D12FF"/>
    <w:rsid w:val="003D17DD"/>
    <w:rsid w:val="003D191E"/>
    <w:rsid w:val="003D1CF4"/>
    <w:rsid w:val="003D283D"/>
    <w:rsid w:val="003D28F9"/>
    <w:rsid w:val="003D34DA"/>
    <w:rsid w:val="003D3576"/>
    <w:rsid w:val="003D3A71"/>
    <w:rsid w:val="003D4009"/>
    <w:rsid w:val="003D43D3"/>
    <w:rsid w:val="003D5324"/>
    <w:rsid w:val="003D64C2"/>
    <w:rsid w:val="003D79A3"/>
    <w:rsid w:val="003E045D"/>
    <w:rsid w:val="003E10C9"/>
    <w:rsid w:val="003E18E5"/>
    <w:rsid w:val="003E194D"/>
    <w:rsid w:val="003E1B8E"/>
    <w:rsid w:val="003E28F4"/>
    <w:rsid w:val="003E292E"/>
    <w:rsid w:val="003E3639"/>
    <w:rsid w:val="003E3BC1"/>
    <w:rsid w:val="003E3D0B"/>
    <w:rsid w:val="003E40A8"/>
    <w:rsid w:val="003E43E9"/>
    <w:rsid w:val="003E4CC4"/>
    <w:rsid w:val="003E6255"/>
    <w:rsid w:val="003E6831"/>
    <w:rsid w:val="003E6A2D"/>
    <w:rsid w:val="003E70E1"/>
    <w:rsid w:val="003E7234"/>
    <w:rsid w:val="003E798C"/>
    <w:rsid w:val="003E7AC3"/>
    <w:rsid w:val="003E7EC9"/>
    <w:rsid w:val="003F0685"/>
    <w:rsid w:val="003F0AED"/>
    <w:rsid w:val="003F0E92"/>
    <w:rsid w:val="003F10EF"/>
    <w:rsid w:val="003F163F"/>
    <w:rsid w:val="003F1B45"/>
    <w:rsid w:val="003F1EAC"/>
    <w:rsid w:val="003F253D"/>
    <w:rsid w:val="003F2590"/>
    <w:rsid w:val="003F29EB"/>
    <w:rsid w:val="003F2A71"/>
    <w:rsid w:val="003F31D3"/>
    <w:rsid w:val="003F326D"/>
    <w:rsid w:val="003F3A0B"/>
    <w:rsid w:val="003F3C41"/>
    <w:rsid w:val="003F3D69"/>
    <w:rsid w:val="003F413A"/>
    <w:rsid w:val="003F4C2E"/>
    <w:rsid w:val="003F57B9"/>
    <w:rsid w:val="003F5BA8"/>
    <w:rsid w:val="003F5DAB"/>
    <w:rsid w:val="003F5EC9"/>
    <w:rsid w:val="003F68CF"/>
    <w:rsid w:val="003F6BCD"/>
    <w:rsid w:val="003F7012"/>
    <w:rsid w:val="004000C8"/>
    <w:rsid w:val="004008EF"/>
    <w:rsid w:val="0040177D"/>
    <w:rsid w:val="0040261E"/>
    <w:rsid w:val="0040288A"/>
    <w:rsid w:val="004028A8"/>
    <w:rsid w:val="00402FED"/>
    <w:rsid w:val="0040307A"/>
    <w:rsid w:val="00403225"/>
    <w:rsid w:val="00403261"/>
    <w:rsid w:val="00403798"/>
    <w:rsid w:val="004038D6"/>
    <w:rsid w:val="00404491"/>
    <w:rsid w:val="00404752"/>
    <w:rsid w:val="00404F2F"/>
    <w:rsid w:val="00404FF2"/>
    <w:rsid w:val="0040586D"/>
    <w:rsid w:val="0040589A"/>
    <w:rsid w:val="004064C9"/>
    <w:rsid w:val="004066AB"/>
    <w:rsid w:val="004066DF"/>
    <w:rsid w:val="00406812"/>
    <w:rsid w:val="004078FE"/>
    <w:rsid w:val="00407AEE"/>
    <w:rsid w:val="00407B2D"/>
    <w:rsid w:val="00407D28"/>
    <w:rsid w:val="00407DE1"/>
    <w:rsid w:val="00407F0F"/>
    <w:rsid w:val="00407FDC"/>
    <w:rsid w:val="00410270"/>
    <w:rsid w:val="00410288"/>
    <w:rsid w:val="00410401"/>
    <w:rsid w:val="00410512"/>
    <w:rsid w:val="004105AD"/>
    <w:rsid w:val="004108FF"/>
    <w:rsid w:val="00410BFF"/>
    <w:rsid w:val="00410F6C"/>
    <w:rsid w:val="00411631"/>
    <w:rsid w:val="00411F0A"/>
    <w:rsid w:val="00412144"/>
    <w:rsid w:val="00412917"/>
    <w:rsid w:val="004129BA"/>
    <w:rsid w:val="0041305E"/>
    <w:rsid w:val="00413CA0"/>
    <w:rsid w:val="00414246"/>
    <w:rsid w:val="00414337"/>
    <w:rsid w:val="00414385"/>
    <w:rsid w:val="00414664"/>
    <w:rsid w:val="0041474B"/>
    <w:rsid w:val="00415260"/>
    <w:rsid w:val="004156EB"/>
    <w:rsid w:val="00415F66"/>
    <w:rsid w:val="0041647D"/>
    <w:rsid w:val="004172BF"/>
    <w:rsid w:val="0041767B"/>
    <w:rsid w:val="00417B79"/>
    <w:rsid w:val="00417D59"/>
    <w:rsid w:val="00420AC9"/>
    <w:rsid w:val="00420BE3"/>
    <w:rsid w:val="00421EC9"/>
    <w:rsid w:val="00422144"/>
    <w:rsid w:val="00422343"/>
    <w:rsid w:val="0042242A"/>
    <w:rsid w:val="00422574"/>
    <w:rsid w:val="00422730"/>
    <w:rsid w:val="0042320E"/>
    <w:rsid w:val="00423241"/>
    <w:rsid w:val="00423850"/>
    <w:rsid w:val="00423B33"/>
    <w:rsid w:val="00423B7B"/>
    <w:rsid w:val="00423C0F"/>
    <w:rsid w:val="004240C1"/>
    <w:rsid w:val="00425403"/>
    <w:rsid w:val="004259C7"/>
    <w:rsid w:val="00426A38"/>
    <w:rsid w:val="004272A9"/>
    <w:rsid w:val="00427842"/>
    <w:rsid w:val="00427C2F"/>
    <w:rsid w:val="00430103"/>
    <w:rsid w:val="00430529"/>
    <w:rsid w:val="00430C09"/>
    <w:rsid w:val="004316AE"/>
    <w:rsid w:val="00431A24"/>
    <w:rsid w:val="00431CD6"/>
    <w:rsid w:val="00431FB9"/>
    <w:rsid w:val="00432169"/>
    <w:rsid w:val="004324E2"/>
    <w:rsid w:val="00432E47"/>
    <w:rsid w:val="004334BF"/>
    <w:rsid w:val="00433650"/>
    <w:rsid w:val="00433C57"/>
    <w:rsid w:val="00434611"/>
    <w:rsid w:val="0043471C"/>
    <w:rsid w:val="00434F8E"/>
    <w:rsid w:val="0043524A"/>
    <w:rsid w:val="0043560F"/>
    <w:rsid w:val="00435C80"/>
    <w:rsid w:val="00435EF2"/>
    <w:rsid w:val="004363DD"/>
    <w:rsid w:val="00436577"/>
    <w:rsid w:val="00436F24"/>
    <w:rsid w:val="004378A9"/>
    <w:rsid w:val="004378BC"/>
    <w:rsid w:val="00437E5E"/>
    <w:rsid w:val="00437EE6"/>
    <w:rsid w:val="00437FD7"/>
    <w:rsid w:val="004400ED"/>
    <w:rsid w:val="00440733"/>
    <w:rsid w:val="00440824"/>
    <w:rsid w:val="004408E4"/>
    <w:rsid w:val="00440DF6"/>
    <w:rsid w:val="00441CDC"/>
    <w:rsid w:val="00441FAA"/>
    <w:rsid w:val="00442201"/>
    <w:rsid w:val="004424BB"/>
    <w:rsid w:val="004426CB"/>
    <w:rsid w:val="0044283A"/>
    <w:rsid w:val="00442FEE"/>
    <w:rsid w:val="00443518"/>
    <w:rsid w:val="0044356E"/>
    <w:rsid w:val="00443DCA"/>
    <w:rsid w:val="004445D1"/>
    <w:rsid w:val="00444A27"/>
    <w:rsid w:val="00444EF5"/>
    <w:rsid w:val="004456E7"/>
    <w:rsid w:val="0044592D"/>
    <w:rsid w:val="0044598E"/>
    <w:rsid w:val="00445B6D"/>
    <w:rsid w:val="00446072"/>
    <w:rsid w:val="00446360"/>
    <w:rsid w:val="00447578"/>
    <w:rsid w:val="004476D5"/>
    <w:rsid w:val="00447F1F"/>
    <w:rsid w:val="00447F47"/>
    <w:rsid w:val="0045025A"/>
    <w:rsid w:val="0045068F"/>
    <w:rsid w:val="0045070E"/>
    <w:rsid w:val="00450755"/>
    <w:rsid w:val="00450845"/>
    <w:rsid w:val="0045087A"/>
    <w:rsid w:val="00450D45"/>
    <w:rsid w:val="0045113E"/>
    <w:rsid w:val="00451CEF"/>
    <w:rsid w:val="0045241E"/>
    <w:rsid w:val="00452657"/>
    <w:rsid w:val="004527F7"/>
    <w:rsid w:val="00452FD8"/>
    <w:rsid w:val="00453ADC"/>
    <w:rsid w:val="00453BC4"/>
    <w:rsid w:val="00455C99"/>
    <w:rsid w:val="00456117"/>
    <w:rsid w:val="00456842"/>
    <w:rsid w:val="00456FE8"/>
    <w:rsid w:val="00457238"/>
    <w:rsid w:val="00457362"/>
    <w:rsid w:val="0045788E"/>
    <w:rsid w:val="00457F58"/>
    <w:rsid w:val="004604DB"/>
    <w:rsid w:val="00460D50"/>
    <w:rsid w:val="00462055"/>
    <w:rsid w:val="0046213D"/>
    <w:rsid w:val="0046232C"/>
    <w:rsid w:val="0046278E"/>
    <w:rsid w:val="00462E6D"/>
    <w:rsid w:val="0046313E"/>
    <w:rsid w:val="00463324"/>
    <w:rsid w:val="00463429"/>
    <w:rsid w:val="0046400A"/>
    <w:rsid w:val="0046430D"/>
    <w:rsid w:val="00464473"/>
    <w:rsid w:val="004645C6"/>
    <w:rsid w:val="00464601"/>
    <w:rsid w:val="00464676"/>
    <w:rsid w:val="00464EB0"/>
    <w:rsid w:val="0046500B"/>
    <w:rsid w:val="00465244"/>
    <w:rsid w:val="00465BB5"/>
    <w:rsid w:val="00465C36"/>
    <w:rsid w:val="0046638B"/>
    <w:rsid w:val="00466B75"/>
    <w:rsid w:val="00467220"/>
    <w:rsid w:val="00467386"/>
    <w:rsid w:val="0046738B"/>
    <w:rsid w:val="0046759B"/>
    <w:rsid w:val="004677A3"/>
    <w:rsid w:val="00467874"/>
    <w:rsid w:val="00467A80"/>
    <w:rsid w:val="00467F0D"/>
    <w:rsid w:val="00467F61"/>
    <w:rsid w:val="00470A99"/>
    <w:rsid w:val="00470C0E"/>
    <w:rsid w:val="00470E74"/>
    <w:rsid w:val="004714F6"/>
    <w:rsid w:val="00471619"/>
    <w:rsid w:val="0047166F"/>
    <w:rsid w:val="00471F0F"/>
    <w:rsid w:val="00472525"/>
    <w:rsid w:val="00472742"/>
    <w:rsid w:val="0047345E"/>
    <w:rsid w:val="00473B4E"/>
    <w:rsid w:val="00473E2B"/>
    <w:rsid w:val="004742A7"/>
    <w:rsid w:val="00474924"/>
    <w:rsid w:val="00474D35"/>
    <w:rsid w:val="0047506C"/>
    <w:rsid w:val="00475BA8"/>
    <w:rsid w:val="00475C78"/>
    <w:rsid w:val="004767FA"/>
    <w:rsid w:val="00476DFF"/>
    <w:rsid w:val="0047752F"/>
    <w:rsid w:val="00477D20"/>
    <w:rsid w:val="0048008D"/>
    <w:rsid w:val="004800C9"/>
    <w:rsid w:val="00480A02"/>
    <w:rsid w:val="00481CB8"/>
    <w:rsid w:val="004827E2"/>
    <w:rsid w:val="004832FB"/>
    <w:rsid w:val="00483663"/>
    <w:rsid w:val="004836F1"/>
    <w:rsid w:val="00483E4C"/>
    <w:rsid w:val="00483F8A"/>
    <w:rsid w:val="004848BD"/>
    <w:rsid w:val="00484BD5"/>
    <w:rsid w:val="004856F2"/>
    <w:rsid w:val="00485D68"/>
    <w:rsid w:val="00486249"/>
    <w:rsid w:val="004863D1"/>
    <w:rsid w:val="00486D25"/>
    <w:rsid w:val="00487117"/>
    <w:rsid w:val="0048764E"/>
    <w:rsid w:val="00487CDB"/>
    <w:rsid w:val="00487FC5"/>
    <w:rsid w:val="0049035D"/>
    <w:rsid w:val="004904D7"/>
    <w:rsid w:val="00490594"/>
    <w:rsid w:val="00490BB9"/>
    <w:rsid w:val="00490E49"/>
    <w:rsid w:val="00490E89"/>
    <w:rsid w:val="004913BF"/>
    <w:rsid w:val="004914A8"/>
    <w:rsid w:val="0049184F"/>
    <w:rsid w:val="00491ADC"/>
    <w:rsid w:val="00492226"/>
    <w:rsid w:val="004938F3"/>
    <w:rsid w:val="00493A9E"/>
    <w:rsid w:val="00493CC8"/>
    <w:rsid w:val="00493EEC"/>
    <w:rsid w:val="00494640"/>
    <w:rsid w:val="004946AB"/>
    <w:rsid w:val="00494775"/>
    <w:rsid w:val="00495096"/>
    <w:rsid w:val="004952D8"/>
    <w:rsid w:val="004959D1"/>
    <w:rsid w:val="00495BD9"/>
    <w:rsid w:val="00495DDE"/>
    <w:rsid w:val="004965A2"/>
    <w:rsid w:val="00496962"/>
    <w:rsid w:val="00496A47"/>
    <w:rsid w:val="00497A23"/>
    <w:rsid w:val="00497DD3"/>
    <w:rsid w:val="004A050F"/>
    <w:rsid w:val="004A0990"/>
    <w:rsid w:val="004A0A6C"/>
    <w:rsid w:val="004A0E98"/>
    <w:rsid w:val="004A1A64"/>
    <w:rsid w:val="004A2042"/>
    <w:rsid w:val="004A20AF"/>
    <w:rsid w:val="004A3301"/>
    <w:rsid w:val="004A3760"/>
    <w:rsid w:val="004A42A6"/>
    <w:rsid w:val="004A49C5"/>
    <w:rsid w:val="004A4C43"/>
    <w:rsid w:val="004A5139"/>
    <w:rsid w:val="004A5392"/>
    <w:rsid w:val="004A652A"/>
    <w:rsid w:val="004A654E"/>
    <w:rsid w:val="004A66A9"/>
    <w:rsid w:val="004A696B"/>
    <w:rsid w:val="004A73BE"/>
    <w:rsid w:val="004A7599"/>
    <w:rsid w:val="004B0828"/>
    <w:rsid w:val="004B0C73"/>
    <w:rsid w:val="004B1E97"/>
    <w:rsid w:val="004B26C2"/>
    <w:rsid w:val="004B2BB5"/>
    <w:rsid w:val="004B363A"/>
    <w:rsid w:val="004B36D3"/>
    <w:rsid w:val="004B387E"/>
    <w:rsid w:val="004B3C94"/>
    <w:rsid w:val="004B5305"/>
    <w:rsid w:val="004B5531"/>
    <w:rsid w:val="004B59C6"/>
    <w:rsid w:val="004B5D9C"/>
    <w:rsid w:val="004B60FB"/>
    <w:rsid w:val="004B68FE"/>
    <w:rsid w:val="004B6ABD"/>
    <w:rsid w:val="004B6AD3"/>
    <w:rsid w:val="004B7221"/>
    <w:rsid w:val="004B7431"/>
    <w:rsid w:val="004B7E3A"/>
    <w:rsid w:val="004C020A"/>
    <w:rsid w:val="004C0306"/>
    <w:rsid w:val="004C0797"/>
    <w:rsid w:val="004C0D23"/>
    <w:rsid w:val="004C10ED"/>
    <w:rsid w:val="004C144D"/>
    <w:rsid w:val="004C17BB"/>
    <w:rsid w:val="004C1B28"/>
    <w:rsid w:val="004C1D8D"/>
    <w:rsid w:val="004C1F18"/>
    <w:rsid w:val="004C1F8C"/>
    <w:rsid w:val="004C2157"/>
    <w:rsid w:val="004C2572"/>
    <w:rsid w:val="004C257E"/>
    <w:rsid w:val="004C31F8"/>
    <w:rsid w:val="004C344A"/>
    <w:rsid w:val="004C3469"/>
    <w:rsid w:val="004C3D10"/>
    <w:rsid w:val="004C3DF4"/>
    <w:rsid w:val="004C3E52"/>
    <w:rsid w:val="004C4293"/>
    <w:rsid w:val="004C47AA"/>
    <w:rsid w:val="004C4D6A"/>
    <w:rsid w:val="004C58DD"/>
    <w:rsid w:val="004C591B"/>
    <w:rsid w:val="004C5963"/>
    <w:rsid w:val="004C633F"/>
    <w:rsid w:val="004D044A"/>
    <w:rsid w:val="004D1405"/>
    <w:rsid w:val="004D155C"/>
    <w:rsid w:val="004D196E"/>
    <w:rsid w:val="004D1990"/>
    <w:rsid w:val="004D1DB2"/>
    <w:rsid w:val="004D2541"/>
    <w:rsid w:val="004D30DE"/>
    <w:rsid w:val="004D311D"/>
    <w:rsid w:val="004D3F8E"/>
    <w:rsid w:val="004D4039"/>
    <w:rsid w:val="004D44E7"/>
    <w:rsid w:val="004D4AE7"/>
    <w:rsid w:val="004D5234"/>
    <w:rsid w:val="004D5417"/>
    <w:rsid w:val="004D5724"/>
    <w:rsid w:val="004D5B58"/>
    <w:rsid w:val="004D605B"/>
    <w:rsid w:val="004D66F0"/>
    <w:rsid w:val="004D676B"/>
    <w:rsid w:val="004D676F"/>
    <w:rsid w:val="004D69FA"/>
    <w:rsid w:val="004D6C75"/>
    <w:rsid w:val="004D6E5C"/>
    <w:rsid w:val="004D707F"/>
    <w:rsid w:val="004D7551"/>
    <w:rsid w:val="004D75FB"/>
    <w:rsid w:val="004D7807"/>
    <w:rsid w:val="004D7A54"/>
    <w:rsid w:val="004D7AE3"/>
    <w:rsid w:val="004D7C4E"/>
    <w:rsid w:val="004E0190"/>
    <w:rsid w:val="004E0D27"/>
    <w:rsid w:val="004E1049"/>
    <w:rsid w:val="004E1619"/>
    <w:rsid w:val="004E1703"/>
    <w:rsid w:val="004E1F69"/>
    <w:rsid w:val="004E2579"/>
    <w:rsid w:val="004E2648"/>
    <w:rsid w:val="004E26F1"/>
    <w:rsid w:val="004E3340"/>
    <w:rsid w:val="004E35BF"/>
    <w:rsid w:val="004E377D"/>
    <w:rsid w:val="004E3976"/>
    <w:rsid w:val="004E3C3B"/>
    <w:rsid w:val="004E3C76"/>
    <w:rsid w:val="004E3FEA"/>
    <w:rsid w:val="004E4267"/>
    <w:rsid w:val="004E4D83"/>
    <w:rsid w:val="004E4EA5"/>
    <w:rsid w:val="004E55C4"/>
    <w:rsid w:val="004E568E"/>
    <w:rsid w:val="004E5E87"/>
    <w:rsid w:val="004E6423"/>
    <w:rsid w:val="004E6FB2"/>
    <w:rsid w:val="004E70DE"/>
    <w:rsid w:val="004E77E0"/>
    <w:rsid w:val="004E7F88"/>
    <w:rsid w:val="004F00CC"/>
    <w:rsid w:val="004F090F"/>
    <w:rsid w:val="004F0ADF"/>
    <w:rsid w:val="004F104A"/>
    <w:rsid w:val="004F10A7"/>
    <w:rsid w:val="004F1537"/>
    <w:rsid w:val="004F28A8"/>
    <w:rsid w:val="004F2D18"/>
    <w:rsid w:val="004F46DC"/>
    <w:rsid w:val="004F4ED8"/>
    <w:rsid w:val="004F4FC6"/>
    <w:rsid w:val="004F58F4"/>
    <w:rsid w:val="004F5D05"/>
    <w:rsid w:val="004F5D67"/>
    <w:rsid w:val="004F5D75"/>
    <w:rsid w:val="004F6C22"/>
    <w:rsid w:val="004F72FB"/>
    <w:rsid w:val="004F7AB4"/>
    <w:rsid w:val="0050026E"/>
    <w:rsid w:val="00500A0A"/>
    <w:rsid w:val="00500CA4"/>
    <w:rsid w:val="0050109F"/>
    <w:rsid w:val="0050154A"/>
    <w:rsid w:val="0050165E"/>
    <w:rsid w:val="00502249"/>
    <w:rsid w:val="005022BA"/>
    <w:rsid w:val="00502604"/>
    <w:rsid w:val="005027B7"/>
    <w:rsid w:val="005030C6"/>
    <w:rsid w:val="00503D47"/>
    <w:rsid w:val="005040C1"/>
    <w:rsid w:val="0050416B"/>
    <w:rsid w:val="00504937"/>
    <w:rsid w:val="00504A85"/>
    <w:rsid w:val="00504B2D"/>
    <w:rsid w:val="00504CF8"/>
    <w:rsid w:val="00504E36"/>
    <w:rsid w:val="00505785"/>
    <w:rsid w:val="0050595C"/>
    <w:rsid w:val="00505D3D"/>
    <w:rsid w:val="00505F59"/>
    <w:rsid w:val="00506462"/>
    <w:rsid w:val="00506C7A"/>
    <w:rsid w:val="00506F7E"/>
    <w:rsid w:val="00507036"/>
    <w:rsid w:val="0050744C"/>
    <w:rsid w:val="005075CE"/>
    <w:rsid w:val="00507684"/>
    <w:rsid w:val="005076C3"/>
    <w:rsid w:val="00507CE9"/>
    <w:rsid w:val="005103AA"/>
    <w:rsid w:val="00510C1E"/>
    <w:rsid w:val="0051133E"/>
    <w:rsid w:val="00511754"/>
    <w:rsid w:val="00511F85"/>
    <w:rsid w:val="00512A0E"/>
    <w:rsid w:val="005146E7"/>
    <w:rsid w:val="00514C97"/>
    <w:rsid w:val="00515197"/>
    <w:rsid w:val="005151C7"/>
    <w:rsid w:val="005155A5"/>
    <w:rsid w:val="005155BF"/>
    <w:rsid w:val="005157DB"/>
    <w:rsid w:val="00515E6C"/>
    <w:rsid w:val="005166C3"/>
    <w:rsid w:val="00517391"/>
    <w:rsid w:val="005202CE"/>
    <w:rsid w:val="005203B0"/>
    <w:rsid w:val="0052088C"/>
    <w:rsid w:val="00520EDD"/>
    <w:rsid w:val="0052136C"/>
    <w:rsid w:val="00521C53"/>
    <w:rsid w:val="005222F8"/>
    <w:rsid w:val="00522A7A"/>
    <w:rsid w:val="00522B0E"/>
    <w:rsid w:val="00522B98"/>
    <w:rsid w:val="0052344B"/>
    <w:rsid w:val="00523730"/>
    <w:rsid w:val="0052405E"/>
    <w:rsid w:val="00524834"/>
    <w:rsid w:val="00524C32"/>
    <w:rsid w:val="005254AE"/>
    <w:rsid w:val="00525597"/>
    <w:rsid w:val="00525853"/>
    <w:rsid w:val="005259A4"/>
    <w:rsid w:val="00525E24"/>
    <w:rsid w:val="00526077"/>
    <w:rsid w:val="0052654A"/>
    <w:rsid w:val="00526606"/>
    <w:rsid w:val="00526EB9"/>
    <w:rsid w:val="00526F7B"/>
    <w:rsid w:val="00527723"/>
    <w:rsid w:val="005277C7"/>
    <w:rsid w:val="00530210"/>
    <w:rsid w:val="00531206"/>
    <w:rsid w:val="005313A0"/>
    <w:rsid w:val="00531B88"/>
    <w:rsid w:val="00531E62"/>
    <w:rsid w:val="005328AE"/>
    <w:rsid w:val="005329BA"/>
    <w:rsid w:val="00532B0E"/>
    <w:rsid w:val="00533861"/>
    <w:rsid w:val="00534102"/>
    <w:rsid w:val="0053479A"/>
    <w:rsid w:val="00534A5E"/>
    <w:rsid w:val="00534C51"/>
    <w:rsid w:val="00535757"/>
    <w:rsid w:val="00535CA9"/>
    <w:rsid w:val="00535F13"/>
    <w:rsid w:val="005361AF"/>
    <w:rsid w:val="00536800"/>
    <w:rsid w:val="00536831"/>
    <w:rsid w:val="00536AC1"/>
    <w:rsid w:val="00537282"/>
    <w:rsid w:val="00537538"/>
    <w:rsid w:val="00537D72"/>
    <w:rsid w:val="0054021B"/>
    <w:rsid w:val="00540B6A"/>
    <w:rsid w:val="00541031"/>
    <w:rsid w:val="00541275"/>
    <w:rsid w:val="005412AD"/>
    <w:rsid w:val="00541D2A"/>
    <w:rsid w:val="005423FC"/>
    <w:rsid w:val="00542583"/>
    <w:rsid w:val="005425AA"/>
    <w:rsid w:val="00542701"/>
    <w:rsid w:val="00542CCD"/>
    <w:rsid w:val="0054496A"/>
    <w:rsid w:val="00544ADB"/>
    <w:rsid w:val="00544BB0"/>
    <w:rsid w:val="00544FDA"/>
    <w:rsid w:val="005450A4"/>
    <w:rsid w:val="00545454"/>
    <w:rsid w:val="00545770"/>
    <w:rsid w:val="00545A03"/>
    <w:rsid w:val="00545A9D"/>
    <w:rsid w:val="00545E71"/>
    <w:rsid w:val="00545FF3"/>
    <w:rsid w:val="0054644B"/>
    <w:rsid w:val="00546876"/>
    <w:rsid w:val="00546E02"/>
    <w:rsid w:val="00547019"/>
    <w:rsid w:val="0054730E"/>
    <w:rsid w:val="00547B60"/>
    <w:rsid w:val="00547BBB"/>
    <w:rsid w:val="00550144"/>
    <w:rsid w:val="005502E2"/>
    <w:rsid w:val="00550586"/>
    <w:rsid w:val="00550AC7"/>
    <w:rsid w:val="00550BDE"/>
    <w:rsid w:val="00551152"/>
    <w:rsid w:val="00551882"/>
    <w:rsid w:val="00551A41"/>
    <w:rsid w:val="00552445"/>
    <w:rsid w:val="00552A19"/>
    <w:rsid w:val="00552BAB"/>
    <w:rsid w:val="00552CAA"/>
    <w:rsid w:val="00552D4A"/>
    <w:rsid w:val="00553968"/>
    <w:rsid w:val="00554ACC"/>
    <w:rsid w:val="0055568F"/>
    <w:rsid w:val="00555842"/>
    <w:rsid w:val="00555888"/>
    <w:rsid w:val="00555911"/>
    <w:rsid w:val="0055625A"/>
    <w:rsid w:val="005564C4"/>
    <w:rsid w:val="005566F6"/>
    <w:rsid w:val="00556941"/>
    <w:rsid w:val="00556E24"/>
    <w:rsid w:val="00556EEA"/>
    <w:rsid w:val="005576BC"/>
    <w:rsid w:val="00557964"/>
    <w:rsid w:val="00557D9D"/>
    <w:rsid w:val="00560419"/>
    <w:rsid w:val="00560DDA"/>
    <w:rsid w:val="00560ED0"/>
    <w:rsid w:val="00561675"/>
    <w:rsid w:val="00561FAA"/>
    <w:rsid w:val="00562282"/>
    <w:rsid w:val="0056339A"/>
    <w:rsid w:val="005636DC"/>
    <w:rsid w:val="00563EC1"/>
    <w:rsid w:val="0056452C"/>
    <w:rsid w:val="00564978"/>
    <w:rsid w:val="00564D41"/>
    <w:rsid w:val="005651B7"/>
    <w:rsid w:val="00565484"/>
    <w:rsid w:val="0056550A"/>
    <w:rsid w:val="0056563C"/>
    <w:rsid w:val="0056578E"/>
    <w:rsid w:val="00565CB7"/>
    <w:rsid w:val="00565E47"/>
    <w:rsid w:val="00566144"/>
    <w:rsid w:val="00566E8C"/>
    <w:rsid w:val="00566F42"/>
    <w:rsid w:val="00567DB7"/>
    <w:rsid w:val="00567FD0"/>
    <w:rsid w:val="0057020E"/>
    <w:rsid w:val="00571408"/>
    <w:rsid w:val="005716CF"/>
    <w:rsid w:val="00571D1D"/>
    <w:rsid w:val="00571F75"/>
    <w:rsid w:val="005721D9"/>
    <w:rsid w:val="00572FBA"/>
    <w:rsid w:val="0057311B"/>
    <w:rsid w:val="00573711"/>
    <w:rsid w:val="00573BF7"/>
    <w:rsid w:val="00574449"/>
    <w:rsid w:val="00574909"/>
    <w:rsid w:val="00574AC5"/>
    <w:rsid w:val="00574D40"/>
    <w:rsid w:val="00575915"/>
    <w:rsid w:val="00575A51"/>
    <w:rsid w:val="0057659B"/>
    <w:rsid w:val="005765F2"/>
    <w:rsid w:val="00576D5D"/>
    <w:rsid w:val="00576ED5"/>
    <w:rsid w:val="0057755F"/>
    <w:rsid w:val="005802AE"/>
    <w:rsid w:val="00580B84"/>
    <w:rsid w:val="00581B5D"/>
    <w:rsid w:val="00581E18"/>
    <w:rsid w:val="00581EBF"/>
    <w:rsid w:val="0058208F"/>
    <w:rsid w:val="005822EA"/>
    <w:rsid w:val="00582502"/>
    <w:rsid w:val="005830D6"/>
    <w:rsid w:val="0058320B"/>
    <w:rsid w:val="005839CF"/>
    <w:rsid w:val="005839F0"/>
    <w:rsid w:val="00583F03"/>
    <w:rsid w:val="0058431F"/>
    <w:rsid w:val="00584786"/>
    <w:rsid w:val="0058489F"/>
    <w:rsid w:val="00584A9C"/>
    <w:rsid w:val="00584C63"/>
    <w:rsid w:val="005860FE"/>
    <w:rsid w:val="00586631"/>
    <w:rsid w:val="0058664E"/>
    <w:rsid w:val="00587C16"/>
    <w:rsid w:val="00590006"/>
    <w:rsid w:val="00591034"/>
    <w:rsid w:val="005910F3"/>
    <w:rsid w:val="005913D8"/>
    <w:rsid w:val="005924EF"/>
    <w:rsid w:val="00592D9B"/>
    <w:rsid w:val="0059331D"/>
    <w:rsid w:val="00593349"/>
    <w:rsid w:val="00594134"/>
    <w:rsid w:val="00594156"/>
    <w:rsid w:val="00594621"/>
    <w:rsid w:val="00594A1A"/>
    <w:rsid w:val="00595DD1"/>
    <w:rsid w:val="005962C6"/>
    <w:rsid w:val="00596A04"/>
    <w:rsid w:val="00596D26"/>
    <w:rsid w:val="00596F4B"/>
    <w:rsid w:val="00597198"/>
    <w:rsid w:val="005972AA"/>
    <w:rsid w:val="00597759"/>
    <w:rsid w:val="0059778C"/>
    <w:rsid w:val="005A076B"/>
    <w:rsid w:val="005A0E90"/>
    <w:rsid w:val="005A177A"/>
    <w:rsid w:val="005A2A92"/>
    <w:rsid w:val="005A3933"/>
    <w:rsid w:val="005A3A89"/>
    <w:rsid w:val="005A3C65"/>
    <w:rsid w:val="005A3E87"/>
    <w:rsid w:val="005A4D36"/>
    <w:rsid w:val="005A57BC"/>
    <w:rsid w:val="005A617D"/>
    <w:rsid w:val="005A63D3"/>
    <w:rsid w:val="005A6F8F"/>
    <w:rsid w:val="005A7300"/>
    <w:rsid w:val="005A738A"/>
    <w:rsid w:val="005A75FD"/>
    <w:rsid w:val="005A7931"/>
    <w:rsid w:val="005A7D1C"/>
    <w:rsid w:val="005A7F9A"/>
    <w:rsid w:val="005B013B"/>
    <w:rsid w:val="005B0988"/>
    <w:rsid w:val="005B0BB2"/>
    <w:rsid w:val="005B103A"/>
    <w:rsid w:val="005B1671"/>
    <w:rsid w:val="005B2218"/>
    <w:rsid w:val="005B2332"/>
    <w:rsid w:val="005B23E9"/>
    <w:rsid w:val="005B24D0"/>
    <w:rsid w:val="005B252F"/>
    <w:rsid w:val="005B295A"/>
    <w:rsid w:val="005B2E33"/>
    <w:rsid w:val="005B308D"/>
    <w:rsid w:val="005B3124"/>
    <w:rsid w:val="005B3266"/>
    <w:rsid w:val="005B338D"/>
    <w:rsid w:val="005B33F9"/>
    <w:rsid w:val="005B3514"/>
    <w:rsid w:val="005B3819"/>
    <w:rsid w:val="005B388A"/>
    <w:rsid w:val="005B388D"/>
    <w:rsid w:val="005B39D0"/>
    <w:rsid w:val="005B3C38"/>
    <w:rsid w:val="005B3E48"/>
    <w:rsid w:val="005B4082"/>
    <w:rsid w:val="005B4237"/>
    <w:rsid w:val="005B434E"/>
    <w:rsid w:val="005B4780"/>
    <w:rsid w:val="005B5103"/>
    <w:rsid w:val="005B59E7"/>
    <w:rsid w:val="005B5BE2"/>
    <w:rsid w:val="005B61BF"/>
    <w:rsid w:val="005B6304"/>
    <w:rsid w:val="005B6A7C"/>
    <w:rsid w:val="005B6ABD"/>
    <w:rsid w:val="005B6D98"/>
    <w:rsid w:val="005B6DC2"/>
    <w:rsid w:val="005B7E2B"/>
    <w:rsid w:val="005C0881"/>
    <w:rsid w:val="005C11CE"/>
    <w:rsid w:val="005C1D18"/>
    <w:rsid w:val="005C1FBE"/>
    <w:rsid w:val="005C37DE"/>
    <w:rsid w:val="005C3E5D"/>
    <w:rsid w:val="005C3E95"/>
    <w:rsid w:val="005C4768"/>
    <w:rsid w:val="005C52CC"/>
    <w:rsid w:val="005C6218"/>
    <w:rsid w:val="005C63DB"/>
    <w:rsid w:val="005C6A42"/>
    <w:rsid w:val="005C6BB7"/>
    <w:rsid w:val="005C6D5A"/>
    <w:rsid w:val="005C6EC4"/>
    <w:rsid w:val="005C6FA2"/>
    <w:rsid w:val="005C7073"/>
    <w:rsid w:val="005C71A7"/>
    <w:rsid w:val="005C77C0"/>
    <w:rsid w:val="005C7E70"/>
    <w:rsid w:val="005C7F20"/>
    <w:rsid w:val="005D02E9"/>
    <w:rsid w:val="005D092E"/>
    <w:rsid w:val="005D0A72"/>
    <w:rsid w:val="005D0DC1"/>
    <w:rsid w:val="005D1093"/>
    <w:rsid w:val="005D1626"/>
    <w:rsid w:val="005D163B"/>
    <w:rsid w:val="005D2009"/>
    <w:rsid w:val="005D2236"/>
    <w:rsid w:val="005D2274"/>
    <w:rsid w:val="005D2A0B"/>
    <w:rsid w:val="005D2DDC"/>
    <w:rsid w:val="005D3072"/>
    <w:rsid w:val="005D3324"/>
    <w:rsid w:val="005D3346"/>
    <w:rsid w:val="005D351A"/>
    <w:rsid w:val="005D36B9"/>
    <w:rsid w:val="005D38B0"/>
    <w:rsid w:val="005D3E46"/>
    <w:rsid w:val="005D40AB"/>
    <w:rsid w:val="005D45E7"/>
    <w:rsid w:val="005D483C"/>
    <w:rsid w:val="005D4ADA"/>
    <w:rsid w:val="005D4CEF"/>
    <w:rsid w:val="005D508A"/>
    <w:rsid w:val="005D5266"/>
    <w:rsid w:val="005D59CF"/>
    <w:rsid w:val="005D637A"/>
    <w:rsid w:val="005D6BF7"/>
    <w:rsid w:val="005D740D"/>
    <w:rsid w:val="005D7D13"/>
    <w:rsid w:val="005E02A7"/>
    <w:rsid w:val="005E06D8"/>
    <w:rsid w:val="005E0C98"/>
    <w:rsid w:val="005E1651"/>
    <w:rsid w:val="005E1D49"/>
    <w:rsid w:val="005E216F"/>
    <w:rsid w:val="005E24AF"/>
    <w:rsid w:val="005E2708"/>
    <w:rsid w:val="005E2A76"/>
    <w:rsid w:val="005E349F"/>
    <w:rsid w:val="005E3728"/>
    <w:rsid w:val="005E37D4"/>
    <w:rsid w:val="005E3938"/>
    <w:rsid w:val="005E3E68"/>
    <w:rsid w:val="005E4123"/>
    <w:rsid w:val="005E44E1"/>
    <w:rsid w:val="005E4505"/>
    <w:rsid w:val="005E47CA"/>
    <w:rsid w:val="005E4AF5"/>
    <w:rsid w:val="005E53BF"/>
    <w:rsid w:val="005E57AA"/>
    <w:rsid w:val="005E6150"/>
    <w:rsid w:val="005E6368"/>
    <w:rsid w:val="005E6787"/>
    <w:rsid w:val="005E76D4"/>
    <w:rsid w:val="005F0897"/>
    <w:rsid w:val="005F0B4E"/>
    <w:rsid w:val="005F0B72"/>
    <w:rsid w:val="005F0E61"/>
    <w:rsid w:val="005F11E8"/>
    <w:rsid w:val="005F1531"/>
    <w:rsid w:val="005F19BC"/>
    <w:rsid w:val="005F1DF5"/>
    <w:rsid w:val="005F1F0C"/>
    <w:rsid w:val="005F1FF6"/>
    <w:rsid w:val="005F24D7"/>
    <w:rsid w:val="005F2CC5"/>
    <w:rsid w:val="005F35A5"/>
    <w:rsid w:val="005F36C8"/>
    <w:rsid w:val="005F38CC"/>
    <w:rsid w:val="005F3984"/>
    <w:rsid w:val="005F3F47"/>
    <w:rsid w:val="005F42CB"/>
    <w:rsid w:val="005F4629"/>
    <w:rsid w:val="005F584D"/>
    <w:rsid w:val="005F586C"/>
    <w:rsid w:val="005F5E62"/>
    <w:rsid w:val="005F6212"/>
    <w:rsid w:val="005F662C"/>
    <w:rsid w:val="005F6D0C"/>
    <w:rsid w:val="005F732D"/>
    <w:rsid w:val="005F777C"/>
    <w:rsid w:val="005F77A4"/>
    <w:rsid w:val="005F783A"/>
    <w:rsid w:val="005F79E2"/>
    <w:rsid w:val="005F7C7E"/>
    <w:rsid w:val="0060017D"/>
    <w:rsid w:val="006009ED"/>
    <w:rsid w:val="00600BCD"/>
    <w:rsid w:val="00600DFB"/>
    <w:rsid w:val="0060219C"/>
    <w:rsid w:val="00602B13"/>
    <w:rsid w:val="00602C66"/>
    <w:rsid w:val="00602EC9"/>
    <w:rsid w:val="00602EE9"/>
    <w:rsid w:val="00603319"/>
    <w:rsid w:val="0060399D"/>
    <w:rsid w:val="00603C82"/>
    <w:rsid w:val="006042A5"/>
    <w:rsid w:val="006046D4"/>
    <w:rsid w:val="00604EFB"/>
    <w:rsid w:val="0060586D"/>
    <w:rsid w:val="00605DF2"/>
    <w:rsid w:val="00607098"/>
    <w:rsid w:val="0060784F"/>
    <w:rsid w:val="00607D15"/>
    <w:rsid w:val="00607F91"/>
    <w:rsid w:val="00610724"/>
    <w:rsid w:val="00611BD5"/>
    <w:rsid w:val="00611E82"/>
    <w:rsid w:val="0061215E"/>
    <w:rsid w:val="00613580"/>
    <w:rsid w:val="00613E80"/>
    <w:rsid w:val="006143C3"/>
    <w:rsid w:val="00614B9E"/>
    <w:rsid w:val="00614F1A"/>
    <w:rsid w:val="00615440"/>
    <w:rsid w:val="00615667"/>
    <w:rsid w:val="00615823"/>
    <w:rsid w:val="00615AAD"/>
    <w:rsid w:val="00615DD4"/>
    <w:rsid w:val="00615E8F"/>
    <w:rsid w:val="00616399"/>
    <w:rsid w:val="006164C4"/>
    <w:rsid w:val="00616BB1"/>
    <w:rsid w:val="006179BC"/>
    <w:rsid w:val="00617DA5"/>
    <w:rsid w:val="006214E9"/>
    <w:rsid w:val="006215BE"/>
    <w:rsid w:val="00621F88"/>
    <w:rsid w:val="00621FD8"/>
    <w:rsid w:val="00622441"/>
    <w:rsid w:val="00622579"/>
    <w:rsid w:val="00622987"/>
    <w:rsid w:val="00622E55"/>
    <w:rsid w:val="00622E58"/>
    <w:rsid w:val="00622E5D"/>
    <w:rsid w:val="00623071"/>
    <w:rsid w:val="0062328C"/>
    <w:rsid w:val="0062371E"/>
    <w:rsid w:val="00623DB2"/>
    <w:rsid w:val="00624294"/>
    <w:rsid w:val="006242B8"/>
    <w:rsid w:val="006245F0"/>
    <w:rsid w:val="00624694"/>
    <w:rsid w:val="00624D9A"/>
    <w:rsid w:val="006259B5"/>
    <w:rsid w:val="00625AA2"/>
    <w:rsid w:val="00626201"/>
    <w:rsid w:val="00626285"/>
    <w:rsid w:val="00626A58"/>
    <w:rsid w:val="00626AEF"/>
    <w:rsid w:val="00626D32"/>
    <w:rsid w:val="006271E2"/>
    <w:rsid w:val="006277B6"/>
    <w:rsid w:val="00627B59"/>
    <w:rsid w:val="00630143"/>
    <w:rsid w:val="00630BA8"/>
    <w:rsid w:val="0063169A"/>
    <w:rsid w:val="0063199C"/>
    <w:rsid w:val="006319AA"/>
    <w:rsid w:val="00632136"/>
    <w:rsid w:val="0063213C"/>
    <w:rsid w:val="00632E7D"/>
    <w:rsid w:val="00633104"/>
    <w:rsid w:val="00633566"/>
    <w:rsid w:val="0063357B"/>
    <w:rsid w:val="00633B7E"/>
    <w:rsid w:val="00633E6E"/>
    <w:rsid w:val="00634171"/>
    <w:rsid w:val="00634651"/>
    <w:rsid w:val="0063465D"/>
    <w:rsid w:val="00634B67"/>
    <w:rsid w:val="00634D0F"/>
    <w:rsid w:val="00635066"/>
    <w:rsid w:val="006350CE"/>
    <w:rsid w:val="006353DE"/>
    <w:rsid w:val="00635732"/>
    <w:rsid w:val="00635822"/>
    <w:rsid w:val="0063688C"/>
    <w:rsid w:val="00636E7C"/>
    <w:rsid w:val="0063721E"/>
    <w:rsid w:val="00637781"/>
    <w:rsid w:val="00637DD8"/>
    <w:rsid w:val="00637E2B"/>
    <w:rsid w:val="0064002A"/>
    <w:rsid w:val="00640307"/>
    <w:rsid w:val="00640816"/>
    <w:rsid w:val="00641144"/>
    <w:rsid w:val="006417B7"/>
    <w:rsid w:val="006417C5"/>
    <w:rsid w:val="00641ADD"/>
    <w:rsid w:val="00641BB0"/>
    <w:rsid w:val="0064239A"/>
    <w:rsid w:val="006424D7"/>
    <w:rsid w:val="006425EB"/>
    <w:rsid w:val="00642E60"/>
    <w:rsid w:val="00644604"/>
    <w:rsid w:val="0064551E"/>
    <w:rsid w:val="00645582"/>
    <w:rsid w:val="00645AFF"/>
    <w:rsid w:val="00645C67"/>
    <w:rsid w:val="00645FF2"/>
    <w:rsid w:val="0064655E"/>
    <w:rsid w:val="00646880"/>
    <w:rsid w:val="00646A2F"/>
    <w:rsid w:val="0064709C"/>
    <w:rsid w:val="00647258"/>
    <w:rsid w:val="00650B1A"/>
    <w:rsid w:val="00651312"/>
    <w:rsid w:val="00651F6D"/>
    <w:rsid w:val="00651F6F"/>
    <w:rsid w:val="00652356"/>
    <w:rsid w:val="006523D4"/>
    <w:rsid w:val="0065253D"/>
    <w:rsid w:val="00652705"/>
    <w:rsid w:val="00652727"/>
    <w:rsid w:val="00652F20"/>
    <w:rsid w:val="00653358"/>
    <w:rsid w:val="00653886"/>
    <w:rsid w:val="00653A3D"/>
    <w:rsid w:val="00653C68"/>
    <w:rsid w:val="00653FA4"/>
    <w:rsid w:val="00654070"/>
    <w:rsid w:val="00654682"/>
    <w:rsid w:val="006547A9"/>
    <w:rsid w:val="00654AE2"/>
    <w:rsid w:val="00654B92"/>
    <w:rsid w:val="00654C4E"/>
    <w:rsid w:val="00655753"/>
    <w:rsid w:val="00655935"/>
    <w:rsid w:val="006562C3"/>
    <w:rsid w:val="00656AFA"/>
    <w:rsid w:val="00656CC1"/>
    <w:rsid w:val="0065792C"/>
    <w:rsid w:val="00657B24"/>
    <w:rsid w:val="0066014D"/>
    <w:rsid w:val="00660437"/>
    <w:rsid w:val="0066067D"/>
    <w:rsid w:val="00661814"/>
    <w:rsid w:val="00661B07"/>
    <w:rsid w:val="00661D09"/>
    <w:rsid w:val="00661E0E"/>
    <w:rsid w:val="00662668"/>
    <w:rsid w:val="00662979"/>
    <w:rsid w:val="00662C1F"/>
    <w:rsid w:val="00662EC7"/>
    <w:rsid w:val="00663C05"/>
    <w:rsid w:val="00663F8C"/>
    <w:rsid w:val="006642F4"/>
    <w:rsid w:val="006642F8"/>
    <w:rsid w:val="0066437B"/>
    <w:rsid w:val="00664554"/>
    <w:rsid w:val="00664651"/>
    <w:rsid w:val="006648BF"/>
    <w:rsid w:val="00665849"/>
    <w:rsid w:val="00665C2B"/>
    <w:rsid w:val="00665C30"/>
    <w:rsid w:val="00665F53"/>
    <w:rsid w:val="006669A4"/>
    <w:rsid w:val="006672EA"/>
    <w:rsid w:val="006675F2"/>
    <w:rsid w:val="00667651"/>
    <w:rsid w:val="00667C61"/>
    <w:rsid w:val="00667DC8"/>
    <w:rsid w:val="006706D1"/>
    <w:rsid w:val="00671B9C"/>
    <w:rsid w:val="00672198"/>
    <w:rsid w:val="00672937"/>
    <w:rsid w:val="0067479A"/>
    <w:rsid w:val="00674BD3"/>
    <w:rsid w:val="00674C9A"/>
    <w:rsid w:val="00675339"/>
    <w:rsid w:val="006755D8"/>
    <w:rsid w:val="00675CBF"/>
    <w:rsid w:val="00676156"/>
    <w:rsid w:val="00676246"/>
    <w:rsid w:val="00676429"/>
    <w:rsid w:val="00676752"/>
    <w:rsid w:val="006774A6"/>
    <w:rsid w:val="00677F3D"/>
    <w:rsid w:val="0068011A"/>
    <w:rsid w:val="0068072F"/>
    <w:rsid w:val="006808AC"/>
    <w:rsid w:val="00680DE2"/>
    <w:rsid w:val="006812A4"/>
    <w:rsid w:val="006818DF"/>
    <w:rsid w:val="006819D5"/>
    <w:rsid w:val="0068256E"/>
    <w:rsid w:val="00682D5D"/>
    <w:rsid w:val="00683081"/>
    <w:rsid w:val="0068318C"/>
    <w:rsid w:val="006832AB"/>
    <w:rsid w:val="0068435E"/>
    <w:rsid w:val="006846AF"/>
    <w:rsid w:val="00684E1D"/>
    <w:rsid w:val="00685596"/>
    <w:rsid w:val="00685BC9"/>
    <w:rsid w:val="00686262"/>
    <w:rsid w:val="00686384"/>
    <w:rsid w:val="006864A2"/>
    <w:rsid w:val="00686D23"/>
    <w:rsid w:val="00686E39"/>
    <w:rsid w:val="006870B2"/>
    <w:rsid w:val="0068747B"/>
    <w:rsid w:val="00687DA8"/>
    <w:rsid w:val="00687EA8"/>
    <w:rsid w:val="00690715"/>
    <w:rsid w:val="006907D3"/>
    <w:rsid w:val="00690A35"/>
    <w:rsid w:val="00690DDB"/>
    <w:rsid w:val="00691D9B"/>
    <w:rsid w:val="00691F45"/>
    <w:rsid w:val="006922C6"/>
    <w:rsid w:val="00692698"/>
    <w:rsid w:val="0069284C"/>
    <w:rsid w:val="0069348F"/>
    <w:rsid w:val="00693567"/>
    <w:rsid w:val="006939A8"/>
    <w:rsid w:val="00693B52"/>
    <w:rsid w:val="0069402B"/>
    <w:rsid w:val="00694DB1"/>
    <w:rsid w:val="006951E3"/>
    <w:rsid w:val="006953EA"/>
    <w:rsid w:val="00695EE1"/>
    <w:rsid w:val="00696645"/>
    <w:rsid w:val="006966A1"/>
    <w:rsid w:val="0069743D"/>
    <w:rsid w:val="00697CF0"/>
    <w:rsid w:val="00697FF3"/>
    <w:rsid w:val="006A0467"/>
    <w:rsid w:val="006A0A36"/>
    <w:rsid w:val="006A0D3F"/>
    <w:rsid w:val="006A0D94"/>
    <w:rsid w:val="006A189D"/>
    <w:rsid w:val="006A2854"/>
    <w:rsid w:val="006A292D"/>
    <w:rsid w:val="006A29AF"/>
    <w:rsid w:val="006A4005"/>
    <w:rsid w:val="006A41BA"/>
    <w:rsid w:val="006A45DE"/>
    <w:rsid w:val="006A475E"/>
    <w:rsid w:val="006A50A3"/>
    <w:rsid w:val="006A523D"/>
    <w:rsid w:val="006A5669"/>
    <w:rsid w:val="006A5715"/>
    <w:rsid w:val="006A5D45"/>
    <w:rsid w:val="006A5F9D"/>
    <w:rsid w:val="006A617A"/>
    <w:rsid w:val="006A62D4"/>
    <w:rsid w:val="006A6D9B"/>
    <w:rsid w:val="006A771C"/>
    <w:rsid w:val="006A7845"/>
    <w:rsid w:val="006B0331"/>
    <w:rsid w:val="006B0D10"/>
    <w:rsid w:val="006B1364"/>
    <w:rsid w:val="006B1AA0"/>
    <w:rsid w:val="006B1BEA"/>
    <w:rsid w:val="006B240B"/>
    <w:rsid w:val="006B2792"/>
    <w:rsid w:val="006B27CD"/>
    <w:rsid w:val="006B2B33"/>
    <w:rsid w:val="006B2CE9"/>
    <w:rsid w:val="006B31E9"/>
    <w:rsid w:val="006B3691"/>
    <w:rsid w:val="006B3A70"/>
    <w:rsid w:val="006B3E8E"/>
    <w:rsid w:val="006B45FC"/>
    <w:rsid w:val="006B46AA"/>
    <w:rsid w:val="006B49C6"/>
    <w:rsid w:val="006B4E43"/>
    <w:rsid w:val="006B4FCE"/>
    <w:rsid w:val="006B51DC"/>
    <w:rsid w:val="006B5639"/>
    <w:rsid w:val="006B57B3"/>
    <w:rsid w:val="006B5BA7"/>
    <w:rsid w:val="006B6AFD"/>
    <w:rsid w:val="006B6CDE"/>
    <w:rsid w:val="006B6E6E"/>
    <w:rsid w:val="006B6E81"/>
    <w:rsid w:val="006B71C5"/>
    <w:rsid w:val="006B76A3"/>
    <w:rsid w:val="006B79FC"/>
    <w:rsid w:val="006B7B2D"/>
    <w:rsid w:val="006C080F"/>
    <w:rsid w:val="006C100A"/>
    <w:rsid w:val="006C1412"/>
    <w:rsid w:val="006C16DF"/>
    <w:rsid w:val="006C18A3"/>
    <w:rsid w:val="006C2063"/>
    <w:rsid w:val="006C246F"/>
    <w:rsid w:val="006C2967"/>
    <w:rsid w:val="006C306C"/>
    <w:rsid w:val="006C31BC"/>
    <w:rsid w:val="006C36B1"/>
    <w:rsid w:val="006C3956"/>
    <w:rsid w:val="006C3D08"/>
    <w:rsid w:val="006C3EB6"/>
    <w:rsid w:val="006C457A"/>
    <w:rsid w:val="006C45A6"/>
    <w:rsid w:val="006C46B5"/>
    <w:rsid w:val="006C4A89"/>
    <w:rsid w:val="006C4D11"/>
    <w:rsid w:val="006C590B"/>
    <w:rsid w:val="006C61CB"/>
    <w:rsid w:val="006C6D0D"/>
    <w:rsid w:val="006C736B"/>
    <w:rsid w:val="006C737E"/>
    <w:rsid w:val="006D02C8"/>
    <w:rsid w:val="006D09AD"/>
    <w:rsid w:val="006D0B25"/>
    <w:rsid w:val="006D0EE7"/>
    <w:rsid w:val="006D25C7"/>
    <w:rsid w:val="006D2831"/>
    <w:rsid w:val="006D299B"/>
    <w:rsid w:val="006D2F8C"/>
    <w:rsid w:val="006D305F"/>
    <w:rsid w:val="006D365A"/>
    <w:rsid w:val="006D37E6"/>
    <w:rsid w:val="006D39F5"/>
    <w:rsid w:val="006D3D4E"/>
    <w:rsid w:val="006D3E42"/>
    <w:rsid w:val="006D45DC"/>
    <w:rsid w:val="006D4A88"/>
    <w:rsid w:val="006D5312"/>
    <w:rsid w:val="006D53E4"/>
    <w:rsid w:val="006D542B"/>
    <w:rsid w:val="006D5A65"/>
    <w:rsid w:val="006D6226"/>
    <w:rsid w:val="006D6237"/>
    <w:rsid w:val="006D62E1"/>
    <w:rsid w:val="006D6739"/>
    <w:rsid w:val="006D67AF"/>
    <w:rsid w:val="006D6974"/>
    <w:rsid w:val="006D6B1F"/>
    <w:rsid w:val="006D6C6B"/>
    <w:rsid w:val="006D6FDD"/>
    <w:rsid w:val="006D7ED5"/>
    <w:rsid w:val="006E032A"/>
    <w:rsid w:val="006E052F"/>
    <w:rsid w:val="006E0B4E"/>
    <w:rsid w:val="006E0E3E"/>
    <w:rsid w:val="006E1AD8"/>
    <w:rsid w:val="006E1BE1"/>
    <w:rsid w:val="006E1D93"/>
    <w:rsid w:val="006E23A0"/>
    <w:rsid w:val="006E2669"/>
    <w:rsid w:val="006E2830"/>
    <w:rsid w:val="006E28F0"/>
    <w:rsid w:val="006E2B61"/>
    <w:rsid w:val="006E2DE2"/>
    <w:rsid w:val="006E2F26"/>
    <w:rsid w:val="006E35A8"/>
    <w:rsid w:val="006E35F5"/>
    <w:rsid w:val="006E3737"/>
    <w:rsid w:val="006E3EF8"/>
    <w:rsid w:val="006E43E1"/>
    <w:rsid w:val="006E55A0"/>
    <w:rsid w:val="006E586E"/>
    <w:rsid w:val="006E5DC6"/>
    <w:rsid w:val="006E7113"/>
    <w:rsid w:val="006E720A"/>
    <w:rsid w:val="006E7448"/>
    <w:rsid w:val="006E75BC"/>
    <w:rsid w:val="006E76EE"/>
    <w:rsid w:val="006E7A96"/>
    <w:rsid w:val="006F0340"/>
    <w:rsid w:val="006F0984"/>
    <w:rsid w:val="006F0A26"/>
    <w:rsid w:val="006F0CC5"/>
    <w:rsid w:val="006F1E1D"/>
    <w:rsid w:val="006F2222"/>
    <w:rsid w:val="006F2409"/>
    <w:rsid w:val="006F277D"/>
    <w:rsid w:val="006F2A7C"/>
    <w:rsid w:val="006F2AF6"/>
    <w:rsid w:val="006F2D55"/>
    <w:rsid w:val="006F380D"/>
    <w:rsid w:val="006F4707"/>
    <w:rsid w:val="006F47AD"/>
    <w:rsid w:val="006F4BDA"/>
    <w:rsid w:val="006F4EE3"/>
    <w:rsid w:val="006F4F7F"/>
    <w:rsid w:val="006F4FB9"/>
    <w:rsid w:val="006F5782"/>
    <w:rsid w:val="006F60DA"/>
    <w:rsid w:val="006F626A"/>
    <w:rsid w:val="006F68F1"/>
    <w:rsid w:val="006F69C8"/>
    <w:rsid w:val="006F739A"/>
    <w:rsid w:val="006F794F"/>
    <w:rsid w:val="0070037A"/>
    <w:rsid w:val="007004FD"/>
    <w:rsid w:val="007009C7"/>
    <w:rsid w:val="00700A90"/>
    <w:rsid w:val="00701291"/>
    <w:rsid w:val="007018AA"/>
    <w:rsid w:val="007018F6"/>
    <w:rsid w:val="00701DF6"/>
    <w:rsid w:val="00701F0A"/>
    <w:rsid w:val="007027F5"/>
    <w:rsid w:val="00702D5D"/>
    <w:rsid w:val="00702F42"/>
    <w:rsid w:val="0070302A"/>
    <w:rsid w:val="00703288"/>
    <w:rsid w:val="0070334C"/>
    <w:rsid w:val="00703C64"/>
    <w:rsid w:val="00703C6B"/>
    <w:rsid w:val="00703CB1"/>
    <w:rsid w:val="00703EB2"/>
    <w:rsid w:val="00704CE8"/>
    <w:rsid w:val="007069E3"/>
    <w:rsid w:val="00706F7D"/>
    <w:rsid w:val="00707310"/>
    <w:rsid w:val="00707405"/>
    <w:rsid w:val="0070750E"/>
    <w:rsid w:val="0070780E"/>
    <w:rsid w:val="007109BE"/>
    <w:rsid w:val="00710F06"/>
    <w:rsid w:val="00711159"/>
    <w:rsid w:val="007118EE"/>
    <w:rsid w:val="00712345"/>
    <w:rsid w:val="007123A5"/>
    <w:rsid w:val="00712583"/>
    <w:rsid w:val="00712763"/>
    <w:rsid w:val="007129F3"/>
    <w:rsid w:val="00712B8F"/>
    <w:rsid w:val="007134F7"/>
    <w:rsid w:val="00713898"/>
    <w:rsid w:val="007138C4"/>
    <w:rsid w:val="00713D69"/>
    <w:rsid w:val="00714275"/>
    <w:rsid w:val="00714393"/>
    <w:rsid w:val="00714F2A"/>
    <w:rsid w:val="00715AD3"/>
    <w:rsid w:val="007168D6"/>
    <w:rsid w:val="00716C10"/>
    <w:rsid w:val="00716CB9"/>
    <w:rsid w:val="00716FC1"/>
    <w:rsid w:val="00717279"/>
    <w:rsid w:val="0071766C"/>
    <w:rsid w:val="007179D1"/>
    <w:rsid w:val="00717A14"/>
    <w:rsid w:val="00717E1E"/>
    <w:rsid w:val="00717FAC"/>
    <w:rsid w:val="0072033C"/>
    <w:rsid w:val="00720E72"/>
    <w:rsid w:val="00720F42"/>
    <w:rsid w:val="00721206"/>
    <w:rsid w:val="00721423"/>
    <w:rsid w:val="00721785"/>
    <w:rsid w:val="007232A1"/>
    <w:rsid w:val="0072372A"/>
    <w:rsid w:val="00724607"/>
    <w:rsid w:val="00724F4A"/>
    <w:rsid w:val="00725CD7"/>
    <w:rsid w:val="0072610F"/>
    <w:rsid w:val="0072662B"/>
    <w:rsid w:val="00726A4D"/>
    <w:rsid w:val="00726BAD"/>
    <w:rsid w:val="007278A9"/>
    <w:rsid w:val="0072799E"/>
    <w:rsid w:val="007310BD"/>
    <w:rsid w:val="0073113E"/>
    <w:rsid w:val="00731675"/>
    <w:rsid w:val="00731A73"/>
    <w:rsid w:val="00732631"/>
    <w:rsid w:val="00732A02"/>
    <w:rsid w:val="00732C65"/>
    <w:rsid w:val="0073384C"/>
    <w:rsid w:val="00733A47"/>
    <w:rsid w:val="00734B4F"/>
    <w:rsid w:val="007351E3"/>
    <w:rsid w:val="00735CE3"/>
    <w:rsid w:val="00736B3C"/>
    <w:rsid w:val="00737098"/>
    <w:rsid w:val="00737D31"/>
    <w:rsid w:val="007401AD"/>
    <w:rsid w:val="00740561"/>
    <w:rsid w:val="00740AA0"/>
    <w:rsid w:val="00741499"/>
    <w:rsid w:val="00741618"/>
    <w:rsid w:val="00742B97"/>
    <w:rsid w:val="00742D1E"/>
    <w:rsid w:val="00742EF7"/>
    <w:rsid w:val="00742F96"/>
    <w:rsid w:val="007441FF"/>
    <w:rsid w:val="0074513D"/>
    <w:rsid w:val="00745380"/>
    <w:rsid w:val="00745F8E"/>
    <w:rsid w:val="00746298"/>
    <w:rsid w:val="007462C0"/>
    <w:rsid w:val="00746F18"/>
    <w:rsid w:val="0074702F"/>
    <w:rsid w:val="007470BE"/>
    <w:rsid w:val="00747794"/>
    <w:rsid w:val="00747A74"/>
    <w:rsid w:val="00747AE8"/>
    <w:rsid w:val="00747C83"/>
    <w:rsid w:val="00750299"/>
    <w:rsid w:val="00750424"/>
    <w:rsid w:val="00750621"/>
    <w:rsid w:val="00751195"/>
    <w:rsid w:val="007513AA"/>
    <w:rsid w:val="00751858"/>
    <w:rsid w:val="00752AC4"/>
    <w:rsid w:val="00752EE2"/>
    <w:rsid w:val="00753491"/>
    <w:rsid w:val="00753C56"/>
    <w:rsid w:val="0075400E"/>
    <w:rsid w:val="007540A3"/>
    <w:rsid w:val="00754160"/>
    <w:rsid w:val="0075426F"/>
    <w:rsid w:val="00754839"/>
    <w:rsid w:val="00755238"/>
    <w:rsid w:val="0075558A"/>
    <w:rsid w:val="00755998"/>
    <w:rsid w:val="00755B02"/>
    <w:rsid w:val="00755B59"/>
    <w:rsid w:val="00755CE2"/>
    <w:rsid w:val="0075604D"/>
    <w:rsid w:val="007560A4"/>
    <w:rsid w:val="00756312"/>
    <w:rsid w:val="00757D48"/>
    <w:rsid w:val="007606FE"/>
    <w:rsid w:val="00760722"/>
    <w:rsid w:val="00760DF6"/>
    <w:rsid w:val="007618E6"/>
    <w:rsid w:val="007619C8"/>
    <w:rsid w:val="00761B73"/>
    <w:rsid w:val="00761EC2"/>
    <w:rsid w:val="00761FCF"/>
    <w:rsid w:val="00762B75"/>
    <w:rsid w:val="00762D29"/>
    <w:rsid w:val="00762FAE"/>
    <w:rsid w:val="0076330F"/>
    <w:rsid w:val="00763600"/>
    <w:rsid w:val="00763648"/>
    <w:rsid w:val="00763BFF"/>
    <w:rsid w:val="00763F71"/>
    <w:rsid w:val="00764085"/>
    <w:rsid w:val="00764211"/>
    <w:rsid w:val="00764F14"/>
    <w:rsid w:val="00765703"/>
    <w:rsid w:val="007665C4"/>
    <w:rsid w:val="007668A7"/>
    <w:rsid w:val="007668D0"/>
    <w:rsid w:val="00766BE7"/>
    <w:rsid w:val="00766E84"/>
    <w:rsid w:val="00767CCB"/>
    <w:rsid w:val="00767F5F"/>
    <w:rsid w:val="007703C0"/>
    <w:rsid w:val="0077040F"/>
    <w:rsid w:val="0077050A"/>
    <w:rsid w:val="007707C4"/>
    <w:rsid w:val="00771370"/>
    <w:rsid w:val="007715A4"/>
    <w:rsid w:val="007716AD"/>
    <w:rsid w:val="00771A5C"/>
    <w:rsid w:val="00772258"/>
    <w:rsid w:val="007728A1"/>
    <w:rsid w:val="00772905"/>
    <w:rsid w:val="00772C64"/>
    <w:rsid w:val="00772E05"/>
    <w:rsid w:val="007739E0"/>
    <w:rsid w:val="007745E4"/>
    <w:rsid w:val="007748CE"/>
    <w:rsid w:val="00774EB5"/>
    <w:rsid w:val="00775237"/>
    <w:rsid w:val="00775318"/>
    <w:rsid w:val="00776268"/>
    <w:rsid w:val="0077682C"/>
    <w:rsid w:val="00777496"/>
    <w:rsid w:val="00777570"/>
    <w:rsid w:val="007807AA"/>
    <w:rsid w:val="0078084C"/>
    <w:rsid w:val="00780935"/>
    <w:rsid w:val="007811C2"/>
    <w:rsid w:val="007813F2"/>
    <w:rsid w:val="007817FA"/>
    <w:rsid w:val="00781813"/>
    <w:rsid w:val="00782397"/>
    <w:rsid w:val="0078240F"/>
    <w:rsid w:val="0078275A"/>
    <w:rsid w:val="0078293A"/>
    <w:rsid w:val="00782A9F"/>
    <w:rsid w:val="0078332B"/>
    <w:rsid w:val="0078388B"/>
    <w:rsid w:val="007845E1"/>
    <w:rsid w:val="0078514D"/>
    <w:rsid w:val="00785277"/>
    <w:rsid w:val="007854DB"/>
    <w:rsid w:val="00785B54"/>
    <w:rsid w:val="007863AD"/>
    <w:rsid w:val="00786419"/>
    <w:rsid w:val="00786D2F"/>
    <w:rsid w:val="00787359"/>
    <w:rsid w:val="0078789D"/>
    <w:rsid w:val="00787BAA"/>
    <w:rsid w:val="007905B1"/>
    <w:rsid w:val="00790833"/>
    <w:rsid w:val="00791306"/>
    <w:rsid w:val="00791F5D"/>
    <w:rsid w:val="007921D5"/>
    <w:rsid w:val="00792298"/>
    <w:rsid w:val="00793656"/>
    <w:rsid w:val="007936B2"/>
    <w:rsid w:val="00793C6D"/>
    <w:rsid w:val="00794312"/>
    <w:rsid w:val="007943CF"/>
    <w:rsid w:val="00794D12"/>
    <w:rsid w:val="00795044"/>
    <w:rsid w:val="007962F6"/>
    <w:rsid w:val="007966E5"/>
    <w:rsid w:val="00796A65"/>
    <w:rsid w:val="0079752C"/>
    <w:rsid w:val="007976BA"/>
    <w:rsid w:val="007976F1"/>
    <w:rsid w:val="007A070E"/>
    <w:rsid w:val="007A09F8"/>
    <w:rsid w:val="007A0DEE"/>
    <w:rsid w:val="007A13A6"/>
    <w:rsid w:val="007A1B03"/>
    <w:rsid w:val="007A23DE"/>
    <w:rsid w:val="007A2821"/>
    <w:rsid w:val="007A3086"/>
    <w:rsid w:val="007A3912"/>
    <w:rsid w:val="007A3E93"/>
    <w:rsid w:val="007A40A0"/>
    <w:rsid w:val="007A442E"/>
    <w:rsid w:val="007A4C5D"/>
    <w:rsid w:val="007A5157"/>
    <w:rsid w:val="007A5568"/>
    <w:rsid w:val="007A5941"/>
    <w:rsid w:val="007A5D5E"/>
    <w:rsid w:val="007A6256"/>
    <w:rsid w:val="007A69CC"/>
    <w:rsid w:val="007A727A"/>
    <w:rsid w:val="007B0775"/>
    <w:rsid w:val="007B083B"/>
    <w:rsid w:val="007B1104"/>
    <w:rsid w:val="007B12E2"/>
    <w:rsid w:val="007B12FF"/>
    <w:rsid w:val="007B15B4"/>
    <w:rsid w:val="007B17BF"/>
    <w:rsid w:val="007B1C60"/>
    <w:rsid w:val="007B2268"/>
    <w:rsid w:val="007B230D"/>
    <w:rsid w:val="007B23E4"/>
    <w:rsid w:val="007B2D3E"/>
    <w:rsid w:val="007B34ED"/>
    <w:rsid w:val="007B34F5"/>
    <w:rsid w:val="007B3757"/>
    <w:rsid w:val="007B37B8"/>
    <w:rsid w:val="007B4720"/>
    <w:rsid w:val="007B49FF"/>
    <w:rsid w:val="007B4C83"/>
    <w:rsid w:val="007B4D2D"/>
    <w:rsid w:val="007B4D7B"/>
    <w:rsid w:val="007B4ED8"/>
    <w:rsid w:val="007B5052"/>
    <w:rsid w:val="007B5193"/>
    <w:rsid w:val="007B51D4"/>
    <w:rsid w:val="007B5308"/>
    <w:rsid w:val="007B5F6A"/>
    <w:rsid w:val="007B6D0B"/>
    <w:rsid w:val="007B753A"/>
    <w:rsid w:val="007B76FC"/>
    <w:rsid w:val="007B7B46"/>
    <w:rsid w:val="007C0651"/>
    <w:rsid w:val="007C0981"/>
    <w:rsid w:val="007C11A5"/>
    <w:rsid w:val="007C133D"/>
    <w:rsid w:val="007C1944"/>
    <w:rsid w:val="007C1F57"/>
    <w:rsid w:val="007C206F"/>
    <w:rsid w:val="007C22F4"/>
    <w:rsid w:val="007C272C"/>
    <w:rsid w:val="007C3CF2"/>
    <w:rsid w:val="007C3E33"/>
    <w:rsid w:val="007C3F57"/>
    <w:rsid w:val="007C4045"/>
    <w:rsid w:val="007C4C62"/>
    <w:rsid w:val="007C534B"/>
    <w:rsid w:val="007C57CF"/>
    <w:rsid w:val="007C57F6"/>
    <w:rsid w:val="007C5DF4"/>
    <w:rsid w:val="007C622C"/>
    <w:rsid w:val="007C68D5"/>
    <w:rsid w:val="007C6956"/>
    <w:rsid w:val="007C7318"/>
    <w:rsid w:val="007C7593"/>
    <w:rsid w:val="007C75DA"/>
    <w:rsid w:val="007C7CF7"/>
    <w:rsid w:val="007D0B5A"/>
    <w:rsid w:val="007D1183"/>
    <w:rsid w:val="007D12E0"/>
    <w:rsid w:val="007D1AD1"/>
    <w:rsid w:val="007D1B13"/>
    <w:rsid w:val="007D242E"/>
    <w:rsid w:val="007D284E"/>
    <w:rsid w:val="007D3104"/>
    <w:rsid w:val="007D343E"/>
    <w:rsid w:val="007D3743"/>
    <w:rsid w:val="007D3FAB"/>
    <w:rsid w:val="007D444F"/>
    <w:rsid w:val="007D4CAF"/>
    <w:rsid w:val="007D5316"/>
    <w:rsid w:val="007D5703"/>
    <w:rsid w:val="007D62E6"/>
    <w:rsid w:val="007D648F"/>
    <w:rsid w:val="007D68F4"/>
    <w:rsid w:val="007D77FB"/>
    <w:rsid w:val="007D7EC9"/>
    <w:rsid w:val="007E0019"/>
    <w:rsid w:val="007E011F"/>
    <w:rsid w:val="007E0313"/>
    <w:rsid w:val="007E042C"/>
    <w:rsid w:val="007E0578"/>
    <w:rsid w:val="007E071F"/>
    <w:rsid w:val="007E0B6B"/>
    <w:rsid w:val="007E13A1"/>
    <w:rsid w:val="007E1B47"/>
    <w:rsid w:val="007E1B60"/>
    <w:rsid w:val="007E200C"/>
    <w:rsid w:val="007E21BF"/>
    <w:rsid w:val="007E255B"/>
    <w:rsid w:val="007E28C7"/>
    <w:rsid w:val="007E2A73"/>
    <w:rsid w:val="007E2D55"/>
    <w:rsid w:val="007E2F82"/>
    <w:rsid w:val="007E3992"/>
    <w:rsid w:val="007E3D9F"/>
    <w:rsid w:val="007E4AC4"/>
    <w:rsid w:val="007E5285"/>
    <w:rsid w:val="007E59F3"/>
    <w:rsid w:val="007E6116"/>
    <w:rsid w:val="007E65CE"/>
    <w:rsid w:val="007E68F6"/>
    <w:rsid w:val="007E7208"/>
    <w:rsid w:val="007E7669"/>
    <w:rsid w:val="007E7A0F"/>
    <w:rsid w:val="007E7DA1"/>
    <w:rsid w:val="007F01B9"/>
    <w:rsid w:val="007F0365"/>
    <w:rsid w:val="007F07C7"/>
    <w:rsid w:val="007F08E9"/>
    <w:rsid w:val="007F0BB5"/>
    <w:rsid w:val="007F29DA"/>
    <w:rsid w:val="007F2CF2"/>
    <w:rsid w:val="007F3851"/>
    <w:rsid w:val="007F4B5E"/>
    <w:rsid w:val="007F4DF3"/>
    <w:rsid w:val="007F5A0D"/>
    <w:rsid w:val="007F5AA4"/>
    <w:rsid w:val="007F5B04"/>
    <w:rsid w:val="007F5D31"/>
    <w:rsid w:val="007F6A18"/>
    <w:rsid w:val="007F7A0D"/>
    <w:rsid w:val="007F7DCD"/>
    <w:rsid w:val="008004E0"/>
    <w:rsid w:val="00800AF3"/>
    <w:rsid w:val="008014AA"/>
    <w:rsid w:val="00801940"/>
    <w:rsid w:val="0080269A"/>
    <w:rsid w:val="0080273D"/>
    <w:rsid w:val="0080291E"/>
    <w:rsid w:val="008029A7"/>
    <w:rsid w:val="00802DEE"/>
    <w:rsid w:val="008030B9"/>
    <w:rsid w:val="008030C5"/>
    <w:rsid w:val="0080438A"/>
    <w:rsid w:val="008052CC"/>
    <w:rsid w:val="008054EB"/>
    <w:rsid w:val="00806069"/>
    <w:rsid w:val="00806CDE"/>
    <w:rsid w:val="00806ED3"/>
    <w:rsid w:val="0080751B"/>
    <w:rsid w:val="0080766F"/>
    <w:rsid w:val="008078F8"/>
    <w:rsid w:val="00807E1E"/>
    <w:rsid w:val="0081013F"/>
    <w:rsid w:val="008104F1"/>
    <w:rsid w:val="00810EDD"/>
    <w:rsid w:val="00810F11"/>
    <w:rsid w:val="00811117"/>
    <w:rsid w:val="0081142F"/>
    <w:rsid w:val="00811B9C"/>
    <w:rsid w:val="00812084"/>
    <w:rsid w:val="00812225"/>
    <w:rsid w:val="00812557"/>
    <w:rsid w:val="00812582"/>
    <w:rsid w:val="0081281F"/>
    <w:rsid w:val="00812A3A"/>
    <w:rsid w:val="00812D64"/>
    <w:rsid w:val="0081352C"/>
    <w:rsid w:val="00813A70"/>
    <w:rsid w:val="00813BE6"/>
    <w:rsid w:val="00813F5A"/>
    <w:rsid w:val="0081463C"/>
    <w:rsid w:val="008146DB"/>
    <w:rsid w:val="00814887"/>
    <w:rsid w:val="00814FA8"/>
    <w:rsid w:val="00815301"/>
    <w:rsid w:val="00815549"/>
    <w:rsid w:val="00815E6D"/>
    <w:rsid w:val="008161B7"/>
    <w:rsid w:val="00816362"/>
    <w:rsid w:val="008163AD"/>
    <w:rsid w:val="008163E3"/>
    <w:rsid w:val="008174FA"/>
    <w:rsid w:val="00820ADE"/>
    <w:rsid w:val="00820EE1"/>
    <w:rsid w:val="00821937"/>
    <w:rsid w:val="00821964"/>
    <w:rsid w:val="00821B6E"/>
    <w:rsid w:val="00821FF4"/>
    <w:rsid w:val="008233FA"/>
    <w:rsid w:val="0082349E"/>
    <w:rsid w:val="0082394B"/>
    <w:rsid w:val="00823A97"/>
    <w:rsid w:val="00824AE5"/>
    <w:rsid w:val="00824DBC"/>
    <w:rsid w:val="008252F3"/>
    <w:rsid w:val="00825870"/>
    <w:rsid w:val="00825BE1"/>
    <w:rsid w:val="00825E6B"/>
    <w:rsid w:val="00826231"/>
    <w:rsid w:val="00826333"/>
    <w:rsid w:val="008264C2"/>
    <w:rsid w:val="008264F5"/>
    <w:rsid w:val="008265BB"/>
    <w:rsid w:val="00826D26"/>
    <w:rsid w:val="00826D41"/>
    <w:rsid w:val="00827254"/>
    <w:rsid w:val="008273F1"/>
    <w:rsid w:val="0082763C"/>
    <w:rsid w:val="00827977"/>
    <w:rsid w:val="008305FB"/>
    <w:rsid w:val="00830BD5"/>
    <w:rsid w:val="0083167C"/>
    <w:rsid w:val="00831D4C"/>
    <w:rsid w:val="008323F9"/>
    <w:rsid w:val="00832460"/>
    <w:rsid w:val="0083249B"/>
    <w:rsid w:val="0083264E"/>
    <w:rsid w:val="0083295C"/>
    <w:rsid w:val="00832985"/>
    <w:rsid w:val="00832C2C"/>
    <w:rsid w:val="00832D32"/>
    <w:rsid w:val="00833089"/>
    <w:rsid w:val="00833751"/>
    <w:rsid w:val="00833E62"/>
    <w:rsid w:val="008345BC"/>
    <w:rsid w:val="0083498E"/>
    <w:rsid w:val="00834C64"/>
    <w:rsid w:val="00834CB4"/>
    <w:rsid w:val="0083584E"/>
    <w:rsid w:val="008359DD"/>
    <w:rsid w:val="00835DAE"/>
    <w:rsid w:val="008361F5"/>
    <w:rsid w:val="00836804"/>
    <w:rsid w:val="00836D1D"/>
    <w:rsid w:val="00837562"/>
    <w:rsid w:val="00837EDB"/>
    <w:rsid w:val="008404D8"/>
    <w:rsid w:val="00842672"/>
    <w:rsid w:val="00842CF7"/>
    <w:rsid w:val="00842F77"/>
    <w:rsid w:val="00843070"/>
    <w:rsid w:val="00843846"/>
    <w:rsid w:val="00844271"/>
    <w:rsid w:val="00844378"/>
    <w:rsid w:val="008447D9"/>
    <w:rsid w:val="008449C9"/>
    <w:rsid w:val="00844CEC"/>
    <w:rsid w:val="00844E10"/>
    <w:rsid w:val="008456E6"/>
    <w:rsid w:val="00845E2A"/>
    <w:rsid w:val="00846098"/>
    <w:rsid w:val="00846925"/>
    <w:rsid w:val="00846C03"/>
    <w:rsid w:val="00846DB4"/>
    <w:rsid w:val="008478F8"/>
    <w:rsid w:val="00847CA5"/>
    <w:rsid w:val="00847D2A"/>
    <w:rsid w:val="0085013F"/>
    <w:rsid w:val="008503A1"/>
    <w:rsid w:val="008509F1"/>
    <w:rsid w:val="00850E0E"/>
    <w:rsid w:val="0085105E"/>
    <w:rsid w:val="00851183"/>
    <w:rsid w:val="0085141E"/>
    <w:rsid w:val="00851474"/>
    <w:rsid w:val="0085194E"/>
    <w:rsid w:val="00851A40"/>
    <w:rsid w:val="00851C09"/>
    <w:rsid w:val="00851CF2"/>
    <w:rsid w:val="008520BA"/>
    <w:rsid w:val="008520BD"/>
    <w:rsid w:val="008520EC"/>
    <w:rsid w:val="008521CB"/>
    <w:rsid w:val="00852227"/>
    <w:rsid w:val="00852406"/>
    <w:rsid w:val="0085269D"/>
    <w:rsid w:val="00852757"/>
    <w:rsid w:val="00852A76"/>
    <w:rsid w:val="00852A7E"/>
    <w:rsid w:val="00852C88"/>
    <w:rsid w:val="00852D52"/>
    <w:rsid w:val="008532FE"/>
    <w:rsid w:val="00853FD2"/>
    <w:rsid w:val="00853FFB"/>
    <w:rsid w:val="008542B2"/>
    <w:rsid w:val="0085478C"/>
    <w:rsid w:val="00854F57"/>
    <w:rsid w:val="0085511B"/>
    <w:rsid w:val="008553E0"/>
    <w:rsid w:val="0085547B"/>
    <w:rsid w:val="00855D52"/>
    <w:rsid w:val="00855FA0"/>
    <w:rsid w:val="0085659A"/>
    <w:rsid w:val="00856626"/>
    <w:rsid w:val="00856D52"/>
    <w:rsid w:val="00860312"/>
    <w:rsid w:val="0086053E"/>
    <w:rsid w:val="00860837"/>
    <w:rsid w:val="00860880"/>
    <w:rsid w:val="00860A29"/>
    <w:rsid w:val="00861896"/>
    <w:rsid w:val="00861B4D"/>
    <w:rsid w:val="00862425"/>
    <w:rsid w:val="008624A8"/>
    <w:rsid w:val="00862BA9"/>
    <w:rsid w:val="008633EC"/>
    <w:rsid w:val="008634CA"/>
    <w:rsid w:val="00863609"/>
    <w:rsid w:val="0086379E"/>
    <w:rsid w:val="008637A9"/>
    <w:rsid w:val="0086446C"/>
    <w:rsid w:val="00864C0A"/>
    <w:rsid w:val="008653BA"/>
    <w:rsid w:val="0086562F"/>
    <w:rsid w:val="0086596C"/>
    <w:rsid w:val="00866CF2"/>
    <w:rsid w:val="008673E7"/>
    <w:rsid w:val="00867969"/>
    <w:rsid w:val="00870141"/>
    <w:rsid w:val="008706E4"/>
    <w:rsid w:val="00870D02"/>
    <w:rsid w:val="008715B0"/>
    <w:rsid w:val="008715B8"/>
    <w:rsid w:val="00871791"/>
    <w:rsid w:val="00871C22"/>
    <w:rsid w:val="00871D03"/>
    <w:rsid w:val="00872408"/>
    <w:rsid w:val="008728D2"/>
    <w:rsid w:val="00872C29"/>
    <w:rsid w:val="00872F45"/>
    <w:rsid w:val="00873187"/>
    <w:rsid w:val="00873D0A"/>
    <w:rsid w:val="008740CE"/>
    <w:rsid w:val="00874392"/>
    <w:rsid w:val="00874E35"/>
    <w:rsid w:val="0087513A"/>
    <w:rsid w:val="008753D7"/>
    <w:rsid w:val="00875A48"/>
    <w:rsid w:val="0087600C"/>
    <w:rsid w:val="00876258"/>
    <w:rsid w:val="008768BF"/>
    <w:rsid w:val="00876F26"/>
    <w:rsid w:val="0087743D"/>
    <w:rsid w:val="00877A90"/>
    <w:rsid w:val="00877EB2"/>
    <w:rsid w:val="00877EBB"/>
    <w:rsid w:val="00877FFA"/>
    <w:rsid w:val="0088054B"/>
    <w:rsid w:val="008807F0"/>
    <w:rsid w:val="00880870"/>
    <w:rsid w:val="00880CBF"/>
    <w:rsid w:val="00881A0B"/>
    <w:rsid w:val="00881B93"/>
    <w:rsid w:val="00881E8D"/>
    <w:rsid w:val="0088226C"/>
    <w:rsid w:val="00882868"/>
    <w:rsid w:val="0088307F"/>
    <w:rsid w:val="00883429"/>
    <w:rsid w:val="00883751"/>
    <w:rsid w:val="0088385C"/>
    <w:rsid w:val="00883AA2"/>
    <w:rsid w:val="00883EFA"/>
    <w:rsid w:val="00884D3C"/>
    <w:rsid w:val="00885075"/>
    <w:rsid w:val="00885119"/>
    <w:rsid w:val="00885F95"/>
    <w:rsid w:val="00886247"/>
    <w:rsid w:val="00886906"/>
    <w:rsid w:val="00886CC9"/>
    <w:rsid w:val="00886EFC"/>
    <w:rsid w:val="0088702E"/>
    <w:rsid w:val="008879AC"/>
    <w:rsid w:val="00887CFD"/>
    <w:rsid w:val="0089107C"/>
    <w:rsid w:val="008915CB"/>
    <w:rsid w:val="00891EAA"/>
    <w:rsid w:val="00891FEE"/>
    <w:rsid w:val="00892397"/>
    <w:rsid w:val="008926FC"/>
    <w:rsid w:val="008928B7"/>
    <w:rsid w:val="00894994"/>
    <w:rsid w:val="00894CA1"/>
    <w:rsid w:val="00895D7B"/>
    <w:rsid w:val="00895F8F"/>
    <w:rsid w:val="00896308"/>
    <w:rsid w:val="0089668E"/>
    <w:rsid w:val="0089681B"/>
    <w:rsid w:val="00896BCE"/>
    <w:rsid w:val="00896C58"/>
    <w:rsid w:val="00896D77"/>
    <w:rsid w:val="008971FF"/>
    <w:rsid w:val="008977E4"/>
    <w:rsid w:val="008A0826"/>
    <w:rsid w:val="008A1148"/>
    <w:rsid w:val="008A135F"/>
    <w:rsid w:val="008A17AC"/>
    <w:rsid w:val="008A1F90"/>
    <w:rsid w:val="008A2E46"/>
    <w:rsid w:val="008A3BB4"/>
    <w:rsid w:val="008A40DD"/>
    <w:rsid w:val="008A42B2"/>
    <w:rsid w:val="008A48F2"/>
    <w:rsid w:val="008A4DAB"/>
    <w:rsid w:val="008A52C5"/>
    <w:rsid w:val="008A5306"/>
    <w:rsid w:val="008A6E8D"/>
    <w:rsid w:val="008B035D"/>
    <w:rsid w:val="008B0E5F"/>
    <w:rsid w:val="008B106F"/>
    <w:rsid w:val="008B113A"/>
    <w:rsid w:val="008B15E5"/>
    <w:rsid w:val="008B1A55"/>
    <w:rsid w:val="008B2267"/>
    <w:rsid w:val="008B226B"/>
    <w:rsid w:val="008B232C"/>
    <w:rsid w:val="008B23A5"/>
    <w:rsid w:val="008B25B7"/>
    <w:rsid w:val="008B3DC5"/>
    <w:rsid w:val="008B599C"/>
    <w:rsid w:val="008B5C8E"/>
    <w:rsid w:val="008B6DC7"/>
    <w:rsid w:val="008B6F18"/>
    <w:rsid w:val="008B7054"/>
    <w:rsid w:val="008B7E07"/>
    <w:rsid w:val="008B7F55"/>
    <w:rsid w:val="008C069B"/>
    <w:rsid w:val="008C0915"/>
    <w:rsid w:val="008C0CA9"/>
    <w:rsid w:val="008C0CD1"/>
    <w:rsid w:val="008C188E"/>
    <w:rsid w:val="008C1A7C"/>
    <w:rsid w:val="008C2477"/>
    <w:rsid w:val="008C34C5"/>
    <w:rsid w:val="008C3B2B"/>
    <w:rsid w:val="008C3DD9"/>
    <w:rsid w:val="008C466C"/>
    <w:rsid w:val="008C46C8"/>
    <w:rsid w:val="008C5195"/>
    <w:rsid w:val="008C5B6E"/>
    <w:rsid w:val="008C642E"/>
    <w:rsid w:val="008C6527"/>
    <w:rsid w:val="008C6832"/>
    <w:rsid w:val="008C6F9B"/>
    <w:rsid w:val="008C7208"/>
    <w:rsid w:val="008C7392"/>
    <w:rsid w:val="008C7E51"/>
    <w:rsid w:val="008D007F"/>
    <w:rsid w:val="008D0100"/>
    <w:rsid w:val="008D095E"/>
    <w:rsid w:val="008D09AF"/>
    <w:rsid w:val="008D136E"/>
    <w:rsid w:val="008D1741"/>
    <w:rsid w:val="008D18D8"/>
    <w:rsid w:val="008D1A8A"/>
    <w:rsid w:val="008D1F92"/>
    <w:rsid w:val="008D2A62"/>
    <w:rsid w:val="008D2A6E"/>
    <w:rsid w:val="008D2AF6"/>
    <w:rsid w:val="008D35F0"/>
    <w:rsid w:val="008D36D0"/>
    <w:rsid w:val="008D370A"/>
    <w:rsid w:val="008D3940"/>
    <w:rsid w:val="008D4184"/>
    <w:rsid w:val="008D4324"/>
    <w:rsid w:val="008D43E3"/>
    <w:rsid w:val="008D442B"/>
    <w:rsid w:val="008D4638"/>
    <w:rsid w:val="008D4B95"/>
    <w:rsid w:val="008D52E9"/>
    <w:rsid w:val="008D583B"/>
    <w:rsid w:val="008D5BF6"/>
    <w:rsid w:val="008D6022"/>
    <w:rsid w:val="008D6395"/>
    <w:rsid w:val="008D6657"/>
    <w:rsid w:val="008D668B"/>
    <w:rsid w:val="008D71D4"/>
    <w:rsid w:val="008D7F38"/>
    <w:rsid w:val="008E0922"/>
    <w:rsid w:val="008E0F43"/>
    <w:rsid w:val="008E10A3"/>
    <w:rsid w:val="008E12CA"/>
    <w:rsid w:val="008E179B"/>
    <w:rsid w:val="008E1D6A"/>
    <w:rsid w:val="008E2783"/>
    <w:rsid w:val="008E2B5F"/>
    <w:rsid w:val="008E2E18"/>
    <w:rsid w:val="008E315F"/>
    <w:rsid w:val="008E3902"/>
    <w:rsid w:val="008E3E3B"/>
    <w:rsid w:val="008E4E5D"/>
    <w:rsid w:val="008E5415"/>
    <w:rsid w:val="008E5455"/>
    <w:rsid w:val="008E561E"/>
    <w:rsid w:val="008E584F"/>
    <w:rsid w:val="008E59B2"/>
    <w:rsid w:val="008E63E8"/>
    <w:rsid w:val="008E6572"/>
    <w:rsid w:val="008E6E5D"/>
    <w:rsid w:val="008E7235"/>
    <w:rsid w:val="008E7417"/>
    <w:rsid w:val="008E7A3C"/>
    <w:rsid w:val="008F0663"/>
    <w:rsid w:val="008F0D2E"/>
    <w:rsid w:val="008F0F15"/>
    <w:rsid w:val="008F1314"/>
    <w:rsid w:val="008F13A2"/>
    <w:rsid w:val="008F145F"/>
    <w:rsid w:val="008F1936"/>
    <w:rsid w:val="008F22DF"/>
    <w:rsid w:val="008F288C"/>
    <w:rsid w:val="008F359C"/>
    <w:rsid w:val="008F36EA"/>
    <w:rsid w:val="008F4660"/>
    <w:rsid w:val="008F4908"/>
    <w:rsid w:val="008F4BFD"/>
    <w:rsid w:val="008F4CBA"/>
    <w:rsid w:val="008F4DEC"/>
    <w:rsid w:val="008F546A"/>
    <w:rsid w:val="008F5B83"/>
    <w:rsid w:val="008F6053"/>
    <w:rsid w:val="008F60C6"/>
    <w:rsid w:val="008F7344"/>
    <w:rsid w:val="008F7CBC"/>
    <w:rsid w:val="00900C73"/>
    <w:rsid w:val="00901893"/>
    <w:rsid w:val="00901E2C"/>
    <w:rsid w:val="00902CA2"/>
    <w:rsid w:val="00902D94"/>
    <w:rsid w:val="0090412A"/>
    <w:rsid w:val="00904146"/>
    <w:rsid w:val="00904545"/>
    <w:rsid w:val="00905F5F"/>
    <w:rsid w:val="009060B2"/>
    <w:rsid w:val="0090622A"/>
    <w:rsid w:val="009068FD"/>
    <w:rsid w:val="00906B09"/>
    <w:rsid w:val="00907200"/>
    <w:rsid w:val="00907478"/>
    <w:rsid w:val="00910379"/>
    <w:rsid w:val="0091056D"/>
    <w:rsid w:val="009107DB"/>
    <w:rsid w:val="00910F2E"/>
    <w:rsid w:val="00911592"/>
    <w:rsid w:val="00911D02"/>
    <w:rsid w:val="009125EC"/>
    <w:rsid w:val="00912AF4"/>
    <w:rsid w:val="00912B43"/>
    <w:rsid w:val="00912D59"/>
    <w:rsid w:val="00912D8B"/>
    <w:rsid w:val="0091364C"/>
    <w:rsid w:val="0091376C"/>
    <w:rsid w:val="00913AC1"/>
    <w:rsid w:val="00913DF4"/>
    <w:rsid w:val="00914F89"/>
    <w:rsid w:val="00915424"/>
    <w:rsid w:val="0091566D"/>
    <w:rsid w:val="009158A1"/>
    <w:rsid w:val="009174AD"/>
    <w:rsid w:val="00917C30"/>
    <w:rsid w:val="00920691"/>
    <w:rsid w:val="00920DCA"/>
    <w:rsid w:val="00921039"/>
    <w:rsid w:val="0092113B"/>
    <w:rsid w:val="009218BE"/>
    <w:rsid w:val="00921920"/>
    <w:rsid w:val="00921CB6"/>
    <w:rsid w:val="009227F4"/>
    <w:rsid w:val="00922881"/>
    <w:rsid w:val="00922E66"/>
    <w:rsid w:val="00923348"/>
    <w:rsid w:val="009236C5"/>
    <w:rsid w:val="0092388F"/>
    <w:rsid w:val="00923AE7"/>
    <w:rsid w:val="00924F09"/>
    <w:rsid w:val="00925F3A"/>
    <w:rsid w:val="009262C3"/>
    <w:rsid w:val="00926422"/>
    <w:rsid w:val="00926755"/>
    <w:rsid w:val="0092740A"/>
    <w:rsid w:val="0092756F"/>
    <w:rsid w:val="00927598"/>
    <w:rsid w:val="00931B9B"/>
    <w:rsid w:val="00932212"/>
    <w:rsid w:val="00932BFE"/>
    <w:rsid w:val="009330A3"/>
    <w:rsid w:val="00933A04"/>
    <w:rsid w:val="00933AF4"/>
    <w:rsid w:val="00933E47"/>
    <w:rsid w:val="00933EC8"/>
    <w:rsid w:val="00933ECF"/>
    <w:rsid w:val="00933F58"/>
    <w:rsid w:val="0093477F"/>
    <w:rsid w:val="00934992"/>
    <w:rsid w:val="009352C3"/>
    <w:rsid w:val="00935C33"/>
    <w:rsid w:val="00935E36"/>
    <w:rsid w:val="00935E4C"/>
    <w:rsid w:val="009360E4"/>
    <w:rsid w:val="00936181"/>
    <w:rsid w:val="009374F4"/>
    <w:rsid w:val="00937975"/>
    <w:rsid w:val="00940157"/>
    <w:rsid w:val="0094023B"/>
    <w:rsid w:val="00940849"/>
    <w:rsid w:val="009411DA"/>
    <w:rsid w:val="009416FF"/>
    <w:rsid w:val="009418FE"/>
    <w:rsid w:val="00941AE5"/>
    <w:rsid w:val="00941C58"/>
    <w:rsid w:val="00941CC4"/>
    <w:rsid w:val="00942305"/>
    <w:rsid w:val="00942455"/>
    <w:rsid w:val="009425D6"/>
    <w:rsid w:val="00942A41"/>
    <w:rsid w:val="009431FA"/>
    <w:rsid w:val="009432D6"/>
    <w:rsid w:val="009434BC"/>
    <w:rsid w:val="00943D32"/>
    <w:rsid w:val="0094455F"/>
    <w:rsid w:val="00945154"/>
    <w:rsid w:val="00945C95"/>
    <w:rsid w:val="00946B85"/>
    <w:rsid w:val="009470BF"/>
    <w:rsid w:val="009473AF"/>
    <w:rsid w:val="009474B9"/>
    <w:rsid w:val="00947A54"/>
    <w:rsid w:val="00947AFA"/>
    <w:rsid w:val="00947C8D"/>
    <w:rsid w:val="00950514"/>
    <w:rsid w:val="009506F9"/>
    <w:rsid w:val="00951456"/>
    <w:rsid w:val="009514BF"/>
    <w:rsid w:val="00951D28"/>
    <w:rsid w:val="00952201"/>
    <w:rsid w:val="00952223"/>
    <w:rsid w:val="0095222A"/>
    <w:rsid w:val="0095249B"/>
    <w:rsid w:val="0095263F"/>
    <w:rsid w:val="009526BA"/>
    <w:rsid w:val="00952D41"/>
    <w:rsid w:val="009530DE"/>
    <w:rsid w:val="009531EB"/>
    <w:rsid w:val="00953F08"/>
    <w:rsid w:val="00953FE9"/>
    <w:rsid w:val="0095468B"/>
    <w:rsid w:val="00954965"/>
    <w:rsid w:val="00954D72"/>
    <w:rsid w:val="00955389"/>
    <w:rsid w:val="00955593"/>
    <w:rsid w:val="00955F08"/>
    <w:rsid w:val="009561BC"/>
    <w:rsid w:val="00956596"/>
    <w:rsid w:val="0095669B"/>
    <w:rsid w:val="0095672A"/>
    <w:rsid w:val="00956ABB"/>
    <w:rsid w:val="009572C1"/>
    <w:rsid w:val="00960488"/>
    <w:rsid w:val="00961B28"/>
    <w:rsid w:val="00961B95"/>
    <w:rsid w:val="0096243D"/>
    <w:rsid w:val="00963105"/>
    <w:rsid w:val="009641B2"/>
    <w:rsid w:val="00964524"/>
    <w:rsid w:val="00965516"/>
    <w:rsid w:val="00965719"/>
    <w:rsid w:val="00965DD0"/>
    <w:rsid w:val="00966333"/>
    <w:rsid w:val="00966657"/>
    <w:rsid w:val="0096667E"/>
    <w:rsid w:val="009667FF"/>
    <w:rsid w:val="009668F6"/>
    <w:rsid w:val="009669A4"/>
    <w:rsid w:val="00966EF7"/>
    <w:rsid w:val="0096759C"/>
    <w:rsid w:val="00967DE8"/>
    <w:rsid w:val="00967EDC"/>
    <w:rsid w:val="0097008F"/>
    <w:rsid w:val="009702E6"/>
    <w:rsid w:val="009707FE"/>
    <w:rsid w:val="00971078"/>
    <w:rsid w:val="00971BC7"/>
    <w:rsid w:val="00971F7F"/>
    <w:rsid w:val="00971F9B"/>
    <w:rsid w:val="00972A14"/>
    <w:rsid w:val="00972C3E"/>
    <w:rsid w:val="00972D8E"/>
    <w:rsid w:val="00973042"/>
    <w:rsid w:val="009733AD"/>
    <w:rsid w:val="0097342F"/>
    <w:rsid w:val="00973883"/>
    <w:rsid w:val="00973943"/>
    <w:rsid w:val="00973D3B"/>
    <w:rsid w:val="00975182"/>
    <w:rsid w:val="0097685D"/>
    <w:rsid w:val="00976D1C"/>
    <w:rsid w:val="00976E9E"/>
    <w:rsid w:val="009771AC"/>
    <w:rsid w:val="009771E2"/>
    <w:rsid w:val="009771E4"/>
    <w:rsid w:val="00977A3A"/>
    <w:rsid w:val="00977AED"/>
    <w:rsid w:val="00977D03"/>
    <w:rsid w:val="00977EBF"/>
    <w:rsid w:val="009801A4"/>
    <w:rsid w:val="00980F0B"/>
    <w:rsid w:val="00981573"/>
    <w:rsid w:val="00982208"/>
    <w:rsid w:val="009835A9"/>
    <w:rsid w:val="009840DE"/>
    <w:rsid w:val="00984256"/>
    <w:rsid w:val="00984A09"/>
    <w:rsid w:val="00985469"/>
    <w:rsid w:val="0098567E"/>
    <w:rsid w:val="009857B9"/>
    <w:rsid w:val="00985FB5"/>
    <w:rsid w:val="0098635D"/>
    <w:rsid w:val="009866F5"/>
    <w:rsid w:val="00986CFB"/>
    <w:rsid w:val="00986F03"/>
    <w:rsid w:val="00987200"/>
    <w:rsid w:val="00987214"/>
    <w:rsid w:val="00990C82"/>
    <w:rsid w:val="009918EE"/>
    <w:rsid w:val="00991B1C"/>
    <w:rsid w:val="009921DD"/>
    <w:rsid w:val="009925FE"/>
    <w:rsid w:val="00992783"/>
    <w:rsid w:val="00992C33"/>
    <w:rsid w:val="00992D7A"/>
    <w:rsid w:val="00992FBA"/>
    <w:rsid w:val="0099399E"/>
    <w:rsid w:val="00993C28"/>
    <w:rsid w:val="0099414A"/>
    <w:rsid w:val="00994168"/>
    <w:rsid w:val="00994EF6"/>
    <w:rsid w:val="009950CE"/>
    <w:rsid w:val="00995245"/>
    <w:rsid w:val="009953DC"/>
    <w:rsid w:val="00995811"/>
    <w:rsid w:val="00995B37"/>
    <w:rsid w:val="00996297"/>
    <w:rsid w:val="00996323"/>
    <w:rsid w:val="00997340"/>
    <w:rsid w:val="009974E8"/>
    <w:rsid w:val="00997535"/>
    <w:rsid w:val="00997BC3"/>
    <w:rsid w:val="00997BF4"/>
    <w:rsid w:val="009A0281"/>
    <w:rsid w:val="009A05A0"/>
    <w:rsid w:val="009A0630"/>
    <w:rsid w:val="009A07B0"/>
    <w:rsid w:val="009A08C3"/>
    <w:rsid w:val="009A0E0D"/>
    <w:rsid w:val="009A11D9"/>
    <w:rsid w:val="009A1435"/>
    <w:rsid w:val="009A19BF"/>
    <w:rsid w:val="009A22B6"/>
    <w:rsid w:val="009A25BC"/>
    <w:rsid w:val="009A2FA9"/>
    <w:rsid w:val="009A3055"/>
    <w:rsid w:val="009A35EB"/>
    <w:rsid w:val="009A38B9"/>
    <w:rsid w:val="009A390B"/>
    <w:rsid w:val="009A3BFB"/>
    <w:rsid w:val="009A3F31"/>
    <w:rsid w:val="009A4BF6"/>
    <w:rsid w:val="009A4F89"/>
    <w:rsid w:val="009A5512"/>
    <w:rsid w:val="009A5FA9"/>
    <w:rsid w:val="009A627C"/>
    <w:rsid w:val="009A65D5"/>
    <w:rsid w:val="009A6AA0"/>
    <w:rsid w:val="009A7796"/>
    <w:rsid w:val="009A7ECC"/>
    <w:rsid w:val="009B00C3"/>
    <w:rsid w:val="009B0235"/>
    <w:rsid w:val="009B02E8"/>
    <w:rsid w:val="009B04B9"/>
    <w:rsid w:val="009B09EE"/>
    <w:rsid w:val="009B0E20"/>
    <w:rsid w:val="009B112F"/>
    <w:rsid w:val="009B2523"/>
    <w:rsid w:val="009B2702"/>
    <w:rsid w:val="009B2BC7"/>
    <w:rsid w:val="009B2CD3"/>
    <w:rsid w:val="009B2E4D"/>
    <w:rsid w:val="009B2E83"/>
    <w:rsid w:val="009B3234"/>
    <w:rsid w:val="009B34E7"/>
    <w:rsid w:val="009B3542"/>
    <w:rsid w:val="009B36C9"/>
    <w:rsid w:val="009B408A"/>
    <w:rsid w:val="009B423C"/>
    <w:rsid w:val="009B4690"/>
    <w:rsid w:val="009B4D0D"/>
    <w:rsid w:val="009B4F97"/>
    <w:rsid w:val="009B5191"/>
    <w:rsid w:val="009B57CA"/>
    <w:rsid w:val="009B6C2B"/>
    <w:rsid w:val="009B774B"/>
    <w:rsid w:val="009B7F6B"/>
    <w:rsid w:val="009C0380"/>
    <w:rsid w:val="009C09E6"/>
    <w:rsid w:val="009C0DEE"/>
    <w:rsid w:val="009C0EC0"/>
    <w:rsid w:val="009C1799"/>
    <w:rsid w:val="009C187C"/>
    <w:rsid w:val="009C2132"/>
    <w:rsid w:val="009C21AB"/>
    <w:rsid w:val="009C2377"/>
    <w:rsid w:val="009C26E6"/>
    <w:rsid w:val="009C2B3E"/>
    <w:rsid w:val="009C3757"/>
    <w:rsid w:val="009C3876"/>
    <w:rsid w:val="009C389E"/>
    <w:rsid w:val="009C3C53"/>
    <w:rsid w:val="009C42E7"/>
    <w:rsid w:val="009C466E"/>
    <w:rsid w:val="009C47D9"/>
    <w:rsid w:val="009C48A6"/>
    <w:rsid w:val="009C5296"/>
    <w:rsid w:val="009C5B9C"/>
    <w:rsid w:val="009C727B"/>
    <w:rsid w:val="009C7660"/>
    <w:rsid w:val="009C7972"/>
    <w:rsid w:val="009C7C1D"/>
    <w:rsid w:val="009C7C88"/>
    <w:rsid w:val="009C7E2E"/>
    <w:rsid w:val="009C7EBF"/>
    <w:rsid w:val="009D0251"/>
    <w:rsid w:val="009D0BC6"/>
    <w:rsid w:val="009D0DE1"/>
    <w:rsid w:val="009D113F"/>
    <w:rsid w:val="009D15F6"/>
    <w:rsid w:val="009D1DAC"/>
    <w:rsid w:val="009D26F4"/>
    <w:rsid w:val="009D2811"/>
    <w:rsid w:val="009D28AE"/>
    <w:rsid w:val="009D2B67"/>
    <w:rsid w:val="009D2E51"/>
    <w:rsid w:val="009D3547"/>
    <w:rsid w:val="009D3E66"/>
    <w:rsid w:val="009D4A4B"/>
    <w:rsid w:val="009D54FF"/>
    <w:rsid w:val="009D5774"/>
    <w:rsid w:val="009D5784"/>
    <w:rsid w:val="009D5CF8"/>
    <w:rsid w:val="009D5E89"/>
    <w:rsid w:val="009D6204"/>
    <w:rsid w:val="009D6634"/>
    <w:rsid w:val="009D70F5"/>
    <w:rsid w:val="009D72C3"/>
    <w:rsid w:val="009D7976"/>
    <w:rsid w:val="009D7D75"/>
    <w:rsid w:val="009E0486"/>
    <w:rsid w:val="009E04F3"/>
    <w:rsid w:val="009E1103"/>
    <w:rsid w:val="009E1DBC"/>
    <w:rsid w:val="009E20A5"/>
    <w:rsid w:val="009E2866"/>
    <w:rsid w:val="009E2D49"/>
    <w:rsid w:val="009E3045"/>
    <w:rsid w:val="009E35B1"/>
    <w:rsid w:val="009E3F75"/>
    <w:rsid w:val="009E4167"/>
    <w:rsid w:val="009E5332"/>
    <w:rsid w:val="009E5925"/>
    <w:rsid w:val="009E5B9E"/>
    <w:rsid w:val="009E5E56"/>
    <w:rsid w:val="009E6B5F"/>
    <w:rsid w:val="009E740A"/>
    <w:rsid w:val="009E75CF"/>
    <w:rsid w:val="009E7B16"/>
    <w:rsid w:val="009E7C97"/>
    <w:rsid w:val="009F0542"/>
    <w:rsid w:val="009F0726"/>
    <w:rsid w:val="009F09BF"/>
    <w:rsid w:val="009F0F8B"/>
    <w:rsid w:val="009F11F0"/>
    <w:rsid w:val="009F13D4"/>
    <w:rsid w:val="009F180B"/>
    <w:rsid w:val="009F1B1A"/>
    <w:rsid w:val="009F1F24"/>
    <w:rsid w:val="009F22F3"/>
    <w:rsid w:val="009F247D"/>
    <w:rsid w:val="009F2A73"/>
    <w:rsid w:val="009F2C21"/>
    <w:rsid w:val="009F2C7D"/>
    <w:rsid w:val="009F2CD8"/>
    <w:rsid w:val="009F2F5C"/>
    <w:rsid w:val="009F346C"/>
    <w:rsid w:val="009F454F"/>
    <w:rsid w:val="009F487B"/>
    <w:rsid w:val="009F4B0A"/>
    <w:rsid w:val="009F56E4"/>
    <w:rsid w:val="009F615E"/>
    <w:rsid w:val="009F6AA3"/>
    <w:rsid w:val="009F6AE8"/>
    <w:rsid w:val="009F7488"/>
    <w:rsid w:val="00A0015B"/>
    <w:rsid w:val="00A0029F"/>
    <w:rsid w:val="00A00605"/>
    <w:rsid w:val="00A00D91"/>
    <w:rsid w:val="00A01508"/>
    <w:rsid w:val="00A015F0"/>
    <w:rsid w:val="00A01D5C"/>
    <w:rsid w:val="00A01DAF"/>
    <w:rsid w:val="00A0205F"/>
    <w:rsid w:val="00A02075"/>
    <w:rsid w:val="00A0212C"/>
    <w:rsid w:val="00A022F5"/>
    <w:rsid w:val="00A02479"/>
    <w:rsid w:val="00A026B7"/>
    <w:rsid w:val="00A02779"/>
    <w:rsid w:val="00A02D89"/>
    <w:rsid w:val="00A0353B"/>
    <w:rsid w:val="00A03634"/>
    <w:rsid w:val="00A03AF4"/>
    <w:rsid w:val="00A03D9A"/>
    <w:rsid w:val="00A040E9"/>
    <w:rsid w:val="00A04102"/>
    <w:rsid w:val="00A041F3"/>
    <w:rsid w:val="00A0434F"/>
    <w:rsid w:val="00A053C4"/>
    <w:rsid w:val="00A0552E"/>
    <w:rsid w:val="00A05A94"/>
    <w:rsid w:val="00A05DF8"/>
    <w:rsid w:val="00A0615F"/>
    <w:rsid w:val="00A0631D"/>
    <w:rsid w:val="00A065A6"/>
    <w:rsid w:val="00A06C13"/>
    <w:rsid w:val="00A06C35"/>
    <w:rsid w:val="00A06C82"/>
    <w:rsid w:val="00A06E36"/>
    <w:rsid w:val="00A07693"/>
    <w:rsid w:val="00A07C45"/>
    <w:rsid w:val="00A100A0"/>
    <w:rsid w:val="00A10FAD"/>
    <w:rsid w:val="00A11179"/>
    <w:rsid w:val="00A111DE"/>
    <w:rsid w:val="00A113EE"/>
    <w:rsid w:val="00A11B95"/>
    <w:rsid w:val="00A11D30"/>
    <w:rsid w:val="00A11D55"/>
    <w:rsid w:val="00A11EA9"/>
    <w:rsid w:val="00A1298A"/>
    <w:rsid w:val="00A12ABC"/>
    <w:rsid w:val="00A12E10"/>
    <w:rsid w:val="00A131D8"/>
    <w:rsid w:val="00A13557"/>
    <w:rsid w:val="00A13C71"/>
    <w:rsid w:val="00A1445A"/>
    <w:rsid w:val="00A14B76"/>
    <w:rsid w:val="00A14E82"/>
    <w:rsid w:val="00A14F18"/>
    <w:rsid w:val="00A14F70"/>
    <w:rsid w:val="00A151BC"/>
    <w:rsid w:val="00A1544A"/>
    <w:rsid w:val="00A15472"/>
    <w:rsid w:val="00A15624"/>
    <w:rsid w:val="00A16290"/>
    <w:rsid w:val="00A16294"/>
    <w:rsid w:val="00A169F6"/>
    <w:rsid w:val="00A16A3C"/>
    <w:rsid w:val="00A16AA0"/>
    <w:rsid w:val="00A178F4"/>
    <w:rsid w:val="00A179BB"/>
    <w:rsid w:val="00A17D45"/>
    <w:rsid w:val="00A20390"/>
    <w:rsid w:val="00A20568"/>
    <w:rsid w:val="00A2069B"/>
    <w:rsid w:val="00A20885"/>
    <w:rsid w:val="00A20CB7"/>
    <w:rsid w:val="00A21B99"/>
    <w:rsid w:val="00A21C48"/>
    <w:rsid w:val="00A234B2"/>
    <w:rsid w:val="00A237E3"/>
    <w:rsid w:val="00A23ED6"/>
    <w:rsid w:val="00A23F00"/>
    <w:rsid w:val="00A24515"/>
    <w:rsid w:val="00A247A0"/>
    <w:rsid w:val="00A247DC"/>
    <w:rsid w:val="00A25FDA"/>
    <w:rsid w:val="00A2607E"/>
    <w:rsid w:val="00A26303"/>
    <w:rsid w:val="00A27684"/>
    <w:rsid w:val="00A277BB"/>
    <w:rsid w:val="00A27A84"/>
    <w:rsid w:val="00A30116"/>
    <w:rsid w:val="00A30435"/>
    <w:rsid w:val="00A305DA"/>
    <w:rsid w:val="00A30BA1"/>
    <w:rsid w:val="00A30F85"/>
    <w:rsid w:val="00A30FC2"/>
    <w:rsid w:val="00A3111B"/>
    <w:rsid w:val="00A31815"/>
    <w:rsid w:val="00A320F1"/>
    <w:rsid w:val="00A3215D"/>
    <w:rsid w:val="00A3236F"/>
    <w:rsid w:val="00A32ADB"/>
    <w:rsid w:val="00A32B1D"/>
    <w:rsid w:val="00A32D42"/>
    <w:rsid w:val="00A33AA5"/>
    <w:rsid w:val="00A33D40"/>
    <w:rsid w:val="00A3417E"/>
    <w:rsid w:val="00A3433D"/>
    <w:rsid w:val="00A34A2A"/>
    <w:rsid w:val="00A34B24"/>
    <w:rsid w:val="00A34E98"/>
    <w:rsid w:val="00A34F42"/>
    <w:rsid w:val="00A35B1D"/>
    <w:rsid w:val="00A35E9D"/>
    <w:rsid w:val="00A3625A"/>
    <w:rsid w:val="00A36B74"/>
    <w:rsid w:val="00A37171"/>
    <w:rsid w:val="00A3724E"/>
    <w:rsid w:val="00A37CF8"/>
    <w:rsid w:val="00A37D20"/>
    <w:rsid w:val="00A37D40"/>
    <w:rsid w:val="00A41451"/>
    <w:rsid w:val="00A414A3"/>
    <w:rsid w:val="00A418DF"/>
    <w:rsid w:val="00A41A5B"/>
    <w:rsid w:val="00A41D94"/>
    <w:rsid w:val="00A42148"/>
    <w:rsid w:val="00A42682"/>
    <w:rsid w:val="00A43187"/>
    <w:rsid w:val="00A43718"/>
    <w:rsid w:val="00A44AD7"/>
    <w:rsid w:val="00A44CDB"/>
    <w:rsid w:val="00A45367"/>
    <w:rsid w:val="00A453C9"/>
    <w:rsid w:val="00A4577B"/>
    <w:rsid w:val="00A4579C"/>
    <w:rsid w:val="00A45B23"/>
    <w:rsid w:val="00A45D76"/>
    <w:rsid w:val="00A471BD"/>
    <w:rsid w:val="00A475C8"/>
    <w:rsid w:val="00A500E0"/>
    <w:rsid w:val="00A51925"/>
    <w:rsid w:val="00A51A84"/>
    <w:rsid w:val="00A51B1C"/>
    <w:rsid w:val="00A51CC0"/>
    <w:rsid w:val="00A51E3D"/>
    <w:rsid w:val="00A51E8A"/>
    <w:rsid w:val="00A5213E"/>
    <w:rsid w:val="00A52537"/>
    <w:rsid w:val="00A53178"/>
    <w:rsid w:val="00A5363C"/>
    <w:rsid w:val="00A53B70"/>
    <w:rsid w:val="00A555A0"/>
    <w:rsid w:val="00A55CE2"/>
    <w:rsid w:val="00A55DDB"/>
    <w:rsid w:val="00A56183"/>
    <w:rsid w:val="00A56CD6"/>
    <w:rsid w:val="00A573A6"/>
    <w:rsid w:val="00A600C7"/>
    <w:rsid w:val="00A605C6"/>
    <w:rsid w:val="00A60894"/>
    <w:rsid w:val="00A60F03"/>
    <w:rsid w:val="00A61189"/>
    <w:rsid w:val="00A61210"/>
    <w:rsid w:val="00A61514"/>
    <w:rsid w:val="00A61575"/>
    <w:rsid w:val="00A616C5"/>
    <w:rsid w:val="00A624CD"/>
    <w:rsid w:val="00A62AEA"/>
    <w:rsid w:val="00A62E0B"/>
    <w:rsid w:val="00A63D1E"/>
    <w:rsid w:val="00A63D93"/>
    <w:rsid w:val="00A63FCE"/>
    <w:rsid w:val="00A64A00"/>
    <w:rsid w:val="00A652AE"/>
    <w:rsid w:val="00A659B3"/>
    <w:rsid w:val="00A6602D"/>
    <w:rsid w:val="00A6626D"/>
    <w:rsid w:val="00A665D2"/>
    <w:rsid w:val="00A66766"/>
    <w:rsid w:val="00A669C7"/>
    <w:rsid w:val="00A66A03"/>
    <w:rsid w:val="00A66C06"/>
    <w:rsid w:val="00A66C3E"/>
    <w:rsid w:val="00A66DAB"/>
    <w:rsid w:val="00A67F79"/>
    <w:rsid w:val="00A7098E"/>
    <w:rsid w:val="00A71445"/>
    <w:rsid w:val="00A72272"/>
    <w:rsid w:val="00A72412"/>
    <w:rsid w:val="00A7278F"/>
    <w:rsid w:val="00A72E9A"/>
    <w:rsid w:val="00A730B0"/>
    <w:rsid w:val="00A7314C"/>
    <w:rsid w:val="00A737DF"/>
    <w:rsid w:val="00A73C29"/>
    <w:rsid w:val="00A741BF"/>
    <w:rsid w:val="00A746CF"/>
    <w:rsid w:val="00A7475B"/>
    <w:rsid w:val="00A749BD"/>
    <w:rsid w:val="00A75B18"/>
    <w:rsid w:val="00A75F65"/>
    <w:rsid w:val="00A765A3"/>
    <w:rsid w:val="00A76FBC"/>
    <w:rsid w:val="00A776EF"/>
    <w:rsid w:val="00A800FB"/>
    <w:rsid w:val="00A8015E"/>
    <w:rsid w:val="00A805C1"/>
    <w:rsid w:val="00A805E8"/>
    <w:rsid w:val="00A80733"/>
    <w:rsid w:val="00A80889"/>
    <w:rsid w:val="00A8092D"/>
    <w:rsid w:val="00A80A27"/>
    <w:rsid w:val="00A80B42"/>
    <w:rsid w:val="00A80BF1"/>
    <w:rsid w:val="00A80C65"/>
    <w:rsid w:val="00A80D24"/>
    <w:rsid w:val="00A817FF"/>
    <w:rsid w:val="00A823AF"/>
    <w:rsid w:val="00A8277C"/>
    <w:rsid w:val="00A832D9"/>
    <w:rsid w:val="00A833C0"/>
    <w:rsid w:val="00A83755"/>
    <w:rsid w:val="00A83A0F"/>
    <w:rsid w:val="00A83A79"/>
    <w:rsid w:val="00A83DDD"/>
    <w:rsid w:val="00A83E52"/>
    <w:rsid w:val="00A84DCC"/>
    <w:rsid w:val="00A8594A"/>
    <w:rsid w:val="00A85CF2"/>
    <w:rsid w:val="00A86172"/>
    <w:rsid w:val="00A86453"/>
    <w:rsid w:val="00A86DB8"/>
    <w:rsid w:val="00A87D3A"/>
    <w:rsid w:val="00A87F2C"/>
    <w:rsid w:val="00A90174"/>
    <w:rsid w:val="00A901E2"/>
    <w:rsid w:val="00A90DE9"/>
    <w:rsid w:val="00A914E3"/>
    <w:rsid w:val="00A9185C"/>
    <w:rsid w:val="00A92818"/>
    <w:rsid w:val="00A92D98"/>
    <w:rsid w:val="00A9308A"/>
    <w:rsid w:val="00A93833"/>
    <w:rsid w:val="00A93A62"/>
    <w:rsid w:val="00A93A72"/>
    <w:rsid w:val="00A94649"/>
    <w:rsid w:val="00A94C41"/>
    <w:rsid w:val="00A9505B"/>
    <w:rsid w:val="00A9599E"/>
    <w:rsid w:val="00A95DD2"/>
    <w:rsid w:val="00A95F85"/>
    <w:rsid w:val="00A96313"/>
    <w:rsid w:val="00A97329"/>
    <w:rsid w:val="00A974E6"/>
    <w:rsid w:val="00A9755B"/>
    <w:rsid w:val="00A97D8C"/>
    <w:rsid w:val="00AA02F1"/>
    <w:rsid w:val="00AA09F1"/>
    <w:rsid w:val="00AA0A34"/>
    <w:rsid w:val="00AA0B65"/>
    <w:rsid w:val="00AA0BF8"/>
    <w:rsid w:val="00AA0F0D"/>
    <w:rsid w:val="00AA102B"/>
    <w:rsid w:val="00AA12D0"/>
    <w:rsid w:val="00AA131F"/>
    <w:rsid w:val="00AA1631"/>
    <w:rsid w:val="00AA1A15"/>
    <w:rsid w:val="00AA1B4A"/>
    <w:rsid w:val="00AA200A"/>
    <w:rsid w:val="00AA2028"/>
    <w:rsid w:val="00AA23B1"/>
    <w:rsid w:val="00AA2832"/>
    <w:rsid w:val="00AA2839"/>
    <w:rsid w:val="00AA2A42"/>
    <w:rsid w:val="00AA2C56"/>
    <w:rsid w:val="00AA3150"/>
    <w:rsid w:val="00AA3308"/>
    <w:rsid w:val="00AA3688"/>
    <w:rsid w:val="00AA3A7C"/>
    <w:rsid w:val="00AA3B1A"/>
    <w:rsid w:val="00AA3DB8"/>
    <w:rsid w:val="00AA462E"/>
    <w:rsid w:val="00AA49EC"/>
    <w:rsid w:val="00AA4F0D"/>
    <w:rsid w:val="00AA52DA"/>
    <w:rsid w:val="00AA556B"/>
    <w:rsid w:val="00AA5572"/>
    <w:rsid w:val="00AA6494"/>
    <w:rsid w:val="00AA66D0"/>
    <w:rsid w:val="00AA676C"/>
    <w:rsid w:val="00AA6BF3"/>
    <w:rsid w:val="00AA6D31"/>
    <w:rsid w:val="00AA71C6"/>
    <w:rsid w:val="00AA7AAB"/>
    <w:rsid w:val="00AB00AA"/>
    <w:rsid w:val="00AB02ED"/>
    <w:rsid w:val="00AB06C7"/>
    <w:rsid w:val="00AB0D94"/>
    <w:rsid w:val="00AB12E9"/>
    <w:rsid w:val="00AB171B"/>
    <w:rsid w:val="00AB2787"/>
    <w:rsid w:val="00AB2D6F"/>
    <w:rsid w:val="00AB32D5"/>
    <w:rsid w:val="00AB374C"/>
    <w:rsid w:val="00AB3A63"/>
    <w:rsid w:val="00AB3B93"/>
    <w:rsid w:val="00AB3C1B"/>
    <w:rsid w:val="00AB3C68"/>
    <w:rsid w:val="00AB3D6B"/>
    <w:rsid w:val="00AB3E9A"/>
    <w:rsid w:val="00AB40ED"/>
    <w:rsid w:val="00AB42E3"/>
    <w:rsid w:val="00AB4CEE"/>
    <w:rsid w:val="00AB5353"/>
    <w:rsid w:val="00AB56B3"/>
    <w:rsid w:val="00AB57B4"/>
    <w:rsid w:val="00AB65F4"/>
    <w:rsid w:val="00AB660D"/>
    <w:rsid w:val="00AB699A"/>
    <w:rsid w:val="00AB716A"/>
    <w:rsid w:val="00AB7835"/>
    <w:rsid w:val="00AC0252"/>
    <w:rsid w:val="00AC031D"/>
    <w:rsid w:val="00AC0922"/>
    <w:rsid w:val="00AC0DC6"/>
    <w:rsid w:val="00AC1026"/>
    <w:rsid w:val="00AC1092"/>
    <w:rsid w:val="00AC140D"/>
    <w:rsid w:val="00AC163C"/>
    <w:rsid w:val="00AC18D9"/>
    <w:rsid w:val="00AC18E6"/>
    <w:rsid w:val="00AC1A9F"/>
    <w:rsid w:val="00AC1EF0"/>
    <w:rsid w:val="00AC20A0"/>
    <w:rsid w:val="00AC27E2"/>
    <w:rsid w:val="00AC3318"/>
    <w:rsid w:val="00AC37DE"/>
    <w:rsid w:val="00AC383F"/>
    <w:rsid w:val="00AC3914"/>
    <w:rsid w:val="00AC3DBA"/>
    <w:rsid w:val="00AC3F33"/>
    <w:rsid w:val="00AC4CAB"/>
    <w:rsid w:val="00AC5127"/>
    <w:rsid w:val="00AC543A"/>
    <w:rsid w:val="00AC566A"/>
    <w:rsid w:val="00AC5DC0"/>
    <w:rsid w:val="00AC5E14"/>
    <w:rsid w:val="00AC62A6"/>
    <w:rsid w:val="00AC6326"/>
    <w:rsid w:val="00AC657E"/>
    <w:rsid w:val="00AC6651"/>
    <w:rsid w:val="00AC72CD"/>
    <w:rsid w:val="00AC76BE"/>
    <w:rsid w:val="00AC7F28"/>
    <w:rsid w:val="00AD0018"/>
    <w:rsid w:val="00AD03EB"/>
    <w:rsid w:val="00AD0663"/>
    <w:rsid w:val="00AD086C"/>
    <w:rsid w:val="00AD09F3"/>
    <w:rsid w:val="00AD0CA5"/>
    <w:rsid w:val="00AD0F60"/>
    <w:rsid w:val="00AD1018"/>
    <w:rsid w:val="00AD1025"/>
    <w:rsid w:val="00AD1C86"/>
    <w:rsid w:val="00AD27AD"/>
    <w:rsid w:val="00AD2ECF"/>
    <w:rsid w:val="00AD2F2B"/>
    <w:rsid w:val="00AD3254"/>
    <w:rsid w:val="00AD331B"/>
    <w:rsid w:val="00AD3604"/>
    <w:rsid w:val="00AD3C6D"/>
    <w:rsid w:val="00AD3ED8"/>
    <w:rsid w:val="00AD3F5C"/>
    <w:rsid w:val="00AD429B"/>
    <w:rsid w:val="00AD478A"/>
    <w:rsid w:val="00AD4986"/>
    <w:rsid w:val="00AD4CDB"/>
    <w:rsid w:val="00AD5409"/>
    <w:rsid w:val="00AD564B"/>
    <w:rsid w:val="00AD5E70"/>
    <w:rsid w:val="00AD6762"/>
    <w:rsid w:val="00AD6A64"/>
    <w:rsid w:val="00AD6DA9"/>
    <w:rsid w:val="00AD6F1B"/>
    <w:rsid w:val="00AD74F2"/>
    <w:rsid w:val="00AD7B91"/>
    <w:rsid w:val="00AD7C45"/>
    <w:rsid w:val="00AE1273"/>
    <w:rsid w:val="00AE1E93"/>
    <w:rsid w:val="00AE22B7"/>
    <w:rsid w:val="00AE24B4"/>
    <w:rsid w:val="00AE24FB"/>
    <w:rsid w:val="00AE252D"/>
    <w:rsid w:val="00AE2B18"/>
    <w:rsid w:val="00AE381A"/>
    <w:rsid w:val="00AE3909"/>
    <w:rsid w:val="00AE3ABF"/>
    <w:rsid w:val="00AE4825"/>
    <w:rsid w:val="00AE4855"/>
    <w:rsid w:val="00AE4C06"/>
    <w:rsid w:val="00AE52C9"/>
    <w:rsid w:val="00AE546B"/>
    <w:rsid w:val="00AE625B"/>
    <w:rsid w:val="00AE6476"/>
    <w:rsid w:val="00AE67EE"/>
    <w:rsid w:val="00AE6B3E"/>
    <w:rsid w:val="00AE6F1E"/>
    <w:rsid w:val="00AE7979"/>
    <w:rsid w:val="00AE7B96"/>
    <w:rsid w:val="00AE7BA3"/>
    <w:rsid w:val="00AE7D81"/>
    <w:rsid w:val="00AF18F1"/>
    <w:rsid w:val="00AF1C59"/>
    <w:rsid w:val="00AF1EF8"/>
    <w:rsid w:val="00AF209A"/>
    <w:rsid w:val="00AF22AE"/>
    <w:rsid w:val="00AF269C"/>
    <w:rsid w:val="00AF26B9"/>
    <w:rsid w:val="00AF274B"/>
    <w:rsid w:val="00AF2A9A"/>
    <w:rsid w:val="00AF2BED"/>
    <w:rsid w:val="00AF2CB0"/>
    <w:rsid w:val="00AF33B2"/>
    <w:rsid w:val="00AF360C"/>
    <w:rsid w:val="00AF364A"/>
    <w:rsid w:val="00AF3D52"/>
    <w:rsid w:val="00AF3D63"/>
    <w:rsid w:val="00AF41FB"/>
    <w:rsid w:val="00AF43BC"/>
    <w:rsid w:val="00AF4B98"/>
    <w:rsid w:val="00AF4F45"/>
    <w:rsid w:val="00AF5695"/>
    <w:rsid w:val="00AF5910"/>
    <w:rsid w:val="00AF5F34"/>
    <w:rsid w:val="00AF6487"/>
    <w:rsid w:val="00AF66F2"/>
    <w:rsid w:val="00AF6702"/>
    <w:rsid w:val="00AF6B28"/>
    <w:rsid w:val="00AF77F6"/>
    <w:rsid w:val="00AF79EE"/>
    <w:rsid w:val="00B00124"/>
    <w:rsid w:val="00B00617"/>
    <w:rsid w:val="00B008D4"/>
    <w:rsid w:val="00B01100"/>
    <w:rsid w:val="00B01A23"/>
    <w:rsid w:val="00B02002"/>
    <w:rsid w:val="00B0226A"/>
    <w:rsid w:val="00B029F6"/>
    <w:rsid w:val="00B02B7F"/>
    <w:rsid w:val="00B032AC"/>
    <w:rsid w:val="00B03404"/>
    <w:rsid w:val="00B039F0"/>
    <w:rsid w:val="00B03B52"/>
    <w:rsid w:val="00B04AA2"/>
    <w:rsid w:val="00B04F11"/>
    <w:rsid w:val="00B0551D"/>
    <w:rsid w:val="00B05F79"/>
    <w:rsid w:val="00B061E3"/>
    <w:rsid w:val="00B06ABB"/>
    <w:rsid w:val="00B06FB2"/>
    <w:rsid w:val="00B0748E"/>
    <w:rsid w:val="00B076D8"/>
    <w:rsid w:val="00B10074"/>
    <w:rsid w:val="00B103F5"/>
    <w:rsid w:val="00B104DA"/>
    <w:rsid w:val="00B108A7"/>
    <w:rsid w:val="00B10A60"/>
    <w:rsid w:val="00B114FA"/>
    <w:rsid w:val="00B11554"/>
    <w:rsid w:val="00B1179E"/>
    <w:rsid w:val="00B11C3E"/>
    <w:rsid w:val="00B120C0"/>
    <w:rsid w:val="00B1245F"/>
    <w:rsid w:val="00B12487"/>
    <w:rsid w:val="00B12500"/>
    <w:rsid w:val="00B127B0"/>
    <w:rsid w:val="00B12FD3"/>
    <w:rsid w:val="00B133A0"/>
    <w:rsid w:val="00B13529"/>
    <w:rsid w:val="00B13E1C"/>
    <w:rsid w:val="00B146F6"/>
    <w:rsid w:val="00B14814"/>
    <w:rsid w:val="00B14AF6"/>
    <w:rsid w:val="00B150D5"/>
    <w:rsid w:val="00B15640"/>
    <w:rsid w:val="00B1587C"/>
    <w:rsid w:val="00B15AC9"/>
    <w:rsid w:val="00B15CEB"/>
    <w:rsid w:val="00B15E4D"/>
    <w:rsid w:val="00B16658"/>
    <w:rsid w:val="00B1768A"/>
    <w:rsid w:val="00B1774E"/>
    <w:rsid w:val="00B177AA"/>
    <w:rsid w:val="00B1796C"/>
    <w:rsid w:val="00B17BE2"/>
    <w:rsid w:val="00B2036E"/>
    <w:rsid w:val="00B2083C"/>
    <w:rsid w:val="00B2130F"/>
    <w:rsid w:val="00B21735"/>
    <w:rsid w:val="00B21DF5"/>
    <w:rsid w:val="00B21E1B"/>
    <w:rsid w:val="00B21E42"/>
    <w:rsid w:val="00B21E6F"/>
    <w:rsid w:val="00B221C6"/>
    <w:rsid w:val="00B22CF3"/>
    <w:rsid w:val="00B22F6E"/>
    <w:rsid w:val="00B23A54"/>
    <w:rsid w:val="00B23EAE"/>
    <w:rsid w:val="00B24C3C"/>
    <w:rsid w:val="00B25214"/>
    <w:rsid w:val="00B25474"/>
    <w:rsid w:val="00B25888"/>
    <w:rsid w:val="00B25A80"/>
    <w:rsid w:val="00B25BD9"/>
    <w:rsid w:val="00B25D51"/>
    <w:rsid w:val="00B25DD1"/>
    <w:rsid w:val="00B2638F"/>
    <w:rsid w:val="00B263EB"/>
    <w:rsid w:val="00B26587"/>
    <w:rsid w:val="00B267FA"/>
    <w:rsid w:val="00B27998"/>
    <w:rsid w:val="00B27F4C"/>
    <w:rsid w:val="00B30680"/>
    <w:rsid w:val="00B31333"/>
    <w:rsid w:val="00B31BAC"/>
    <w:rsid w:val="00B326CD"/>
    <w:rsid w:val="00B327AC"/>
    <w:rsid w:val="00B32B2B"/>
    <w:rsid w:val="00B32E27"/>
    <w:rsid w:val="00B3327E"/>
    <w:rsid w:val="00B33CB9"/>
    <w:rsid w:val="00B33ED7"/>
    <w:rsid w:val="00B341DA"/>
    <w:rsid w:val="00B3440F"/>
    <w:rsid w:val="00B34893"/>
    <w:rsid w:val="00B34E4D"/>
    <w:rsid w:val="00B34E5D"/>
    <w:rsid w:val="00B353A9"/>
    <w:rsid w:val="00B354F3"/>
    <w:rsid w:val="00B3649C"/>
    <w:rsid w:val="00B371A7"/>
    <w:rsid w:val="00B371A9"/>
    <w:rsid w:val="00B37AD2"/>
    <w:rsid w:val="00B40205"/>
    <w:rsid w:val="00B41040"/>
    <w:rsid w:val="00B411BF"/>
    <w:rsid w:val="00B41704"/>
    <w:rsid w:val="00B41925"/>
    <w:rsid w:val="00B422D7"/>
    <w:rsid w:val="00B4248A"/>
    <w:rsid w:val="00B426A6"/>
    <w:rsid w:val="00B42BC7"/>
    <w:rsid w:val="00B42C6B"/>
    <w:rsid w:val="00B4317F"/>
    <w:rsid w:val="00B431B7"/>
    <w:rsid w:val="00B43418"/>
    <w:rsid w:val="00B43517"/>
    <w:rsid w:val="00B44462"/>
    <w:rsid w:val="00B44478"/>
    <w:rsid w:val="00B44589"/>
    <w:rsid w:val="00B44733"/>
    <w:rsid w:val="00B44B1D"/>
    <w:rsid w:val="00B45C87"/>
    <w:rsid w:val="00B46426"/>
    <w:rsid w:val="00B46804"/>
    <w:rsid w:val="00B46ED7"/>
    <w:rsid w:val="00B47124"/>
    <w:rsid w:val="00B4732F"/>
    <w:rsid w:val="00B47941"/>
    <w:rsid w:val="00B47FFC"/>
    <w:rsid w:val="00B50FAA"/>
    <w:rsid w:val="00B50FC2"/>
    <w:rsid w:val="00B518F5"/>
    <w:rsid w:val="00B51B88"/>
    <w:rsid w:val="00B52164"/>
    <w:rsid w:val="00B521C5"/>
    <w:rsid w:val="00B5300C"/>
    <w:rsid w:val="00B53014"/>
    <w:rsid w:val="00B536C3"/>
    <w:rsid w:val="00B539AD"/>
    <w:rsid w:val="00B53F43"/>
    <w:rsid w:val="00B541B4"/>
    <w:rsid w:val="00B54797"/>
    <w:rsid w:val="00B54C1E"/>
    <w:rsid w:val="00B54E50"/>
    <w:rsid w:val="00B55416"/>
    <w:rsid w:val="00B55720"/>
    <w:rsid w:val="00B55AA0"/>
    <w:rsid w:val="00B55ED7"/>
    <w:rsid w:val="00B562BA"/>
    <w:rsid w:val="00B565D3"/>
    <w:rsid w:val="00B56738"/>
    <w:rsid w:val="00B56964"/>
    <w:rsid w:val="00B56A14"/>
    <w:rsid w:val="00B56C4B"/>
    <w:rsid w:val="00B56F40"/>
    <w:rsid w:val="00B570B2"/>
    <w:rsid w:val="00B57813"/>
    <w:rsid w:val="00B60057"/>
    <w:rsid w:val="00B6034A"/>
    <w:rsid w:val="00B60459"/>
    <w:rsid w:val="00B60E38"/>
    <w:rsid w:val="00B61163"/>
    <w:rsid w:val="00B61F28"/>
    <w:rsid w:val="00B625FD"/>
    <w:rsid w:val="00B62C8E"/>
    <w:rsid w:val="00B631EC"/>
    <w:rsid w:val="00B63A0A"/>
    <w:rsid w:val="00B641CB"/>
    <w:rsid w:val="00B6459D"/>
    <w:rsid w:val="00B651EC"/>
    <w:rsid w:val="00B655E3"/>
    <w:rsid w:val="00B66CED"/>
    <w:rsid w:val="00B6731D"/>
    <w:rsid w:val="00B67688"/>
    <w:rsid w:val="00B70037"/>
    <w:rsid w:val="00B705BB"/>
    <w:rsid w:val="00B706C5"/>
    <w:rsid w:val="00B708A2"/>
    <w:rsid w:val="00B7095B"/>
    <w:rsid w:val="00B713AC"/>
    <w:rsid w:val="00B715DB"/>
    <w:rsid w:val="00B71685"/>
    <w:rsid w:val="00B718CC"/>
    <w:rsid w:val="00B718DB"/>
    <w:rsid w:val="00B71E4E"/>
    <w:rsid w:val="00B72A5D"/>
    <w:rsid w:val="00B72D27"/>
    <w:rsid w:val="00B72D7D"/>
    <w:rsid w:val="00B73C4E"/>
    <w:rsid w:val="00B73DEB"/>
    <w:rsid w:val="00B73EC1"/>
    <w:rsid w:val="00B743D2"/>
    <w:rsid w:val="00B74452"/>
    <w:rsid w:val="00B744CC"/>
    <w:rsid w:val="00B749C9"/>
    <w:rsid w:val="00B74F3B"/>
    <w:rsid w:val="00B75207"/>
    <w:rsid w:val="00B7541E"/>
    <w:rsid w:val="00B75454"/>
    <w:rsid w:val="00B754A5"/>
    <w:rsid w:val="00B757E3"/>
    <w:rsid w:val="00B75B0D"/>
    <w:rsid w:val="00B762A4"/>
    <w:rsid w:val="00B762D4"/>
    <w:rsid w:val="00B7675F"/>
    <w:rsid w:val="00B767FA"/>
    <w:rsid w:val="00B76935"/>
    <w:rsid w:val="00B77518"/>
    <w:rsid w:val="00B775F4"/>
    <w:rsid w:val="00B776DD"/>
    <w:rsid w:val="00B77E4A"/>
    <w:rsid w:val="00B802BB"/>
    <w:rsid w:val="00B807F6"/>
    <w:rsid w:val="00B80D03"/>
    <w:rsid w:val="00B811B3"/>
    <w:rsid w:val="00B81401"/>
    <w:rsid w:val="00B822F3"/>
    <w:rsid w:val="00B824F9"/>
    <w:rsid w:val="00B8281C"/>
    <w:rsid w:val="00B833E8"/>
    <w:rsid w:val="00B83525"/>
    <w:rsid w:val="00B84A40"/>
    <w:rsid w:val="00B84A94"/>
    <w:rsid w:val="00B86A51"/>
    <w:rsid w:val="00B86B5D"/>
    <w:rsid w:val="00B86BF6"/>
    <w:rsid w:val="00B872E4"/>
    <w:rsid w:val="00B873B1"/>
    <w:rsid w:val="00B87F22"/>
    <w:rsid w:val="00B87F4B"/>
    <w:rsid w:val="00B9086D"/>
    <w:rsid w:val="00B90F85"/>
    <w:rsid w:val="00B91101"/>
    <w:rsid w:val="00B9151A"/>
    <w:rsid w:val="00B91FD3"/>
    <w:rsid w:val="00B9212D"/>
    <w:rsid w:val="00B927C6"/>
    <w:rsid w:val="00B92ABE"/>
    <w:rsid w:val="00B92D0A"/>
    <w:rsid w:val="00B934D4"/>
    <w:rsid w:val="00B93F02"/>
    <w:rsid w:val="00B94F40"/>
    <w:rsid w:val="00B95246"/>
    <w:rsid w:val="00B95517"/>
    <w:rsid w:val="00B955E5"/>
    <w:rsid w:val="00B962A4"/>
    <w:rsid w:val="00B966DF"/>
    <w:rsid w:val="00B975AD"/>
    <w:rsid w:val="00B97E4E"/>
    <w:rsid w:val="00BA0C0C"/>
    <w:rsid w:val="00BA0DC7"/>
    <w:rsid w:val="00BA13B4"/>
    <w:rsid w:val="00BA153C"/>
    <w:rsid w:val="00BA1CEB"/>
    <w:rsid w:val="00BA1D7B"/>
    <w:rsid w:val="00BA1F2B"/>
    <w:rsid w:val="00BA24CF"/>
    <w:rsid w:val="00BA2692"/>
    <w:rsid w:val="00BA33AC"/>
    <w:rsid w:val="00BA3633"/>
    <w:rsid w:val="00BA3D4F"/>
    <w:rsid w:val="00BA483A"/>
    <w:rsid w:val="00BA4EFE"/>
    <w:rsid w:val="00BA4F9E"/>
    <w:rsid w:val="00BA6587"/>
    <w:rsid w:val="00BA6897"/>
    <w:rsid w:val="00BA6DB4"/>
    <w:rsid w:val="00BA6EAA"/>
    <w:rsid w:val="00BA6FE7"/>
    <w:rsid w:val="00BA700A"/>
    <w:rsid w:val="00BA72F2"/>
    <w:rsid w:val="00BA7A5C"/>
    <w:rsid w:val="00BA7BEB"/>
    <w:rsid w:val="00BA7E6B"/>
    <w:rsid w:val="00BB06C3"/>
    <w:rsid w:val="00BB07A9"/>
    <w:rsid w:val="00BB0D4D"/>
    <w:rsid w:val="00BB197E"/>
    <w:rsid w:val="00BB1A80"/>
    <w:rsid w:val="00BB1C4A"/>
    <w:rsid w:val="00BB1D52"/>
    <w:rsid w:val="00BB1F3B"/>
    <w:rsid w:val="00BB278F"/>
    <w:rsid w:val="00BB341D"/>
    <w:rsid w:val="00BB3952"/>
    <w:rsid w:val="00BB3A00"/>
    <w:rsid w:val="00BB3FCC"/>
    <w:rsid w:val="00BB5764"/>
    <w:rsid w:val="00BB5903"/>
    <w:rsid w:val="00BB59DE"/>
    <w:rsid w:val="00BB61AE"/>
    <w:rsid w:val="00BB6A6D"/>
    <w:rsid w:val="00BB6D4E"/>
    <w:rsid w:val="00BB7234"/>
    <w:rsid w:val="00BC0299"/>
    <w:rsid w:val="00BC0515"/>
    <w:rsid w:val="00BC0D98"/>
    <w:rsid w:val="00BC0EFE"/>
    <w:rsid w:val="00BC164C"/>
    <w:rsid w:val="00BC20CC"/>
    <w:rsid w:val="00BC27A3"/>
    <w:rsid w:val="00BC2CE3"/>
    <w:rsid w:val="00BC36E3"/>
    <w:rsid w:val="00BC3E65"/>
    <w:rsid w:val="00BC3F26"/>
    <w:rsid w:val="00BC4261"/>
    <w:rsid w:val="00BC4B5E"/>
    <w:rsid w:val="00BC4D41"/>
    <w:rsid w:val="00BC53A9"/>
    <w:rsid w:val="00BC5BC3"/>
    <w:rsid w:val="00BC60DB"/>
    <w:rsid w:val="00BC61AC"/>
    <w:rsid w:val="00BC65A2"/>
    <w:rsid w:val="00BC6B92"/>
    <w:rsid w:val="00BC79FF"/>
    <w:rsid w:val="00BC7A1A"/>
    <w:rsid w:val="00BC7DB7"/>
    <w:rsid w:val="00BD011C"/>
    <w:rsid w:val="00BD06C1"/>
    <w:rsid w:val="00BD07B8"/>
    <w:rsid w:val="00BD0C93"/>
    <w:rsid w:val="00BD1437"/>
    <w:rsid w:val="00BD22A6"/>
    <w:rsid w:val="00BD282A"/>
    <w:rsid w:val="00BD294B"/>
    <w:rsid w:val="00BD2C9B"/>
    <w:rsid w:val="00BD35C4"/>
    <w:rsid w:val="00BD35CA"/>
    <w:rsid w:val="00BD3627"/>
    <w:rsid w:val="00BD375B"/>
    <w:rsid w:val="00BD4649"/>
    <w:rsid w:val="00BD4DB8"/>
    <w:rsid w:val="00BD4F46"/>
    <w:rsid w:val="00BD512A"/>
    <w:rsid w:val="00BD6108"/>
    <w:rsid w:val="00BD621B"/>
    <w:rsid w:val="00BD65C9"/>
    <w:rsid w:val="00BD6FBA"/>
    <w:rsid w:val="00BD7327"/>
    <w:rsid w:val="00BD7766"/>
    <w:rsid w:val="00BD7A8D"/>
    <w:rsid w:val="00BE12D3"/>
    <w:rsid w:val="00BE1719"/>
    <w:rsid w:val="00BE1C72"/>
    <w:rsid w:val="00BE1C9F"/>
    <w:rsid w:val="00BE1E7E"/>
    <w:rsid w:val="00BE34A2"/>
    <w:rsid w:val="00BE3ABD"/>
    <w:rsid w:val="00BE4052"/>
    <w:rsid w:val="00BE4518"/>
    <w:rsid w:val="00BE4A2A"/>
    <w:rsid w:val="00BE4F4B"/>
    <w:rsid w:val="00BE5012"/>
    <w:rsid w:val="00BE570C"/>
    <w:rsid w:val="00BE6296"/>
    <w:rsid w:val="00BE67D6"/>
    <w:rsid w:val="00BE6A06"/>
    <w:rsid w:val="00BE6CA6"/>
    <w:rsid w:val="00BE6D21"/>
    <w:rsid w:val="00BE77BE"/>
    <w:rsid w:val="00BF00F6"/>
    <w:rsid w:val="00BF0213"/>
    <w:rsid w:val="00BF04C7"/>
    <w:rsid w:val="00BF07AC"/>
    <w:rsid w:val="00BF0C4A"/>
    <w:rsid w:val="00BF10B9"/>
    <w:rsid w:val="00BF12D5"/>
    <w:rsid w:val="00BF159B"/>
    <w:rsid w:val="00BF17C9"/>
    <w:rsid w:val="00BF1DBE"/>
    <w:rsid w:val="00BF1DCA"/>
    <w:rsid w:val="00BF2C8F"/>
    <w:rsid w:val="00BF2D63"/>
    <w:rsid w:val="00BF310A"/>
    <w:rsid w:val="00BF36E4"/>
    <w:rsid w:val="00BF4317"/>
    <w:rsid w:val="00BF5278"/>
    <w:rsid w:val="00BF560C"/>
    <w:rsid w:val="00BF5664"/>
    <w:rsid w:val="00BF5D11"/>
    <w:rsid w:val="00BF600C"/>
    <w:rsid w:val="00BF6F24"/>
    <w:rsid w:val="00BF7AE1"/>
    <w:rsid w:val="00BF7C32"/>
    <w:rsid w:val="00C000FC"/>
    <w:rsid w:val="00C0021A"/>
    <w:rsid w:val="00C00AB2"/>
    <w:rsid w:val="00C011F8"/>
    <w:rsid w:val="00C01923"/>
    <w:rsid w:val="00C01ACF"/>
    <w:rsid w:val="00C029B7"/>
    <w:rsid w:val="00C02F99"/>
    <w:rsid w:val="00C03136"/>
    <w:rsid w:val="00C03848"/>
    <w:rsid w:val="00C03FE5"/>
    <w:rsid w:val="00C043BB"/>
    <w:rsid w:val="00C05A43"/>
    <w:rsid w:val="00C05CF7"/>
    <w:rsid w:val="00C05D7A"/>
    <w:rsid w:val="00C06391"/>
    <w:rsid w:val="00C0650F"/>
    <w:rsid w:val="00C06673"/>
    <w:rsid w:val="00C07661"/>
    <w:rsid w:val="00C07AE2"/>
    <w:rsid w:val="00C07C40"/>
    <w:rsid w:val="00C10484"/>
    <w:rsid w:val="00C104F3"/>
    <w:rsid w:val="00C108F5"/>
    <w:rsid w:val="00C1144E"/>
    <w:rsid w:val="00C1190E"/>
    <w:rsid w:val="00C12410"/>
    <w:rsid w:val="00C124F1"/>
    <w:rsid w:val="00C1289A"/>
    <w:rsid w:val="00C12949"/>
    <w:rsid w:val="00C13D8E"/>
    <w:rsid w:val="00C1427A"/>
    <w:rsid w:val="00C15C21"/>
    <w:rsid w:val="00C17006"/>
    <w:rsid w:val="00C172D5"/>
    <w:rsid w:val="00C17E48"/>
    <w:rsid w:val="00C2050D"/>
    <w:rsid w:val="00C2068C"/>
    <w:rsid w:val="00C2199A"/>
    <w:rsid w:val="00C21AFC"/>
    <w:rsid w:val="00C221BC"/>
    <w:rsid w:val="00C2284A"/>
    <w:rsid w:val="00C2294F"/>
    <w:rsid w:val="00C23496"/>
    <w:rsid w:val="00C240B5"/>
    <w:rsid w:val="00C2417C"/>
    <w:rsid w:val="00C244B8"/>
    <w:rsid w:val="00C24F45"/>
    <w:rsid w:val="00C25121"/>
    <w:rsid w:val="00C25D61"/>
    <w:rsid w:val="00C25DF7"/>
    <w:rsid w:val="00C25E0F"/>
    <w:rsid w:val="00C26262"/>
    <w:rsid w:val="00C26736"/>
    <w:rsid w:val="00C26864"/>
    <w:rsid w:val="00C27D9E"/>
    <w:rsid w:val="00C300FD"/>
    <w:rsid w:val="00C304CD"/>
    <w:rsid w:val="00C3096D"/>
    <w:rsid w:val="00C30E87"/>
    <w:rsid w:val="00C310AE"/>
    <w:rsid w:val="00C31A43"/>
    <w:rsid w:val="00C31BB1"/>
    <w:rsid w:val="00C31C77"/>
    <w:rsid w:val="00C31EC8"/>
    <w:rsid w:val="00C32168"/>
    <w:rsid w:val="00C323C4"/>
    <w:rsid w:val="00C32516"/>
    <w:rsid w:val="00C32798"/>
    <w:rsid w:val="00C32CE5"/>
    <w:rsid w:val="00C32DB0"/>
    <w:rsid w:val="00C32DBE"/>
    <w:rsid w:val="00C32E5D"/>
    <w:rsid w:val="00C32E86"/>
    <w:rsid w:val="00C32F01"/>
    <w:rsid w:val="00C32FDB"/>
    <w:rsid w:val="00C32FE8"/>
    <w:rsid w:val="00C330F2"/>
    <w:rsid w:val="00C335E3"/>
    <w:rsid w:val="00C33748"/>
    <w:rsid w:val="00C3376B"/>
    <w:rsid w:val="00C33D7A"/>
    <w:rsid w:val="00C341E1"/>
    <w:rsid w:val="00C342D5"/>
    <w:rsid w:val="00C3446F"/>
    <w:rsid w:val="00C34B32"/>
    <w:rsid w:val="00C34EF8"/>
    <w:rsid w:val="00C35032"/>
    <w:rsid w:val="00C35362"/>
    <w:rsid w:val="00C356E1"/>
    <w:rsid w:val="00C359DC"/>
    <w:rsid w:val="00C3611B"/>
    <w:rsid w:val="00C36C47"/>
    <w:rsid w:val="00C37149"/>
    <w:rsid w:val="00C374FF"/>
    <w:rsid w:val="00C376AB"/>
    <w:rsid w:val="00C405D3"/>
    <w:rsid w:val="00C407CA"/>
    <w:rsid w:val="00C40899"/>
    <w:rsid w:val="00C409D9"/>
    <w:rsid w:val="00C40EBA"/>
    <w:rsid w:val="00C419DB"/>
    <w:rsid w:val="00C42787"/>
    <w:rsid w:val="00C43366"/>
    <w:rsid w:val="00C437D2"/>
    <w:rsid w:val="00C43949"/>
    <w:rsid w:val="00C4429D"/>
    <w:rsid w:val="00C45597"/>
    <w:rsid w:val="00C45D4E"/>
    <w:rsid w:val="00C45EE6"/>
    <w:rsid w:val="00C45F0D"/>
    <w:rsid w:val="00C4666C"/>
    <w:rsid w:val="00C46A72"/>
    <w:rsid w:val="00C46E88"/>
    <w:rsid w:val="00C46F75"/>
    <w:rsid w:val="00C47439"/>
    <w:rsid w:val="00C500AC"/>
    <w:rsid w:val="00C5036E"/>
    <w:rsid w:val="00C515DF"/>
    <w:rsid w:val="00C51FA3"/>
    <w:rsid w:val="00C52010"/>
    <w:rsid w:val="00C52379"/>
    <w:rsid w:val="00C52B35"/>
    <w:rsid w:val="00C53266"/>
    <w:rsid w:val="00C5342F"/>
    <w:rsid w:val="00C537C5"/>
    <w:rsid w:val="00C539D5"/>
    <w:rsid w:val="00C53D9B"/>
    <w:rsid w:val="00C54B8B"/>
    <w:rsid w:val="00C54C0D"/>
    <w:rsid w:val="00C55F82"/>
    <w:rsid w:val="00C56325"/>
    <w:rsid w:val="00C56991"/>
    <w:rsid w:val="00C56C4E"/>
    <w:rsid w:val="00C56D7F"/>
    <w:rsid w:val="00C570D4"/>
    <w:rsid w:val="00C57576"/>
    <w:rsid w:val="00C57C08"/>
    <w:rsid w:val="00C61648"/>
    <w:rsid w:val="00C625E7"/>
    <w:rsid w:val="00C62750"/>
    <w:rsid w:val="00C62DAE"/>
    <w:rsid w:val="00C63154"/>
    <w:rsid w:val="00C6323E"/>
    <w:rsid w:val="00C637F3"/>
    <w:rsid w:val="00C638E3"/>
    <w:rsid w:val="00C6391D"/>
    <w:rsid w:val="00C63960"/>
    <w:rsid w:val="00C6500D"/>
    <w:rsid w:val="00C65732"/>
    <w:rsid w:val="00C664C0"/>
    <w:rsid w:val="00C66ABF"/>
    <w:rsid w:val="00C66E10"/>
    <w:rsid w:val="00C673C3"/>
    <w:rsid w:val="00C67752"/>
    <w:rsid w:val="00C67D2F"/>
    <w:rsid w:val="00C70799"/>
    <w:rsid w:val="00C70C6F"/>
    <w:rsid w:val="00C70CCC"/>
    <w:rsid w:val="00C712AB"/>
    <w:rsid w:val="00C71BDA"/>
    <w:rsid w:val="00C720E8"/>
    <w:rsid w:val="00C72265"/>
    <w:rsid w:val="00C72895"/>
    <w:rsid w:val="00C72BBA"/>
    <w:rsid w:val="00C72C3C"/>
    <w:rsid w:val="00C72DE4"/>
    <w:rsid w:val="00C730B5"/>
    <w:rsid w:val="00C73CB8"/>
    <w:rsid w:val="00C73E60"/>
    <w:rsid w:val="00C73F15"/>
    <w:rsid w:val="00C76372"/>
    <w:rsid w:val="00C76406"/>
    <w:rsid w:val="00C767F7"/>
    <w:rsid w:val="00C76CA8"/>
    <w:rsid w:val="00C77959"/>
    <w:rsid w:val="00C80533"/>
    <w:rsid w:val="00C8056C"/>
    <w:rsid w:val="00C80A42"/>
    <w:rsid w:val="00C81939"/>
    <w:rsid w:val="00C81E93"/>
    <w:rsid w:val="00C821FF"/>
    <w:rsid w:val="00C82A00"/>
    <w:rsid w:val="00C82AB7"/>
    <w:rsid w:val="00C83189"/>
    <w:rsid w:val="00C833D6"/>
    <w:rsid w:val="00C83AD8"/>
    <w:rsid w:val="00C83DFC"/>
    <w:rsid w:val="00C843C8"/>
    <w:rsid w:val="00C84AD4"/>
    <w:rsid w:val="00C85642"/>
    <w:rsid w:val="00C85BF5"/>
    <w:rsid w:val="00C85C7A"/>
    <w:rsid w:val="00C87E49"/>
    <w:rsid w:val="00C9070F"/>
    <w:rsid w:val="00C90A23"/>
    <w:rsid w:val="00C90ACE"/>
    <w:rsid w:val="00C9147D"/>
    <w:rsid w:val="00C915C5"/>
    <w:rsid w:val="00C918F6"/>
    <w:rsid w:val="00C919A7"/>
    <w:rsid w:val="00C91D32"/>
    <w:rsid w:val="00C91FA5"/>
    <w:rsid w:val="00C92684"/>
    <w:rsid w:val="00C92B83"/>
    <w:rsid w:val="00C92E42"/>
    <w:rsid w:val="00C9332F"/>
    <w:rsid w:val="00C93973"/>
    <w:rsid w:val="00C939C0"/>
    <w:rsid w:val="00C93A73"/>
    <w:rsid w:val="00C942F0"/>
    <w:rsid w:val="00C9439D"/>
    <w:rsid w:val="00C94746"/>
    <w:rsid w:val="00C94759"/>
    <w:rsid w:val="00C94C1A"/>
    <w:rsid w:val="00C94D3F"/>
    <w:rsid w:val="00C94F1B"/>
    <w:rsid w:val="00C94F39"/>
    <w:rsid w:val="00C951FF"/>
    <w:rsid w:val="00C95ED5"/>
    <w:rsid w:val="00C9622C"/>
    <w:rsid w:val="00C9739C"/>
    <w:rsid w:val="00C974AB"/>
    <w:rsid w:val="00C97812"/>
    <w:rsid w:val="00C97BE0"/>
    <w:rsid w:val="00C97DE5"/>
    <w:rsid w:val="00C97E5B"/>
    <w:rsid w:val="00CA03DD"/>
    <w:rsid w:val="00CA095A"/>
    <w:rsid w:val="00CA0EC1"/>
    <w:rsid w:val="00CA13E1"/>
    <w:rsid w:val="00CA1440"/>
    <w:rsid w:val="00CA188F"/>
    <w:rsid w:val="00CA224F"/>
    <w:rsid w:val="00CA2599"/>
    <w:rsid w:val="00CA2ED1"/>
    <w:rsid w:val="00CA2FBE"/>
    <w:rsid w:val="00CA386C"/>
    <w:rsid w:val="00CA3AE7"/>
    <w:rsid w:val="00CA3D23"/>
    <w:rsid w:val="00CA3F11"/>
    <w:rsid w:val="00CA43CB"/>
    <w:rsid w:val="00CA548B"/>
    <w:rsid w:val="00CA6005"/>
    <w:rsid w:val="00CA68A4"/>
    <w:rsid w:val="00CA6C62"/>
    <w:rsid w:val="00CA704E"/>
    <w:rsid w:val="00CA734E"/>
    <w:rsid w:val="00CA73CC"/>
    <w:rsid w:val="00CA7637"/>
    <w:rsid w:val="00CB0649"/>
    <w:rsid w:val="00CB0E29"/>
    <w:rsid w:val="00CB1068"/>
    <w:rsid w:val="00CB13EC"/>
    <w:rsid w:val="00CB14D1"/>
    <w:rsid w:val="00CB17DF"/>
    <w:rsid w:val="00CB1CA6"/>
    <w:rsid w:val="00CB1DB7"/>
    <w:rsid w:val="00CB1F15"/>
    <w:rsid w:val="00CB2372"/>
    <w:rsid w:val="00CB243E"/>
    <w:rsid w:val="00CB2769"/>
    <w:rsid w:val="00CB2DBE"/>
    <w:rsid w:val="00CB331A"/>
    <w:rsid w:val="00CB38C9"/>
    <w:rsid w:val="00CB39DC"/>
    <w:rsid w:val="00CB3A0E"/>
    <w:rsid w:val="00CB4A44"/>
    <w:rsid w:val="00CB54E1"/>
    <w:rsid w:val="00CB5FD1"/>
    <w:rsid w:val="00CB620B"/>
    <w:rsid w:val="00CB6268"/>
    <w:rsid w:val="00CB645D"/>
    <w:rsid w:val="00CB64EC"/>
    <w:rsid w:val="00CB68C9"/>
    <w:rsid w:val="00CB68E9"/>
    <w:rsid w:val="00CB6FC0"/>
    <w:rsid w:val="00CB737D"/>
    <w:rsid w:val="00CB768D"/>
    <w:rsid w:val="00CB7AFF"/>
    <w:rsid w:val="00CC0587"/>
    <w:rsid w:val="00CC0E59"/>
    <w:rsid w:val="00CC139E"/>
    <w:rsid w:val="00CC1540"/>
    <w:rsid w:val="00CC1556"/>
    <w:rsid w:val="00CC1FBF"/>
    <w:rsid w:val="00CC2077"/>
    <w:rsid w:val="00CC21E9"/>
    <w:rsid w:val="00CC2C9C"/>
    <w:rsid w:val="00CC3323"/>
    <w:rsid w:val="00CC34D9"/>
    <w:rsid w:val="00CC370C"/>
    <w:rsid w:val="00CC39B8"/>
    <w:rsid w:val="00CC3BB1"/>
    <w:rsid w:val="00CC3C6C"/>
    <w:rsid w:val="00CC4322"/>
    <w:rsid w:val="00CC4565"/>
    <w:rsid w:val="00CC5B26"/>
    <w:rsid w:val="00CC5B9D"/>
    <w:rsid w:val="00CC62AA"/>
    <w:rsid w:val="00CC686B"/>
    <w:rsid w:val="00CC7681"/>
    <w:rsid w:val="00CC7BAE"/>
    <w:rsid w:val="00CC7D26"/>
    <w:rsid w:val="00CD00E8"/>
    <w:rsid w:val="00CD041C"/>
    <w:rsid w:val="00CD045A"/>
    <w:rsid w:val="00CD2016"/>
    <w:rsid w:val="00CD2662"/>
    <w:rsid w:val="00CD3511"/>
    <w:rsid w:val="00CD3709"/>
    <w:rsid w:val="00CD3A32"/>
    <w:rsid w:val="00CD4157"/>
    <w:rsid w:val="00CD41A2"/>
    <w:rsid w:val="00CD427F"/>
    <w:rsid w:val="00CD49E2"/>
    <w:rsid w:val="00CD563C"/>
    <w:rsid w:val="00CD5A3C"/>
    <w:rsid w:val="00CD5A3D"/>
    <w:rsid w:val="00CD6006"/>
    <w:rsid w:val="00CD7897"/>
    <w:rsid w:val="00CE019A"/>
    <w:rsid w:val="00CE0675"/>
    <w:rsid w:val="00CE0E88"/>
    <w:rsid w:val="00CE13C4"/>
    <w:rsid w:val="00CE1C30"/>
    <w:rsid w:val="00CE1F21"/>
    <w:rsid w:val="00CE201B"/>
    <w:rsid w:val="00CE265E"/>
    <w:rsid w:val="00CE2E6C"/>
    <w:rsid w:val="00CE3671"/>
    <w:rsid w:val="00CE3F14"/>
    <w:rsid w:val="00CE4109"/>
    <w:rsid w:val="00CE423E"/>
    <w:rsid w:val="00CE4574"/>
    <w:rsid w:val="00CE4946"/>
    <w:rsid w:val="00CE50DD"/>
    <w:rsid w:val="00CE5296"/>
    <w:rsid w:val="00CE5356"/>
    <w:rsid w:val="00CE58BF"/>
    <w:rsid w:val="00CE5980"/>
    <w:rsid w:val="00CE5B41"/>
    <w:rsid w:val="00CE730B"/>
    <w:rsid w:val="00CE73FB"/>
    <w:rsid w:val="00CE7567"/>
    <w:rsid w:val="00CE7A12"/>
    <w:rsid w:val="00CE7C75"/>
    <w:rsid w:val="00CE7D1F"/>
    <w:rsid w:val="00CF06F5"/>
    <w:rsid w:val="00CF0F2D"/>
    <w:rsid w:val="00CF104F"/>
    <w:rsid w:val="00CF1115"/>
    <w:rsid w:val="00CF215D"/>
    <w:rsid w:val="00CF2271"/>
    <w:rsid w:val="00CF24E4"/>
    <w:rsid w:val="00CF25E1"/>
    <w:rsid w:val="00CF2A6D"/>
    <w:rsid w:val="00CF2B69"/>
    <w:rsid w:val="00CF2D91"/>
    <w:rsid w:val="00CF3317"/>
    <w:rsid w:val="00CF3410"/>
    <w:rsid w:val="00CF3AB9"/>
    <w:rsid w:val="00CF4AFF"/>
    <w:rsid w:val="00CF4FFB"/>
    <w:rsid w:val="00CF50CC"/>
    <w:rsid w:val="00CF54B7"/>
    <w:rsid w:val="00CF5726"/>
    <w:rsid w:val="00CF5B75"/>
    <w:rsid w:val="00CF5EA5"/>
    <w:rsid w:val="00CF5EF8"/>
    <w:rsid w:val="00CF6518"/>
    <w:rsid w:val="00CF651F"/>
    <w:rsid w:val="00CF65A3"/>
    <w:rsid w:val="00CF69C3"/>
    <w:rsid w:val="00CF6D62"/>
    <w:rsid w:val="00CF78AB"/>
    <w:rsid w:val="00CF7C60"/>
    <w:rsid w:val="00CF7F53"/>
    <w:rsid w:val="00D004AB"/>
    <w:rsid w:val="00D00A40"/>
    <w:rsid w:val="00D026B3"/>
    <w:rsid w:val="00D02E82"/>
    <w:rsid w:val="00D030C9"/>
    <w:rsid w:val="00D030DF"/>
    <w:rsid w:val="00D03234"/>
    <w:rsid w:val="00D03349"/>
    <w:rsid w:val="00D0360D"/>
    <w:rsid w:val="00D03652"/>
    <w:rsid w:val="00D037BC"/>
    <w:rsid w:val="00D03E32"/>
    <w:rsid w:val="00D04564"/>
    <w:rsid w:val="00D0473C"/>
    <w:rsid w:val="00D04777"/>
    <w:rsid w:val="00D04793"/>
    <w:rsid w:val="00D048A9"/>
    <w:rsid w:val="00D04910"/>
    <w:rsid w:val="00D049ED"/>
    <w:rsid w:val="00D04A83"/>
    <w:rsid w:val="00D05429"/>
    <w:rsid w:val="00D054D2"/>
    <w:rsid w:val="00D05630"/>
    <w:rsid w:val="00D05B0E"/>
    <w:rsid w:val="00D064FC"/>
    <w:rsid w:val="00D071FC"/>
    <w:rsid w:val="00D078D0"/>
    <w:rsid w:val="00D07A05"/>
    <w:rsid w:val="00D11510"/>
    <w:rsid w:val="00D12201"/>
    <w:rsid w:val="00D12693"/>
    <w:rsid w:val="00D12D5C"/>
    <w:rsid w:val="00D12FEF"/>
    <w:rsid w:val="00D1331A"/>
    <w:rsid w:val="00D13611"/>
    <w:rsid w:val="00D1408F"/>
    <w:rsid w:val="00D140AF"/>
    <w:rsid w:val="00D15104"/>
    <w:rsid w:val="00D15829"/>
    <w:rsid w:val="00D16210"/>
    <w:rsid w:val="00D16354"/>
    <w:rsid w:val="00D167C6"/>
    <w:rsid w:val="00D169E3"/>
    <w:rsid w:val="00D16FF8"/>
    <w:rsid w:val="00D171F5"/>
    <w:rsid w:val="00D171FE"/>
    <w:rsid w:val="00D17596"/>
    <w:rsid w:val="00D20072"/>
    <w:rsid w:val="00D203F0"/>
    <w:rsid w:val="00D20658"/>
    <w:rsid w:val="00D21CE2"/>
    <w:rsid w:val="00D21FE3"/>
    <w:rsid w:val="00D22084"/>
    <w:rsid w:val="00D227EC"/>
    <w:rsid w:val="00D23782"/>
    <w:rsid w:val="00D240CC"/>
    <w:rsid w:val="00D246D6"/>
    <w:rsid w:val="00D24921"/>
    <w:rsid w:val="00D2558C"/>
    <w:rsid w:val="00D25DB7"/>
    <w:rsid w:val="00D25F81"/>
    <w:rsid w:val="00D262E1"/>
    <w:rsid w:val="00D265CE"/>
    <w:rsid w:val="00D2692C"/>
    <w:rsid w:val="00D26A15"/>
    <w:rsid w:val="00D26D5C"/>
    <w:rsid w:val="00D26D60"/>
    <w:rsid w:val="00D26EE2"/>
    <w:rsid w:val="00D30E8D"/>
    <w:rsid w:val="00D31336"/>
    <w:rsid w:val="00D315B4"/>
    <w:rsid w:val="00D315BE"/>
    <w:rsid w:val="00D319B7"/>
    <w:rsid w:val="00D31C99"/>
    <w:rsid w:val="00D31D7E"/>
    <w:rsid w:val="00D32DF3"/>
    <w:rsid w:val="00D33122"/>
    <w:rsid w:val="00D331EB"/>
    <w:rsid w:val="00D3327B"/>
    <w:rsid w:val="00D33437"/>
    <w:rsid w:val="00D33A56"/>
    <w:rsid w:val="00D33C07"/>
    <w:rsid w:val="00D33C7E"/>
    <w:rsid w:val="00D352F2"/>
    <w:rsid w:val="00D354C0"/>
    <w:rsid w:val="00D35BFD"/>
    <w:rsid w:val="00D35E1D"/>
    <w:rsid w:val="00D366DF"/>
    <w:rsid w:val="00D36CAE"/>
    <w:rsid w:val="00D37CBC"/>
    <w:rsid w:val="00D40675"/>
    <w:rsid w:val="00D40BAE"/>
    <w:rsid w:val="00D40D42"/>
    <w:rsid w:val="00D40F95"/>
    <w:rsid w:val="00D40FB9"/>
    <w:rsid w:val="00D413B5"/>
    <w:rsid w:val="00D41B0B"/>
    <w:rsid w:val="00D4328C"/>
    <w:rsid w:val="00D43D5C"/>
    <w:rsid w:val="00D4426E"/>
    <w:rsid w:val="00D44503"/>
    <w:rsid w:val="00D445C5"/>
    <w:rsid w:val="00D44735"/>
    <w:rsid w:val="00D45256"/>
    <w:rsid w:val="00D45356"/>
    <w:rsid w:val="00D4620B"/>
    <w:rsid w:val="00D46D16"/>
    <w:rsid w:val="00D47341"/>
    <w:rsid w:val="00D475E8"/>
    <w:rsid w:val="00D4792C"/>
    <w:rsid w:val="00D50032"/>
    <w:rsid w:val="00D50BD8"/>
    <w:rsid w:val="00D514B3"/>
    <w:rsid w:val="00D51602"/>
    <w:rsid w:val="00D51BAA"/>
    <w:rsid w:val="00D51C66"/>
    <w:rsid w:val="00D52902"/>
    <w:rsid w:val="00D52D2E"/>
    <w:rsid w:val="00D53771"/>
    <w:rsid w:val="00D53A97"/>
    <w:rsid w:val="00D53AF7"/>
    <w:rsid w:val="00D53BC6"/>
    <w:rsid w:val="00D541BD"/>
    <w:rsid w:val="00D542AA"/>
    <w:rsid w:val="00D542B3"/>
    <w:rsid w:val="00D544DA"/>
    <w:rsid w:val="00D5461B"/>
    <w:rsid w:val="00D5492E"/>
    <w:rsid w:val="00D5505E"/>
    <w:rsid w:val="00D550F0"/>
    <w:rsid w:val="00D551A0"/>
    <w:rsid w:val="00D554ED"/>
    <w:rsid w:val="00D56055"/>
    <w:rsid w:val="00D5668C"/>
    <w:rsid w:val="00D567C1"/>
    <w:rsid w:val="00D56EB6"/>
    <w:rsid w:val="00D56EEA"/>
    <w:rsid w:val="00D572C0"/>
    <w:rsid w:val="00D57564"/>
    <w:rsid w:val="00D60397"/>
    <w:rsid w:val="00D62201"/>
    <w:rsid w:val="00D6267E"/>
    <w:rsid w:val="00D62B4A"/>
    <w:rsid w:val="00D62B5C"/>
    <w:rsid w:val="00D62EC7"/>
    <w:rsid w:val="00D62FF3"/>
    <w:rsid w:val="00D631F0"/>
    <w:rsid w:val="00D63933"/>
    <w:rsid w:val="00D63B03"/>
    <w:rsid w:val="00D63B8F"/>
    <w:rsid w:val="00D64038"/>
    <w:rsid w:val="00D64042"/>
    <w:rsid w:val="00D65017"/>
    <w:rsid w:val="00D65361"/>
    <w:rsid w:val="00D655D6"/>
    <w:rsid w:val="00D65788"/>
    <w:rsid w:val="00D65950"/>
    <w:rsid w:val="00D65E4D"/>
    <w:rsid w:val="00D66072"/>
    <w:rsid w:val="00D6654E"/>
    <w:rsid w:val="00D6688C"/>
    <w:rsid w:val="00D66ABD"/>
    <w:rsid w:val="00D674A1"/>
    <w:rsid w:val="00D677F7"/>
    <w:rsid w:val="00D679E6"/>
    <w:rsid w:val="00D70BA5"/>
    <w:rsid w:val="00D70C38"/>
    <w:rsid w:val="00D70FB0"/>
    <w:rsid w:val="00D715FC"/>
    <w:rsid w:val="00D718BD"/>
    <w:rsid w:val="00D71F0B"/>
    <w:rsid w:val="00D724D8"/>
    <w:rsid w:val="00D72527"/>
    <w:rsid w:val="00D725BC"/>
    <w:rsid w:val="00D72BC5"/>
    <w:rsid w:val="00D7321C"/>
    <w:rsid w:val="00D73749"/>
    <w:rsid w:val="00D73B50"/>
    <w:rsid w:val="00D73E23"/>
    <w:rsid w:val="00D73FD2"/>
    <w:rsid w:val="00D740AF"/>
    <w:rsid w:val="00D7489D"/>
    <w:rsid w:val="00D7490C"/>
    <w:rsid w:val="00D74A05"/>
    <w:rsid w:val="00D74AC8"/>
    <w:rsid w:val="00D7544A"/>
    <w:rsid w:val="00D7578E"/>
    <w:rsid w:val="00D75E72"/>
    <w:rsid w:val="00D76085"/>
    <w:rsid w:val="00D771A4"/>
    <w:rsid w:val="00D771D5"/>
    <w:rsid w:val="00D773D7"/>
    <w:rsid w:val="00D776D2"/>
    <w:rsid w:val="00D779FD"/>
    <w:rsid w:val="00D77A0B"/>
    <w:rsid w:val="00D803C7"/>
    <w:rsid w:val="00D806D6"/>
    <w:rsid w:val="00D809BD"/>
    <w:rsid w:val="00D81644"/>
    <w:rsid w:val="00D81BAC"/>
    <w:rsid w:val="00D82995"/>
    <w:rsid w:val="00D829C1"/>
    <w:rsid w:val="00D8305C"/>
    <w:rsid w:val="00D83AAD"/>
    <w:rsid w:val="00D83B5E"/>
    <w:rsid w:val="00D83C5B"/>
    <w:rsid w:val="00D840EA"/>
    <w:rsid w:val="00D84224"/>
    <w:rsid w:val="00D85089"/>
    <w:rsid w:val="00D850EE"/>
    <w:rsid w:val="00D85F0A"/>
    <w:rsid w:val="00D87244"/>
    <w:rsid w:val="00D8739A"/>
    <w:rsid w:val="00D876D7"/>
    <w:rsid w:val="00D87815"/>
    <w:rsid w:val="00D9069E"/>
    <w:rsid w:val="00D908A2"/>
    <w:rsid w:val="00D9191C"/>
    <w:rsid w:val="00D91976"/>
    <w:rsid w:val="00D91EEE"/>
    <w:rsid w:val="00D92814"/>
    <w:rsid w:val="00D9302F"/>
    <w:rsid w:val="00D93633"/>
    <w:rsid w:val="00D93D82"/>
    <w:rsid w:val="00D943EB"/>
    <w:rsid w:val="00D94F1C"/>
    <w:rsid w:val="00D9657A"/>
    <w:rsid w:val="00D971AB"/>
    <w:rsid w:val="00D97AEA"/>
    <w:rsid w:val="00D97B5A"/>
    <w:rsid w:val="00DA0E5E"/>
    <w:rsid w:val="00DA0FCC"/>
    <w:rsid w:val="00DA148C"/>
    <w:rsid w:val="00DA149D"/>
    <w:rsid w:val="00DA1F7B"/>
    <w:rsid w:val="00DA2336"/>
    <w:rsid w:val="00DA25B5"/>
    <w:rsid w:val="00DA2766"/>
    <w:rsid w:val="00DA284E"/>
    <w:rsid w:val="00DA29E1"/>
    <w:rsid w:val="00DA2ACB"/>
    <w:rsid w:val="00DA37FE"/>
    <w:rsid w:val="00DA3987"/>
    <w:rsid w:val="00DA3D1E"/>
    <w:rsid w:val="00DA3E76"/>
    <w:rsid w:val="00DA40F2"/>
    <w:rsid w:val="00DA4728"/>
    <w:rsid w:val="00DA481B"/>
    <w:rsid w:val="00DA4873"/>
    <w:rsid w:val="00DA4A03"/>
    <w:rsid w:val="00DA4AF4"/>
    <w:rsid w:val="00DA4F8D"/>
    <w:rsid w:val="00DA4F95"/>
    <w:rsid w:val="00DA5160"/>
    <w:rsid w:val="00DA5DCF"/>
    <w:rsid w:val="00DA61A7"/>
    <w:rsid w:val="00DA61BF"/>
    <w:rsid w:val="00DA6761"/>
    <w:rsid w:val="00DA6796"/>
    <w:rsid w:val="00DA70FA"/>
    <w:rsid w:val="00DA76A0"/>
    <w:rsid w:val="00DA79FB"/>
    <w:rsid w:val="00DA79FF"/>
    <w:rsid w:val="00DA7D91"/>
    <w:rsid w:val="00DA7E31"/>
    <w:rsid w:val="00DB03C8"/>
    <w:rsid w:val="00DB0481"/>
    <w:rsid w:val="00DB0BB6"/>
    <w:rsid w:val="00DB0D7E"/>
    <w:rsid w:val="00DB0DF8"/>
    <w:rsid w:val="00DB19B0"/>
    <w:rsid w:val="00DB1BEF"/>
    <w:rsid w:val="00DB1F23"/>
    <w:rsid w:val="00DB2406"/>
    <w:rsid w:val="00DB317C"/>
    <w:rsid w:val="00DB4089"/>
    <w:rsid w:val="00DB4254"/>
    <w:rsid w:val="00DB444F"/>
    <w:rsid w:val="00DB4C26"/>
    <w:rsid w:val="00DB5C8F"/>
    <w:rsid w:val="00DB5E79"/>
    <w:rsid w:val="00DB62D4"/>
    <w:rsid w:val="00DB6C20"/>
    <w:rsid w:val="00DB6C42"/>
    <w:rsid w:val="00DB6E2A"/>
    <w:rsid w:val="00DB70A1"/>
    <w:rsid w:val="00DB731D"/>
    <w:rsid w:val="00DB7ACB"/>
    <w:rsid w:val="00DC0B6C"/>
    <w:rsid w:val="00DC0D6B"/>
    <w:rsid w:val="00DC0E07"/>
    <w:rsid w:val="00DC0EFE"/>
    <w:rsid w:val="00DC10AA"/>
    <w:rsid w:val="00DC14F9"/>
    <w:rsid w:val="00DC1BFB"/>
    <w:rsid w:val="00DC1DEC"/>
    <w:rsid w:val="00DC27CE"/>
    <w:rsid w:val="00DC3498"/>
    <w:rsid w:val="00DC35C7"/>
    <w:rsid w:val="00DC3793"/>
    <w:rsid w:val="00DC37ED"/>
    <w:rsid w:val="00DC3C80"/>
    <w:rsid w:val="00DC3D42"/>
    <w:rsid w:val="00DC46B9"/>
    <w:rsid w:val="00DC4FDC"/>
    <w:rsid w:val="00DC5017"/>
    <w:rsid w:val="00DC5054"/>
    <w:rsid w:val="00DC53B0"/>
    <w:rsid w:val="00DC58D5"/>
    <w:rsid w:val="00DC5C75"/>
    <w:rsid w:val="00DC6000"/>
    <w:rsid w:val="00DC6BB2"/>
    <w:rsid w:val="00DC6CAF"/>
    <w:rsid w:val="00DC6DA6"/>
    <w:rsid w:val="00DC6EB5"/>
    <w:rsid w:val="00DC714D"/>
    <w:rsid w:val="00DC71C7"/>
    <w:rsid w:val="00DC74A9"/>
    <w:rsid w:val="00DC7862"/>
    <w:rsid w:val="00DC7D80"/>
    <w:rsid w:val="00DD0122"/>
    <w:rsid w:val="00DD02E6"/>
    <w:rsid w:val="00DD08A0"/>
    <w:rsid w:val="00DD0A3B"/>
    <w:rsid w:val="00DD0B21"/>
    <w:rsid w:val="00DD1031"/>
    <w:rsid w:val="00DD107D"/>
    <w:rsid w:val="00DD137F"/>
    <w:rsid w:val="00DD1552"/>
    <w:rsid w:val="00DD3572"/>
    <w:rsid w:val="00DD3CF6"/>
    <w:rsid w:val="00DD48AC"/>
    <w:rsid w:val="00DD4C51"/>
    <w:rsid w:val="00DD4D74"/>
    <w:rsid w:val="00DD4FE2"/>
    <w:rsid w:val="00DD5114"/>
    <w:rsid w:val="00DD53FF"/>
    <w:rsid w:val="00DD5E4E"/>
    <w:rsid w:val="00DD6096"/>
    <w:rsid w:val="00DD633F"/>
    <w:rsid w:val="00DD6488"/>
    <w:rsid w:val="00DD6916"/>
    <w:rsid w:val="00DD6A72"/>
    <w:rsid w:val="00DD733B"/>
    <w:rsid w:val="00DE0086"/>
    <w:rsid w:val="00DE0216"/>
    <w:rsid w:val="00DE087E"/>
    <w:rsid w:val="00DE0CB3"/>
    <w:rsid w:val="00DE0E2D"/>
    <w:rsid w:val="00DE0E6C"/>
    <w:rsid w:val="00DE10C3"/>
    <w:rsid w:val="00DE24C6"/>
    <w:rsid w:val="00DE319C"/>
    <w:rsid w:val="00DE415E"/>
    <w:rsid w:val="00DE4418"/>
    <w:rsid w:val="00DE4779"/>
    <w:rsid w:val="00DE47C8"/>
    <w:rsid w:val="00DE4DB7"/>
    <w:rsid w:val="00DE5101"/>
    <w:rsid w:val="00DE5546"/>
    <w:rsid w:val="00DE581B"/>
    <w:rsid w:val="00DE68A1"/>
    <w:rsid w:val="00DE6BC9"/>
    <w:rsid w:val="00DE7171"/>
    <w:rsid w:val="00DE79F8"/>
    <w:rsid w:val="00DE7A95"/>
    <w:rsid w:val="00DE7B71"/>
    <w:rsid w:val="00DF0AB7"/>
    <w:rsid w:val="00DF0D8C"/>
    <w:rsid w:val="00DF1B7F"/>
    <w:rsid w:val="00DF2187"/>
    <w:rsid w:val="00DF274B"/>
    <w:rsid w:val="00DF29C4"/>
    <w:rsid w:val="00DF41F6"/>
    <w:rsid w:val="00DF461C"/>
    <w:rsid w:val="00DF491C"/>
    <w:rsid w:val="00DF4EEF"/>
    <w:rsid w:val="00DF50F0"/>
    <w:rsid w:val="00DF5133"/>
    <w:rsid w:val="00DF5901"/>
    <w:rsid w:val="00DF601B"/>
    <w:rsid w:val="00DF60D2"/>
    <w:rsid w:val="00DF668B"/>
    <w:rsid w:val="00DF6B38"/>
    <w:rsid w:val="00DF71DA"/>
    <w:rsid w:val="00DF77D4"/>
    <w:rsid w:val="00DF7825"/>
    <w:rsid w:val="00DF7B27"/>
    <w:rsid w:val="00DF7B47"/>
    <w:rsid w:val="00E00367"/>
    <w:rsid w:val="00E00BE9"/>
    <w:rsid w:val="00E00ED4"/>
    <w:rsid w:val="00E010F9"/>
    <w:rsid w:val="00E0178E"/>
    <w:rsid w:val="00E01851"/>
    <w:rsid w:val="00E01C24"/>
    <w:rsid w:val="00E01F78"/>
    <w:rsid w:val="00E02898"/>
    <w:rsid w:val="00E02A7A"/>
    <w:rsid w:val="00E02BE0"/>
    <w:rsid w:val="00E0315C"/>
    <w:rsid w:val="00E03269"/>
    <w:rsid w:val="00E049C5"/>
    <w:rsid w:val="00E04ECE"/>
    <w:rsid w:val="00E052B4"/>
    <w:rsid w:val="00E0578F"/>
    <w:rsid w:val="00E05CE7"/>
    <w:rsid w:val="00E060FE"/>
    <w:rsid w:val="00E0613E"/>
    <w:rsid w:val="00E06957"/>
    <w:rsid w:val="00E069C5"/>
    <w:rsid w:val="00E06DBD"/>
    <w:rsid w:val="00E0766A"/>
    <w:rsid w:val="00E07C11"/>
    <w:rsid w:val="00E1058A"/>
    <w:rsid w:val="00E109B8"/>
    <w:rsid w:val="00E10A09"/>
    <w:rsid w:val="00E10B27"/>
    <w:rsid w:val="00E114AE"/>
    <w:rsid w:val="00E1267F"/>
    <w:rsid w:val="00E128B8"/>
    <w:rsid w:val="00E12D87"/>
    <w:rsid w:val="00E12DD9"/>
    <w:rsid w:val="00E1365E"/>
    <w:rsid w:val="00E13678"/>
    <w:rsid w:val="00E136C4"/>
    <w:rsid w:val="00E13955"/>
    <w:rsid w:val="00E147AA"/>
    <w:rsid w:val="00E1506D"/>
    <w:rsid w:val="00E1510D"/>
    <w:rsid w:val="00E158C0"/>
    <w:rsid w:val="00E15CE7"/>
    <w:rsid w:val="00E16386"/>
    <w:rsid w:val="00E1688F"/>
    <w:rsid w:val="00E16B97"/>
    <w:rsid w:val="00E173E4"/>
    <w:rsid w:val="00E178F4"/>
    <w:rsid w:val="00E20B6E"/>
    <w:rsid w:val="00E20DF5"/>
    <w:rsid w:val="00E2164D"/>
    <w:rsid w:val="00E21CC5"/>
    <w:rsid w:val="00E226C5"/>
    <w:rsid w:val="00E228BC"/>
    <w:rsid w:val="00E23879"/>
    <w:rsid w:val="00E2388D"/>
    <w:rsid w:val="00E23972"/>
    <w:rsid w:val="00E23A67"/>
    <w:rsid w:val="00E23A8E"/>
    <w:rsid w:val="00E23C15"/>
    <w:rsid w:val="00E2459F"/>
    <w:rsid w:val="00E24AC1"/>
    <w:rsid w:val="00E24D7E"/>
    <w:rsid w:val="00E2550E"/>
    <w:rsid w:val="00E256D9"/>
    <w:rsid w:val="00E258D1"/>
    <w:rsid w:val="00E2597B"/>
    <w:rsid w:val="00E25EE3"/>
    <w:rsid w:val="00E2651D"/>
    <w:rsid w:val="00E265CB"/>
    <w:rsid w:val="00E2682E"/>
    <w:rsid w:val="00E26A5E"/>
    <w:rsid w:val="00E26E35"/>
    <w:rsid w:val="00E27402"/>
    <w:rsid w:val="00E278EB"/>
    <w:rsid w:val="00E27E3A"/>
    <w:rsid w:val="00E305FE"/>
    <w:rsid w:val="00E309F5"/>
    <w:rsid w:val="00E30ACC"/>
    <w:rsid w:val="00E30B09"/>
    <w:rsid w:val="00E31738"/>
    <w:rsid w:val="00E319D0"/>
    <w:rsid w:val="00E320F2"/>
    <w:rsid w:val="00E32C12"/>
    <w:rsid w:val="00E333F9"/>
    <w:rsid w:val="00E33FB2"/>
    <w:rsid w:val="00E3443E"/>
    <w:rsid w:val="00E344D0"/>
    <w:rsid w:val="00E34935"/>
    <w:rsid w:val="00E34CDD"/>
    <w:rsid w:val="00E35504"/>
    <w:rsid w:val="00E35C6C"/>
    <w:rsid w:val="00E35DAD"/>
    <w:rsid w:val="00E35F02"/>
    <w:rsid w:val="00E35F75"/>
    <w:rsid w:val="00E3672B"/>
    <w:rsid w:val="00E367CA"/>
    <w:rsid w:val="00E37371"/>
    <w:rsid w:val="00E4004A"/>
    <w:rsid w:val="00E4055C"/>
    <w:rsid w:val="00E40993"/>
    <w:rsid w:val="00E40B55"/>
    <w:rsid w:val="00E413C5"/>
    <w:rsid w:val="00E41E27"/>
    <w:rsid w:val="00E42469"/>
    <w:rsid w:val="00E425BA"/>
    <w:rsid w:val="00E43402"/>
    <w:rsid w:val="00E437EA"/>
    <w:rsid w:val="00E43B34"/>
    <w:rsid w:val="00E43BDB"/>
    <w:rsid w:val="00E43CC5"/>
    <w:rsid w:val="00E44F98"/>
    <w:rsid w:val="00E457CB"/>
    <w:rsid w:val="00E4588E"/>
    <w:rsid w:val="00E45A43"/>
    <w:rsid w:val="00E45DC1"/>
    <w:rsid w:val="00E46026"/>
    <w:rsid w:val="00E46540"/>
    <w:rsid w:val="00E465F5"/>
    <w:rsid w:val="00E469DE"/>
    <w:rsid w:val="00E47693"/>
    <w:rsid w:val="00E501C8"/>
    <w:rsid w:val="00E50601"/>
    <w:rsid w:val="00E50B0A"/>
    <w:rsid w:val="00E510AA"/>
    <w:rsid w:val="00E5168F"/>
    <w:rsid w:val="00E51B40"/>
    <w:rsid w:val="00E52CEB"/>
    <w:rsid w:val="00E5330A"/>
    <w:rsid w:val="00E53C0E"/>
    <w:rsid w:val="00E541EB"/>
    <w:rsid w:val="00E54EB0"/>
    <w:rsid w:val="00E552DC"/>
    <w:rsid w:val="00E56138"/>
    <w:rsid w:val="00E56595"/>
    <w:rsid w:val="00E5758A"/>
    <w:rsid w:val="00E57707"/>
    <w:rsid w:val="00E57CF0"/>
    <w:rsid w:val="00E57EDB"/>
    <w:rsid w:val="00E60102"/>
    <w:rsid w:val="00E604DD"/>
    <w:rsid w:val="00E60A66"/>
    <w:rsid w:val="00E60B46"/>
    <w:rsid w:val="00E60C55"/>
    <w:rsid w:val="00E60EAB"/>
    <w:rsid w:val="00E60FBD"/>
    <w:rsid w:val="00E63235"/>
    <w:rsid w:val="00E6336F"/>
    <w:rsid w:val="00E6415F"/>
    <w:rsid w:val="00E64627"/>
    <w:rsid w:val="00E64B2E"/>
    <w:rsid w:val="00E64CFD"/>
    <w:rsid w:val="00E653B4"/>
    <w:rsid w:val="00E654D3"/>
    <w:rsid w:val="00E66C8E"/>
    <w:rsid w:val="00E6754C"/>
    <w:rsid w:val="00E67B7D"/>
    <w:rsid w:val="00E67BFA"/>
    <w:rsid w:val="00E70035"/>
    <w:rsid w:val="00E707C5"/>
    <w:rsid w:val="00E707CE"/>
    <w:rsid w:val="00E714BD"/>
    <w:rsid w:val="00E7166D"/>
    <w:rsid w:val="00E7188C"/>
    <w:rsid w:val="00E721BC"/>
    <w:rsid w:val="00E72C28"/>
    <w:rsid w:val="00E72DA6"/>
    <w:rsid w:val="00E72E99"/>
    <w:rsid w:val="00E72F8F"/>
    <w:rsid w:val="00E730BC"/>
    <w:rsid w:val="00E7314D"/>
    <w:rsid w:val="00E73289"/>
    <w:rsid w:val="00E73874"/>
    <w:rsid w:val="00E73959"/>
    <w:rsid w:val="00E74372"/>
    <w:rsid w:val="00E74C80"/>
    <w:rsid w:val="00E74D05"/>
    <w:rsid w:val="00E75EFE"/>
    <w:rsid w:val="00E76141"/>
    <w:rsid w:val="00E76189"/>
    <w:rsid w:val="00E76B52"/>
    <w:rsid w:val="00E76D23"/>
    <w:rsid w:val="00E76F7E"/>
    <w:rsid w:val="00E77584"/>
    <w:rsid w:val="00E7796D"/>
    <w:rsid w:val="00E8056D"/>
    <w:rsid w:val="00E809B6"/>
    <w:rsid w:val="00E809FC"/>
    <w:rsid w:val="00E80C8F"/>
    <w:rsid w:val="00E81A9C"/>
    <w:rsid w:val="00E82E3F"/>
    <w:rsid w:val="00E82FC4"/>
    <w:rsid w:val="00E83057"/>
    <w:rsid w:val="00E83D44"/>
    <w:rsid w:val="00E842F0"/>
    <w:rsid w:val="00E848FD"/>
    <w:rsid w:val="00E84BC6"/>
    <w:rsid w:val="00E84C12"/>
    <w:rsid w:val="00E8522B"/>
    <w:rsid w:val="00E859B9"/>
    <w:rsid w:val="00E85C5B"/>
    <w:rsid w:val="00E86B46"/>
    <w:rsid w:val="00E86CA7"/>
    <w:rsid w:val="00E871C8"/>
    <w:rsid w:val="00E8778B"/>
    <w:rsid w:val="00E908DE"/>
    <w:rsid w:val="00E9092F"/>
    <w:rsid w:val="00E9109B"/>
    <w:rsid w:val="00E91643"/>
    <w:rsid w:val="00E917B8"/>
    <w:rsid w:val="00E9217F"/>
    <w:rsid w:val="00E9232D"/>
    <w:rsid w:val="00E92360"/>
    <w:rsid w:val="00E92A31"/>
    <w:rsid w:val="00E9301D"/>
    <w:rsid w:val="00E93537"/>
    <w:rsid w:val="00E935A2"/>
    <w:rsid w:val="00E93F1E"/>
    <w:rsid w:val="00E94106"/>
    <w:rsid w:val="00E941F9"/>
    <w:rsid w:val="00E94369"/>
    <w:rsid w:val="00E94867"/>
    <w:rsid w:val="00E94ACE"/>
    <w:rsid w:val="00E94F09"/>
    <w:rsid w:val="00E9512D"/>
    <w:rsid w:val="00E957F2"/>
    <w:rsid w:val="00E95BFF"/>
    <w:rsid w:val="00E95C1C"/>
    <w:rsid w:val="00E9612F"/>
    <w:rsid w:val="00E9613C"/>
    <w:rsid w:val="00E96C5E"/>
    <w:rsid w:val="00E973CB"/>
    <w:rsid w:val="00E9772A"/>
    <w:rsid w:val="00EA0044"/>
    <w:rsid w:val="00EA01DF"/>
    <w:rsid w:val="00EA06F5"/>
    <w:rsid w:val="00EA0A22"/>
    <w:rsid w:val="00EA0A38"/>
    <w:rsid w:val="00EA0B93"/>
    <w:rsid w:val="00EA0C5B"/>
    <w:rsid w:val="00EA125A"/>
    <w:rsid w:val="00EA1311"/>
    <w:rsid w:val="00EA2571"/>
    <w:rsid w:val="00EA2B35"/>
    <w:rsid w:val="00EA2C71"/>
    <w:rsid w:val="00EA2F14"/>
    <w:rsid w:val="00EA3739"/>
    <w:rsid w:val="00EA4030"/>
    <w:rsid w:val="00EA42EF"/>
    <w:rsid w:val="00EA45AA"/>
    <w:rsid w:val="00EA4880"/>
    <w:rsid w:val="00EA48FD"/>
    <w:rsid w:val="00EA50B2"/>
    <w:rsid w:val="00EA517C"/>
    <w:rsid w:val="00EA5636"/>
    <w:rsid w:val="00EA56A4"/>
    <w:rsid w:val="00EA5956"/>
    <w:rsid w:val="00EA5D2B"/>
    <w:rsid w:val="00EA6DA6"/>
    <w:rsid w:val="00EA7BB3"/>
    <w:rsid w:val="00EA7BC5"/>
    <w:rsid w:val="00EA7BF7"/>
    <w:rsid w:val="00EA7DB5"/>
    <w:rsid w:val="00EB01E9"/>
    <w:rsid w:val="00EB0EDF"/>
    <w:rsid w:val="00EB0F2A"/>
    <w:rsid w:val="00EB1827"/>
    <w:rsid w:val="00EB18AC"/>
    <w:rsid w:val="00EB1D2E"/>
    <w:rsid w:val="00EB1EC8"/>
    <w:rsid w:val="00EB22DD"/>
    <w:rsid w:val="00EB241B"/>
    <w:rsid w:val="00EB26F9"/>
    <w:rsid w:val="00EB2778"/>
    <w:rsid w:val="00EB2AC0"/>
    <w:rsid w:val="00EB2C3A"/>
    <w:rsid w:val="00EB3126"/>
    <w:rsid w:val="00EB3355"/>
    <w:rsid w:val="00EB3AB4"/>
    <w:rsid w:val="00EB3AB9"/>
    <w:rsid w:val="00EB3AD1"/>
    <w:rsid w:val="00EB41B3"/>
    <w:rsid w:val="00EB42D5"/>
    <w:rsid w:val="00EB460D"/>
    <w:rsid w:val="00EB4C46"/>
    <w:rsid w:val="00EB50EE"/>
    <w:rsid w:val="00EB5759"/>
    <w:rsid w:val="00EB58C3"/>
    <w:rsid w:val="00EB619E"/>
    <w:rsid w:val="00EB62A8"/>
    <w:rsid w:val="00EB7C25"/>
    <w:rsid w:val="00EC0154"/>
    <w:rsid w:val="00EC0271"/>
    <w:rsid w:val="00EC0B87"/>
    <w:rsid w:val="00EC0C8C"/>
    <w:rsid w:val="00EC12DA"/>
    <w:rsid w:val="00EC130C"/>
    <w:rsid w:val="00EC17CA"/>
    <w:rsid w:val="00EC1E6C"/>
    <w:rsid w:val="00EC2DAF"/>
    <w:rsid w:val="00EC324B"/>
    <w:rsid w:val="00EC34A3"/>
    <w:rsid w:val="00EC37EB"/>
    <w:rsid w:val="00EC38F7"/>
    <w:rsid w:val="00EC3BE6"/>
    <w:rsid w:val="00EC4B64"/>
    <w:rsid w:val="00EC5167"/>
    <w:rsid w:val="00EC5C3D"/>
    <w:rsid w:val="00EC5FB4"/>
    <w:rsid w:val="00EC6218"/>
    <w:rsid w:val="00EC6828"/>
    <w:rsid w:val="00EC6A4D"/>
    <w:rsid w:val="00EC7310"/>
    <w:rsid w:val="00EC7347"/>
    <w:rsid w:val="00EC7601"/>
    <w:rsid w:val="00EC7C48"/>
    <w:rsid w:val="00EC7C64"/>
    <w:rsid w:val="00ED0051"/>
    <w:rsid w:val="00ED03F9"/>
    <w:rsid w:val="00ED0562"/>
    <w:rsid w:val="00ED08A7"/>
    <w:rsid w:val="00ED0A12"/>
    <w:rsid w:val="00ED0ABD"/>
    <w:rsid w:val="00ED0D4A"/>
    <w:rsid w:val="00ED1599"/>
    <w:rsid w:val="00ED1816"/>
    <w:rsid w:val="00ED18BF"/>
    <w:rsid w:val="00ED2626"/>
    <w:rsid w:val="00ED3302"/>
    <w:rsid w:val="00ED3971"/>
    <w:rsid w:val="00ED3C1A"/>
    <w:rsid w:val="00ED4012"/>
    <w:rsid w:val="00ED416E"/>
    <w:rsid w:val="00ED48E3"/>
    <w:rsid w:val="00ED4AF2"/>
    <w:rsid w:val="00ED4C24"/>
    <w:rsid w:val="00ED50BD"/>
    <w:rsid w:val="00ED5453"/>
    <w:rsid w:val="00ED60B2"/>
    <w:rsid w:val="00ED6107"/>
    <w:rsid w:val="00ED6E56"/>
    <w:rsid w:val="00ED70E8"/>
    <w:rsid w:val="00ED72EB"/>
    <w:rsid w:val="00ED773B"/>
    <w:rsid w:val="00ED796F"/>
    <w:rsid w:val="00ED7FA0"/>
    <w:rsid w:val="00EE0599"/>
    <w:rsid w:val="00EE0976"/>
    <w:rsid w:val="00EE09FB"/>
    <w:rsid w:val="00EE0D49"/>
    <w:rsid w:val="00EE0D5C"/>
    <w:rsid w:val="00EE2456"/>
    <w:rsid w:val="00EE25D7"/>
    <w:rsid w:val="00EE2B25"/>
    <w:rsid w:val="00EE2E23"/>
    <w:rsid w:val="00EE3E5A"/>
    <w:rsid w:val="00EE44AA"/>
    <w:rsid w:val="00EE48A7"/>
    <w:rsid w:val="00EE4DA7"/>
    <w:rsid w:val="00EE536A"/>
    <w:rsid w:val="00EE587C"/>
    <w:rsid w:val="00EE59D3"/>
    <w:rsid w:val="00EE634A"/>
    <w:rsid w:val="00EE69F4"/>
    <w:rsid w:val="00EE6D57"/>
    <w:rsid w:val="00EE6F93"/>
    <w:rsid w:val="00EE729F"/>
    <w:rsid w:val="00EE75F0"/>
    <w:rsid w:val="00EE783F"/>
    <w:rsid w:val="00EE7C6D"/>
    <w:rsid w:val="00EE7FAB"/>
    <w:rsid w:val="00EF0385"/>
    <w:rsid w:val="00EF094D"/>
    <w:rsid w:val="00EF15E4"/>
    <w:rsid w:val="00EF1955"/>
    <w:rsid w:val="00EF1DA5"/>
    <w:rsid w:val="00EF2038"/>
    <w:rsid w:val="00EF20DB"/>
    <w:rsid w:val="00EF2674"/>
    <w:rsid w:val="00EF2AA3"/>
    <w:rsid w:val="00EF2CC9"/>
    <w:rsid w:val="00EF32FA"/>
    <w:rsid w:val="00EF338C"/>
    <w:rsid w:val="00EF3825"/>
    <w:rsid w:val="00EF41AF"/>
    <w:rsid w:val="00EF4D3E"/>
    <w:rsid w:val="00EF4F04"/>
    <w:rsid w:val="00EF4F64"/>
    <w:rsid w:val="00EF545C"/>
    <w:rsid w:val="00EF57DB"/>
    <w:rsid w:val="00EF5A6A"/>
    <w:rsid w:val="00EF5B2D"/>
    <w:rsid w:val="00EF673C"/>
    <w:rsid w:val="00EF6C1F"/>
    <w:rsid w:val="00EF6F8E"/>
    <w:rsid w:val="00EF71D0"/>
    <w:rsid w:val="00EF7EBE"/>
    <w:rsid w:val="00F00001"/>
    <w:rsid w:val="00F002A0"/>
    <w:rsid w:val="00F0094D"/>
    <w:rsid w:val="00F014EB"/>
    <w:rsid w:val="00F0186C"/>
    <w:rsid w:val="00F01894"/>
    <w:rsid w:val="00F018F1"/>
    <w:rsid w:val="00F01985"/>
    <w:rsid w:val="00F02ECA"/>
    <w:rsid w:val="00F03B01"/>
    <w:rsid w:val="00F03BEC"/>
    <w:rsid w:val="00F042CD"/>
    <w:rsid w:val="00F04CF2"/>
    <w:rsid w:val="00F05071"/>
    <w:rsid w:val="00F059D8"/>
    <w:rsid w:val="00F05CBA"/>
    <w:rsid w:val="00F06938"/>
    <w:rsid w:val="00F07366"/>
    <w:rsid w:val="00F073C0"/>
    <w:rsid w:val="00F07759"/>
    <w:rsid w:val="00F078D3"/>
    <w:rsid w:val="00F07E3F"/>
    <w:rsid w:val="00F10768"/>
    <w:rsid w:val="00F11C67"/>
    <w:rsid w:val="00F130C1"/>
    <w:rsid w:val="00F1335C"/>
    <w:rsid w:val="00F14349"/>
    <w:rsid w:val="00F14390"/>
    <w:rsid w:val="00F1456E"/>
    <w:rsid w:val="00F146F0"/>
    <w:rsid w:val="00F155AB"/>
    <w:rsid w:val="00F1567C"/>
    <w:rsid w:val="00F15746"/>
    <w:rsid w:val="00F1578D"/>
    <w:rsid w:val="00F157E8"/>
    <w:rsid w:val="00F15925"/>
    <w:rsid w:val="00F15E0F"/>
    <w:rsid w:val="00F15E81"/>
    <w:rsid w:val="00F1695D"/>
    <w:rsid w:val="00F1698A"/>
    <w:rsid w:val="00F16A77"/>
    <w:rsid w:val="00F17131"/>
    <w:rsid w:val="00F17942"/>
    <w:rsid w:val="00F17A31"/>
    <w:rsid w:val="00F17B54"/>
    <w:rsid w:val="00F17F6E"/>
    <w:rsid w:val="00F2018C"/>
    <w:rsid w:val="00F2062B"/>
    <w:rsid w:val="00F20689"/>
    <w:rsid w:val="00F20718"/>
    <w:rsid w:val="00F2071D"/>
    <w:rsid w:val="00F2078B"/>
    <w:rsid w:val="00F20B20"/>
    <w:rsid w:val="00F20DCC"/>
    <w:rsid w:val="00F2128D"/>
    <w:rsid w:val="00F221A8"/>
    <w:rsid w:val="00F2251E"/>
    <w:rsid w:val="00F22980"/>
    <w:rsid w:val="00F22C9C"/>
    <w:rsid w:val="00F2335F"/>
    <w:rsid w:val="00F23B8F"/>
    <w:rsid w:val="00F249DB"/>
    <w:rsid w:val="00F2508B"/>
    <w:rsid w:val="00F2522A"/>
    <w:rsid w:val="00F25777"/>
    <w:rsid w:val="00F258AE"/>
    <w:rsid w:val="00F258BF"/>
    <w:rsid w:val="00F25C32"/>
    <w:rsid w:val="00F261BE"/>
    <w:rsid w:val="00F2643F"/>
    <w:rsid w:val="00F2666A"/>
    <w:rsid w:val="00F26726"/>
    <w:rsid w:val="00F279C3"/>
    <w:rsid w:val="00F300BE"/>
    <w:rsid w:val="00F307E4"/>
    <w:rsid w:val="00F30C04"/>
    <w:rsid w:val="00F31988"/>
    <w:rsid w:val="00F31D52"/>
    <w:rsid w:val="00F3201D"/>
    <w:rsid w:val="00F32C54"/>
    <w:rsid w:val="00F336E9"/>
    <w:rsid w:val="00F33819"/>
    <w:rsid w:val="00F33C52"/>
    <w:rsid w:val="00F33C9E"/>
    <w:rsid w:val="00F33E9D"/>
    <w:rsid w:val="00F33FB0"/>
    <w:rsid w:val="00F35051"/>
    <w:rsid w:val="00F3549D"/>
    <w:rsid w:val="00F35636"/>
    <w:rsid w:val="00F3567A"/>
    <w:rsid w:val="00F35902"/>
    <w:rsid w:val="00F35E88"/>
    <w:rsid w:val="00F36039"/>
    <w:rsid w:val="00F361D4"/>
    <w:rsid w:val="00F36BB0"/>
    <w:rsid w:val="00F36D0C"/>
    <w:rsid w:val="00F37A51"/>
    <w:rsid w:val="00F37CB3"/>
    <w:rsid w:val="00F4019C"/>
    <w:rsid w:val="00F401FC"/>
    <w:rsid w:val="00F405B4"/>
    <w:rsid w:val="00F40C02"/>
    <w:rsid w:val="00F41269"/>
    <w:rsid w:val="00F41B67"/>
    <w:rsid w:val="00F41D67"/>
    <w:rsid w:val="00F4211F"/>
    <w:rsid w:val="00F42254"/>
    <w:rsid w:val="00F42809"/>
    <w:rsid w:val="00F42A34"/>
    <w:rsid w:val="00F42A4B"/>
    <w:rsid w:val="00F42A4C"/>
    <w:rsid w:val="00F42AB3"/>
    <w:rsid w:val="00F437EE"/>
    <w:rsid w:val="00F4388A"/>
    <w:rsid w:val="00F43968"/>
    <w:rsid w:val="00F441DF"/>
    <w:rsid w:val="00F44839"/>
    <w:rsid w:val="00F448F5"/>
    <w:rsid w:val="00F44ADD"/>
    <w:rsid w:val="00F45045"/>
    <w:rsid w:val="00F4578B"/>
    <w:rsid w:val="00F4583C"/>
    <w:rsid w:val="00F45B37"/>
    <w:rsid w:val="00F45B52"/>
    <w:rsid w:val="00F45C25"/>
    <w:rsid w:val="00F4615F"/>
    <w:rsid w:val="00F4684C"/>
    <w:rsid w:val="00F468A6"/>
    <w:rsid w:val="00F46987"/>
    <w:rsid w:val="00F46DB9"/>
    <w:rsid w:val="00F46EEF"/>
    <w:rsid w:val="00F47092"/>
    <w:rsid w:val="00F47CFB"/>
    <w:rsid w:val="00F47E46"/>
    <w:rsid w:val="00F47F6A"/>
    <w:rsid w:val="00F50C6C"/>
    <w:rsid w:val="00F50E4A"/>
    <w:rsid w:val="00F51BEA"/>
    <w:rsid w:val="00F51E10"/>
    <w:rsid w:val="00F51FCE"/>
    <w:rsid w:val="00F521E8"/>
    <w:rsid w:val="00F524FB"/>
    <w:rsid w:val="00F5274B"/>
    <w:rsid w:val="00F527F1"/>
    <w:rsid w:val="00F531F2"/>
    <w:rsid w:val="00F53DAF"/>
    <w:rsid w:val="00F54417"/>
    <w:rsid w:val="00F54BF7"/>
    <w:rsid w:val="00F551DD"/>
    <w:rsid w:val="00F5523E"/>
    <w:rsid w:val="00F55C88"/>
    <w:rsid w:val="00F55F5F"/>
    <w:rsid w:val="00F56AA7"/>
    <w:rsid w:val="00F57CAF"/>
    <w:rsid w:val="00F60A16"/>
    <w:rsid w:val="00F60DF7"/>
    <w:rsid w:val="00F60FF7"/>
    <w:rsid w:val="00F6156D"/>
    <w:rsid w:val="00F615A9"/>
    <w:rsid w:val="00F61E78"/>
    <w:rsid w:val="00F63A0C"/>
    <w:rsid w:val="00F63B23"/>
    <w:rsid w:val="00F63BFB"/>
    <w:rsid w:val="00F63DB8"/>
    <w:rsid w:val="00F64409"/>
    <w:rsid w:val="00F64421"/>
    <w:rsid w:val="00F64528"/>
    <w:rsid w:val="00F646B3"/>
    <w:rsid w:val="00F64C49"/>
    <w:rsid w:val="00F6515D"/>
    <w:rsid w:val="00F6525F"/>
    <w:rsid w:val="00F65303"/>
    <w:rsid w:val="00F65668"/>
    <w:rsid w:val="00F65F7C"/>
    <w:rsid w:val="00F66B5A"/>
    <w:rsid w:val="00F67175"/>
    <w:rsid w:val="00F67272"/>
    <w:rsid w:val="00F6727F"/>
    <w:rsid w:val="00F67DA6"/>
    <w:rsid w:val="00F67EDA"/>
    <w:rsid w:val="00F70081"/>
    <w:rsid w:val="00F70367"/>
    <w:rsid w:val="00F70A92"/>
    <w:rsid w:val="00F70CF1"/>
    <w:rsid w:val="00F70DD5"/>
    <w:rsid w:val="00F7106B"/>
    <w:rsid w:val="00F713DA"/>
    <w:rsid w:val="00F715E7"/>
    <w:rsid w:val="00F718C5"/>
    <w:rsid w:val="00F7213D"/>
    <w:rsid w:val="00F72333"/>
    <w:rsid w:val="00F72643"/>
    <w:rsid w:val="00F727BB"/>
    <w:rsid w:val="00F72C96"/>
    <w:rsid w:val="00F73329"/>
    <w:rsid w:val="00F73B06"/>
    <w:rsid w:val="00F74089"/>
    <w:rsid w:val="00F74561"/>
    <w:rsid w:val="00F7456B"/>
    <w:rsid w:val="00F74700"/>
    <w:rsid w:val="00F74FF5"/>
    <w:rsid w:val="00F75087"/>
    <w:rsid w:val="00F76041"/>
    <w:rsid w:val="00F76091"/>
    <w:rsid w:val="00F76A89"/>
    <w:rsid w:val="00F76AD6"/>
    <w:rsid w:val="00F77196"/>
    <w:rsid w:val="00F80926"/>
    <w:rsid w:val="00F80A05"/>
    <w:rsid w:val="00F81518"/>
    <w:rsid w:val="00F815F3"/>
    <w:rsid w:val="00F81961"/>
    <w:rsid w:val="00F82871"/>
    <w:rsid w:val="00F82A39"/>
    <w:rsid w:val="00F82B22"/>
    <w:rsid w:val="00F82B4B"/>
    <w:rsid w:val="00F838C5"/>
    <w:rsid w:val="00F83BC3"/>
    <w:rsid w:val="00F83C08"/>
    <w:rsid w:val="00F8424B"/>
    <w:rsid w:val="00F84412"/>
    <w:rsid w:val="00F8469E"/>
    <w:rsid w:val="00F856AC"/>
    <w:rsid w:val="00F857E6"/>
    <w:rsid w:val="00F86099"/>
    <w:rsid w:val="00F860F9"/>
    <w:rsid w:val="00F864F6"/>
    <w:rsid w:val="00F86566"/>
    <w:rsid w:val="00F8732F"/>
    <w:rsid w:val="00F90171"/>
    <w:rsid w:val="00F9037C"/>
    <w:rsid w:val="00F906B2"/>
    <w:rsid w:val="00F911D8"/>
    <w:rsid w:val="00F91333"/>
    <w:rsid w:val="00F9171A"/>
    <w:rsid w:val="00F91C50"/>
    <w:rsid w:val="00F923BC"/>
    <w:rsid w:val="00F927D7"/>
    <w:rsid w:val="00F92D42"/>
    <w:rsid w:val="00F934B7"/>
    <w:rsid w:val="00F9488D"/>
    <w:rsid w:val="00F94BA2"/>
    <w:rsid w:val="00F94D27"/>
    <w:rsid w:val="00F95479"/>
    <w:rsid w:val="00F9558D"/>
    <w:rsid w:val="00F958B8"/>
    <w:rsid w:val="00F96108"/>
    <w:rsid w:val="00F96A83"/>
    <w:rsid w:val="00F96AD4"/>
    <w:rsid w:val="00F97925"/>
    <w:rsid w:val="00F97E7B"/>
    <w:rsid w:val="00FA0707"/>
    <w:rsid w:val="00FA0C6A"/>
    <w:rsid w:val="00FA0F83"/>
    <w:rsid w:val="00FA1964"/>
    <w:rsid w:val="00FA1B84"/>
    <w:rsid w:val="00FA2081"/>
    <w:rsid w:val="00FA2140"/>
    <w:rsid w:val="00FA299C"/>
    <w:rsid w:val="00FA2F26"/>
    <w:rsid w:val="00FA2F5D"/>
    <w:rsid w:val="00FA33A0"/>
    <w:rsid w:val="00FA371B"/>
    <w:rsid w:val="00FA3C09"/>
    <w:rsid w:val="00FA3D12"/>
    <w:rsid w:val="00FA3EEB"/>
    <w:rsid w:val="00FA4531"/>
    <w:rsid w:val="00FA5158"/>
    <w:rsid w:val="00FA5DDD"/>
    <w:rsid w:val="00FA62FF"/>
    <w:rsid w:val="00FA6E3A"/>
    <w:rsid w:val="00FA7A0D"/>
    <w:rsid w:val="00FA7AFF"/>
    <w:rsid w:val="00FB024D"/>
    <w:rsid w:val="00FB0A0F"/>
    <w:rsid w:val="00FB1409"/>
    <w:rsid w:val="00FB15AB"/>
    <w:rsid w:val="00FB195B"/>
    <w:rsid w:val="00FB1F42"/>
    <w:rsid w:val="00FB2143"/>
    <w:rsid w:val="00FB2223"/>
    <w:rsid w:val="00FB3C7D"/>
    <w:rsid w:val="00FB4441"/>
    <w:rsid w:val="00FB4843"/>
    <w:rsid w:val="00FB4D63"/>
    <w:rsid w:val="00FB6260"/>
    <w:rsid w:val="00FB6994"/>
    <w:rsid w:val="00FB747E"/>
    <w:rsid w:val="00FC015A"/>
    <w:rsid w:val="00FC0285"/>
    <w:rsid w:val="00FC078B"/>
    <w:rsid w:val="00FC0906"/>
    <w:rsid w:val="00FC09BD"/>
    <w:rsid w:val="00FC0B7F"/>
    <w:rsid w:val="00FC0DBA"/>
    <w:rsid w:val="00FC1C91"/>
    <w:rsid w:val="00FC1F96"/>
    <w:rsid w:val="00FC278E"/>
    <w:rsid w:val="00FC2B32"/>
    <w:rsid w:val="00FC2B8A"/>
    <w:rsid w:val="00FC30EF"/>
    <w:rsid w:val="00FC3123"/>
    <w:rsid w:val="00FC33BB"/>
    <w:rsid w:val="00FC3473"/>
    <w:rsid w:val="00FC361B"/>
    <w:rsid w:val="00FC3F53"/>
    <w:rsid w:val="00FC42B3"/>
    <w:rsid w:val="00FC438E"/>
    <w:rsid w:val="00FC4617"/>
    <w:rsid w:val="00FC466F"/>
    <w:rsid w:val="00FC5743"/>
    <w:rsid w:val="00FC5F85"/>
    <w:rsid w:val="00FC5FC2"/>
    <w:rsid w:val="00FC6276"/>
    <w:rsid w:val="00FC6912"/>
    <w:rsid w:val="00FC71C2"/>
    <w:rsid w:val="00FC729E"/>
    <w:rsid w:val="00FC7653"/>
    <w:rsid w:val="00FC7894"/>
    <w:rsid w:val="00FD0156"/>
    <w:rsid w:val="00FD08A5"/>
    <w:rsid w:val="00FD08C0"/>
    <w:rsid w:val="00FD08F0"/>
    <w:rsid w:val="00FD0D1A"/>
    <w:rsid w:val="00FD1637"/>
    <w:rsid w:val="00FD1EDB"/>
    <w:rsid w:val="00FD210D"/>
    <w:rsid w:val="00FD23C4"/>
    <w:rsid w:val="00FD2A0E"/>
    <w:rsid w:val="00FD2D55"/>
    <w:rsid w:val="00FD2E2B"/>
    <w:rsid w:val="00FD3372"/>
    <w:rsid w:val="00FD48D3"/>
    <w:rsid w:val="00FD53DD"/>
    <w:rsid w:val="00FD6122"/>
    <w:rsid w:val="00FD642A"/>
    <w:rsid w:val="00FD6A49"/>
    <w:rsid w:val="00FD718A"/>
    <w:rsid w:val="00FD7C84"/>
    <w:rsid w:val="00FE03D5"/>
    <w:rsid w:val="00FE0477"/>
    <w:rsid w:val="00FE1696"/>
    <w:rsid w:val="00FE1A33"/>
    <w:rsid w:val="00FE1C27"/>
    <w:rsid w:val="00FE1EA1"/>
    <w:rsid w:val="00FE204E"/>
    <w:rsid w:val="00FE2455"/>
    <w:rsid w:val="00FE2908"/>
    <w:rsid w:val="00FE2F11"/>
    <w:rsid w:val="00FE3611"/>
    <w:rsid w:val="00FE373D"/>
    <w:rsid w:val="00FE3A6C"/>
    <w:rsid w:val="00FE3A7C"/>
    <w:rsid w:val="00FE3ADF"/>
    <w:rsid w:val="00FE3C70"/>
    <w:rsid w:val="00FE4078"/>
    <w:rsid w:val="00FE41BE"/>
    <w:rsid w:val="00FE421B"/>
    <w:rsid w:val="00FE433D"/>
    <w:rsid w:val="00FE4DCA"/>
    <w:rsid w:val="00FE4E6E"/>
    <w:rsid w:val="00FE61F9"/>
    <w:rsid w:val="00FE646F"/>
    <w:rsid w:val="00FE6527"/>
    <w:rsid w:val="00FE65B8"/>
    <w:rsid w:val="00FE694D"/>
    <w:rsid w:val="00FE74C9"/>
    <w:rsid w:val="00FE7632"/>
    <w:rsid w:val="00FE7A83"/>
    <w:rsid w:val="00FE7B8C"/>
    <w:rsid w:val="00FE7E4A"/>
    <w:rsid w:val="00FF0816"/>
    <w:rsid w:val="00FF1194"/>
    <w:rsid w:val="00FF1362"/>
    <w:rsid w:val="00FF149E"/>
    <w:rsid w:val="00FF1D06"/>
    <w:rsid w:val="00FF20D3"/>
    <w:rsid w:val="00FF20EF"/>
    <w:rsid w:val="00FF24EF"/>
    <w:rsid w:val="00FF2916"/>
    <w:rsid w:val="00FF2B51"/>
    <w:rsid w:val="00FF2F00"/>
    <w:rsid w:val="00FF3128"/>
    <w:rsid w:val="00FF3817"/>
    <w:rsid w:val="00FF3A8C"/>
    <w:rsid w:val="00FF3D23"/>
    <w:rsid w:val="00FF48A2"/>
    <w:rsid w:val="00FF4E45"/>
    <w:rsid w:val="00FF5012"/>
    <w:rsid w:val="00FF56B8"/>
    <w:rsid w:val="00FF587B"/>
    <w:rsid w:val="00FF5B6E"/>
    <w:rsid w:val="00FF63E1"/>
    <w:rsid w:val="00FF6486"/>
    <w:rsid w:val="00FF6764"/>
    <w:rsid w:val="00FF69A6"/>
    <w:rsid w:val="00FF6DD4"/>
    <w:rsid w:val="00FF76AB"/>
    <w:rsid w:val="00FF781C"/>
    <w:rsid w:val="00FF7B9F"/>
    <w:rsid w:val="00FF7BFF"/>
    <w:rsid w:val="00FF7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FE4BF"/>
  <w15:docId w15:val="{35C56879-13F2-4381-9E12-BBE2693F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10"/>
    <w:pPr>
      <w:widowControl w:val="0"/>
      <w:adjustRightInd w:val="0"/>
      <w:spacing w:line="360" w:lineRule="atLeast"/>
      <w:jc w:val="both"/>
      <w:textAlignment w:val="baseline"/>
    </w:pPr>
  </w:style>
  <w:style w:type="paragraph" w:styleId="Ttulo1">
    <w:name w:val="heading 1"/>
    <w:basedOn w:val="Normal"/>
    <w:next w:val="Normal"/>
    <w:qFormat/>
    <w:rsid w:val="00ED70E8"/>
    <w:pPr>
      <w:keepNext/>
      <w:pBdr>
        <w:top w:val="single" w:sz="4" w:space="1" w:color="auto" w:shadow="1"/>
        <w:left w:val="single" w:sz="4" w:space="4" w:color="auto" w:shadow="1"/>
        <w:bottom w:val="single" w:sz="4" w:space="1" w:color="auto" w:shadow="1"/>
        <w:right w:val="single" w:sz="4" w:space="4" w:color="auto" w:shadow="1"/>
      </w:pBdr>
      <w:tabs>
        <w:tab w:val="left" w:pos="-1985"/>
        <w:tab w:val="left" w:pos="-1560"/>
        <w:tab w:val="left" w:pos="709"/>
        <w:tab w:val="left" w:pos="9639"/>
        <w:tab w:val="left" w:pos="10774"/>
      </w:tabs>
      <w:spacing w:line="240" w:lineRule="auto"/>
      <w:outlineLvl w:val="0"/>
    </w:pPr>
    <w:rPr>
      <w:rFonts w:ascii="Arial" w:hAnsi="Arial"/>
      <w:b/>
      <w:sz w:val="24"/>
    </w:rPr>
  </w:style>
  <w:style w:type="paragraph" w:styleId="Ttulo2">
    <w:name w:val="heading 2"/>
    <w:basedOn w:val="Normal"/>
    <w:next w:val="Normal"/>
    <w:link w:val="Ttulo2Char"/>
    <w:qFormat/>
    <w:rsid w:val="0073384C"/>
    <w:pPr>
      <w:keepNext/>
      <w:keepLines/>
      <w:spacing w:line="240" w:lineRule="auto"/>
      <w:outlineLvl w:val="1"/>
    </w:pPr>
    <w:rPr>
      <w:rFonts w:ascii="Arial" w:hAnsi="Arial"/>
      <w:b/>
      <w:sz w:val="24"/>
    </w:rPr>
  </w:style>
  <w:style w:type="paragraph" w:styleId="Ttulo3">
    <w:name w:val="heading 3"/>
    <w:basedOn w:val="Normal"/>
    <w:next w:val="Normal"/>
    <w:qFormat/>
    <w:rsid w:val="0073384C"/>
    <w:pPr>
      <w:keepNext/>
      <w:spacing w:line="240" w:lineRule="auto"/>
      <w:ind w:left="709"/>
      <w:outlineLvl w:val="2"/>
    </w:pPr>
    <w:rPr>
      <w:rFonts w:ascii="Arial" w:hAnsi="Arial"/>
      <w:i/>
      <w:sz w:val="24"/>
    </w:rPr>
  </w:style>
  <w:style w:type="paragraph" w:styleId="Ttulo4">
    <w:name w:val="heading 4"/>
    <w:basedOn w:val="Normal"/>
    <w:next w:val="Normal"/>
    <w:qFormat/>
    <w:rsid w:val="00AC20A0"/>
    <w:pPr>
      <w:keepNext/>
      <w:jc w:val="center"/>
      <w:outlineLvl w:val="3"/>
    </w:pPr>
    <w:rPr>
      <w:rFonts w:ascii="Arial" w:hAnsi="Arial"/>
      <w:b/>
      <w:sz w:val="22"/>
    </w:rPr>
  </w:style>
  <w:style w:type="paragraph" w:styleId="Ttulo5">
    <w:name w:val="heading 5"/>
    <w:basedOn w:val="Normal"/>
    <w:next w:val="Normal"/>
    <w:link w:val="Ttulo5Char"/>
    <w:qFormat/>
    <w:rsid w:val="00AC20A0"/>
    <w:pPr>
      <w:keepNext/>
      <w:tabs>
        <w:tab w:val="left" w:pos="-1985"/>
        <w:tab w:val="left" w:pos="-1560"/>
        <w:tab w:val="left" w:pos="709"/>
        <w:tab w:val="left" w:pos="9639"/>
        <w:tab w:val="left" w:pos="10774"/>
      </w:tabs>
      <w:ind w:left="567" w:right="-1" w:hanging="567"/>
      <w:outlineLvl w:val="4"/>
    </w:pPr>
    <w:rPr>
      <w:rFonts w:ascii="Arial" w:hAnsi="Arial"/>
      <w:b/>
      <w:sz w:val="22"/>
    </w:rPr>
  </w:style>
  <w:style w:type="paragraph" w:styleId="Ttulo6">
    <w:name w:val="heading 6"/>
    <w:basedOn w:val="Normal"/>
    <w:next w:val="Normal"/>
    <w:qFormat/>
    <w:rsid w:val="00AC20A0"/>
    <w:pPr>
      <w:keepNext/>
      <w:ind w:right="-1"/>
      <w:outlineLvl w:val="5"/>
    </w:pPr>
    <w:rPr>
      <w:rFonts w:ascii="Arial" w:hAnsi="Arial" w:cs="Arial"/>
      <w:bCs/>
      <w:sz w:val="22"/>
      <w:u w:val="single"/>
    </w:rPr>
  </w:style>
  <w:style w:type="paragraph" w:styleId="Ttulo7">
    <w:name w:val="heading 7"/>
    <w:basedOn w:val="Normal"/>
    <w:next w:val="Normal"/>
    <w:qFormat/>
    <w:rsid w:val="00AC20A0"/>
    <w:pPr>
      <w:keepNext/>
      <w:ind w:right="-1"/>
      <w:outlineLvl w:val="6"/>
    </w:pPr>
    <w:rPr>
      <w:rFonts w:ascii="Arial" w:hAnsi="Arial"/>
      <w:b/>
      <w:sz w:val="22"/>
    </w:rPr>
  </w:style>
  <w:style w:type="paragraph" w:styleId="Ttulo8">
    <w:name w:val="heading 8"/>
    <w:basedOn w:val="Normal"/>
    <w:next w:val="Normal"/>
    <w:qFormat/>
    <w:rsid w:val="00AC20A0"/>
    <w:pPr>
      <w:keepNext/>
      <w:outlineLvl w:val="7"/>
    </w:pPr>
    <w:rPr>
      <w:rFonts w:ascii="Arial" w:hAnsi="Arial"/>
      <w:b/>
      <w:sz w:val="22"/>
    </w:rPr>
  </w:style>
  <w:style w:type="paragraph" w:styleId="Ttulo9">
    <w:name w:val="heading 9"/>
    <w:basedOn w:val="Normal"/>
    <w:next w:val="Normal"/>
    <w:qFormat/>
    <w:rsid w:val="00AC20A0"/>
    <w:pPr>
      <w:keepNext/>
      <w:ind w:right="-1"/>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C20A0"/>
    <w:pPr>
      <w:tabs>
        <w:tab w:val="center" w:pos="4419"/>
        <w:tab w:val="right" w:pos="8838"/>
      </w:tabs>
    </w:pPr>
  </w:style>
  <w:style w:type="paragraph" w:styleId="Rodap">
    <w:name w:val="footer"/>
    <w:basedOn w:val="Normal"/>
    <w:rsid w:val="00AC20A0"/>
    <w:pPr>
      <w:tabs>
        <w:tab w:val="center" w:pos="4419"/>
        <w:tab w:val="right" w:pos="8838"/>
      </w:tabs>
    </w:pPr>
  </w:style>
  <w:style w:type="paragraph" w:styleId="Corpodetexto">
    <w:name w:val="Body Text"/>
    <w:basedOn w:val="Normal"/>
    <w:link w:val="CorpodetextoChar"/>
    <w:rsid w:val="00AC20A0"/>
    <w:rPr>
      <w:rFonts w:ascii="Arial" w:hAnsi="Arial"/>
      <w:sz w:val="22"/>
    </w:rPr>
  </w:style>
  <w:style w:type="paragraph" w:styleId="Textoembloco">
    <w:name w:val="Block Text"/>
    <w:basedOn w:val="Normal"/>
    <w:rsid w:val="00AC20A0"/>
    <w:pPr>
      <w:tabs>
        <w:tab w:val="left" w:pos="-1985"/>
        <w:tab w:val="left" w:pos="-1560"/>
        <w:tab w:val="left" w:pos="709"/>
        <w:tab w:val="left" w:pos="9639"/>
        <w:tab w:val="left" w:pos="10774"/>
      </w:tabs>
      <w:ind w:left="567" w:right="-1" w:hanging="567"/>
    </w:pPr>
    <w:rPr>
      <w:rFonts w:ascii="Arial" w:hAnsi="Arial"/>
      <w:sz w:val="22"/>
    </w:rPr>
  </w:style>
  <w:style w:type="paragraph" w:styleId="Recuodecorpodetexto">
    <w:name w:val="Body Text Indent"/>
    <w:basedOn w:val="Normal"/>
    <w:link w:val="RecuodecorpodetextoChar"/>
    <w:rsid w:val="00AC20A0"/>
    <w:pPr>
      <w:tabs>
        <w:tab w:val="left" w:pos="-1985"/>
        <w:tab w:val="left" w:pos="-1560"/>
        <w:tab w:val="left" w:pos="709"/>
        <w:tab w:val="left" w:pos="9639"/>
        <w:tab w:val="left" w:pos="10774"/>
      </w:tabs>
      <w:ind w:left="567" w:hanging="567"/>
    </w:pPr>
    <w:rPr>
      <w:rFonts w:ascii="Arial" w:hAnsi="Arial"/>
      <w:sz w:val="22"/>
    </w:rPr>
  </w:style>
  <w:style w:type="paragraph" w:customStyle="1" w:styleId="Estilo2">
    <w:name w:val="Estilo2"/>
    <w:basedOn w:val="Normal"/>
    <w:rsid w:val="00AC20A0"/>
    <w:pPr>
      <w:spacing w:line="240" w:lineRule="atLeast"/>
    </w:pPr>
    <w:rPr>
      <w:rFonts w:ascii="Arial" w:hAnsi="Arial"/>
      <w:sz w:val="22"/>
    </w:rPr>
  </w:style>
  <w:style w:type="paragraph" w:styleId="Corpodetexto2">
    <w:name w:val="Body Text 2"/>
    <w:basedOn w:val="Normal"/>
    <w:rsid w:val="00AC20A0"/>
    <w:pPr>
      <w:tabs>
        <w:tab w:val="left" w:pos="-1985"/>
        <w:tab w:val="left" w:pos="-1560"/>
        <w:tab w:val="left" w:pos="709"/>
        <w:tab w:val="left" w:pos="9639"/>
        <w:tab w:val="left" w:pos="10774"/>
      </w:tabs>
      <w:ind w:right="-1"/>
    </w:pPr>
    <w:rPr>
      <w:rFonts w:ascii="Arial" w:hAnsi="Arial"/>
      <w:sz w:val="22"/>
    </w:rPr>
  </w:style>
  <w:style w:type="paragraph" w:styleId="Recuodecorpodetexto2">
    <w:name w:val="Body Text Indent 2"/>
    <w:basedOn w:val="Normal"/>
    <w:link w:val="Recuodecorpodetexto2Char"/>
    <w:rsid w:val="00AC20A0"/>
    <w:pPr>
      <w:tabs>
        <w:tab w:val="left" w:pos="-1985"/>
        <w:tab w:val="left" w:pos="-1560"/>
        <w:tab w:val="left" w:pos="709"/>
        <w:tab w:val="left" w:pos="9639"/>
        <w:tab w:val="left" w:pos="10774"/>
      </w:tabs>
      <w:ind w:left="567" w:hanging="567"/>
    </w:pPr>
    <w:rPr>
      <w:rFonts w:ascii="Arial" w:hAnsi="Arial"/>
      <w:sz w:val="22"/>
    </w:rPr>
  </w:style>
  <w:style w:type="paragraph" w:styleId="Recuodecorpodetexto3">
    <w:name w:val="Body Text Indent 3"/>
    <w:basedOn w:val="Normal"/>
    <w:rsid w:val="00AC20A0"/>
    <w:pPr>
      <w:ind w:left="794" w:hanging="794"/>
    </w:pPr>
    <w:rPr>
      <w:rFonts w:ascii="Arial" w:hAnsi="Arial"/>
      <w:sz w:val="21"/>
    </w:rPr>
  </w:style>
  <w:style w:type="paragraph" w:styleId="Corpodetexto3">
    <w:name w:val="Body Text 3"/>
    <w:basedOn w:val="Normal"/>
    <w:rsid w:val="00AC20A0"/>
    <w:rPr>
      <w:rFonts w:ascii="Arial" w:hAnsi="Arial"/>
      <w:b/>
      <w:sz w:val="22"/>
    </w:rPr>
  </w:style>
  <w:style w:type="paragraph" w:styleId="Lista">
    <w:name w:val="List"/>
    <w:basedOn w:val="Normal"/>
    <w:rsid w:val="00AC20A0"/>
    <w:pPr>
      <w:ind w:left="283" w:hanging="283"/>
    </w:pPr>
    <w:rPr>
      <w:rFonts w:ascii="Arial" w:hAnsi="Arial"/>
      <w:sz w:val="22"/>
    </w:rPr>
  </w:style>
  <w:style w:type="character" w:styleId="Nmerodepgina">
    <w:name w:val="page number"/>
    <w:basedOn w:val="Fontepargpadro"/>
    <w:rsid w:val="00AC20A0"/>
  </w:style>
  <w:style w:type="character" w:styleId="Hyperlink">
    <w:name w:val="Hyperlink"/>
    <w:basedOn w:val="Fontepargpadro"/>
    <w:uiPriority w:val="99"/>
    <w:rsid w:val="00AC20A0"/>
    <w:rPr>
      <w:color w:val="0000FF"/>
      <w:u w:val="single"/>
    </w:rPr>
  </w:style>
  <w:style w:type="paragraph" w:styleId="MapadoDocumento">
    <w:name w:val="Document Map"/>
    <w:basedOn w:val="Normal"/>
    <w:semiHidden/>
    <w:rsid w:val="00AC20A0"/>
    <w:pPr>
      <w:shd w:val="clear" w:color="auto" w:fill="000080"/>
    </w:pPr>
    <w:rPr>
      <w:rFonts w:ascii="Tahoma" w:hAnsi="Tahoma" w:cs="Tahoma"/>
    </w:rPr>
  </w:style>
  <w:style w:type="paragraph" w:styleId="Pr-formataoHTML">
    <w:name w:val="HTML Preformatted"/>
    <w:basedOn w:val="Normal"/>
    <w:rsid w:val="00AC2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NormalWeb">
    <w:name w:val="Normal (Web)"/>
    <w:basedOn w:val="Normal"/>
    <w:uiPriority w:val="99"/>
    <w:rsid w:val="00AC20A0"/>
    <w:pPr>
      <w:spacing w:before="100" w:beforeAutospacing="1" w:after="100" w:afterAutospacing="1"/>
    </w:pPr>
    <w:rPr>
      <w:sz w:val="24"/>
      <w:szCs w:val="24"/>
    </w:rPr>
  </w:style>
  <w:style w:type="paragraph" w:styleId="Textodebalo">
    <w:name w:val="Balloon Text"/>
    <w:basedOn w:val="Normal"/>
    <w:semiHidden/>
    <w:rsid w:val="00AD03EB"/>
    <w:rPr>
      <w:rFonts w:ascii="Tahoma" w:hAnsi="Tahoma" w:cs="Tahoma"/>
      <w:sz w:val="16"/>
      <w:szCs w:val="16"/>
    </w:rPr>
  </w:style>
  <w:style w:type="paragraph" w:customStyle="1" w:styleId="Padro">
    <w:name w:val="Padrão"/>
    <w:rsid w:val="00664651"/>
    <w:pPr>
      <w:widowControl w:val="0"/>
      <w:adjustRightInd w:val="0"/>
      <w:spacing w:line="360" w:lineRule="atLeast"/>
      <w:jc w:val="both"/>
      <w:textAlignment w:val="baseline"/>
    </w:pPr>
    <w:rPr>
      <w:snapToGrid w:val="0"/>
      <w:sz w:val="24"/>
    </w:rPr>
  </w:style>
  <w:style w:type="table" w:styleId="Tabelacomgrade">
    <w:name w:val="Table Grid"/>
    <w:basedOn w:val="Tabelanormal"/>
    <w:rsid w:val="00664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B07FE"/>
    <w:rPr>
      <w:sz w:val="16"/>
      <w:szCs w:val="16"/>
    </w:rPr>
  </w:style>
  <w:style w:type="paragraph" w:styleId="Textodecomentrio">
    <w:name w:val="annotation text"/>
    <w:basedOn w:val="Normal"/>
    <w:link w:val="TextodecomentrioChar"/>
    <w:uiPriority w:val="99"/>
    <w:unhideWhenUsed/>
    <w:rsid w:val="002B07FE"/>
    <w:pPr>
      <w:spacing w:line="240" w:lineRule="auto"/>
    </w:pPr>
  </w:style>
  <w:style w:type="character" w:customStyle="1" w:styleId="TextodecomentrioChar">
    <w:name w:val="Texto de comentário Char"/>
    <w:basedOn w:val="Fontepargpadro"/>
    <w:link w:val="Textodecomentrio"/>
    <w:uiPriority w:val="99"/>
    <w:rsid w:val="002B07FE"/>
  </w:style>
  <w:style w:type="paragraph" w:styleId="Assuntodocomentrio">
    <w:name w:val="annotation subject"/>
    <w:basedOn w:val="Textodecomentrio"/>
    <w:next w:val="Textodecomentrio"/>
    <w:link w:val="AssuntodocomentrioChar"/>
    <w:uiPriority w:val="99"/>
    <w:semiHidden/>
    <w:unhideWhenUsed/>
    <w:rsid w:val="002B07FE"/>
    <w:rPr>
      <w:b/>
      <w:bCs/>
    </w:rPr>
  </w:style>
  <w:style w:type="character" w:customStyle="1" w:styleId="AssuntodocomentrioChar">
    <w:name w:val="Assunto do comentário Char"/>
    <w:basedOn w:val="TextodecomentrioChar"/>
    <w:link w:val="Assuntodocomentrio"/>
    <w:uiPriority w:val="99"/>
    <w:semiHidden/>
    <w:rsid w:val="002B07FE"/>
    <w:rPr>
      <w:b/>
      <w:bCs/>
    </w:rPr>
  </w:style>
  <w:style w:type="paragraph" w:styleId="PargrafodaLista">
    <w:name w:val="List Paragraph"/>
    <w:basedOn w:val="Normal"/>
    <w:uiPriority w:val="34"/>
    <w:qFormat/>
    <w:rsid w:val="00764F14"/>
    <w:pPr>
      <w:ind w:left="720"/>
      <w:contextualSpacing/>
    </w:pPr>
  </w:style>
  <w:style w:type="paragraph" w:customStyle="1" w:styleId="Default">
    <w:name w:val="Default"/>
    <w:rsid w:val="00203BBC"/>
    <w:pPr>
      <w:autoSpaceDE w:val="0"/>
      <w:autoSpaceDN w:val="0"/>
      <w:adjustRightInd w:val="0"/>
    </w:pPr>
    <w:rPr>
      <w:rFonts w:ascii="Tahoma" w:hAnsi="Tahoma" w:cs="Tahoma"/>
      <w:color w:val="000000"/>
      <w:sz w:val="24"/>
      <w:szCs w:val="24"/>
    </w:rPr>
  </w:style>
  <w:style w:type="character" w:customStyle="1" w:styleId="CorpodetextoChar">
    <w:name w:val="Corpo de texto Char"/>
    <w:basedOn w:val="Fontepargpadro"/>
    <w:link w:val="Corpodetexto"/>
    <w:rsid w:val="00215749"/>
    <w:rPr>
      <w:rFonts w:ascii="Arial" w:hAnsi="Arial"/>
      <w:sz w:val="22"/>
    </w:rPr>
  </w:style>
  <w:style w:type="character" w:customStyle="1" w:styleId="Recuodecorpodetexto2Char">
    <w:name w:val="Recuo de corpo de texto 2 Char"/>
    <w:basedOn w:val="Fontepargpadro"/>
    <w:link w:val="Recuodecorpodetexto2"/>
    <w:rsid w:val="00215749"/>
    <w:rPr>
      <w:rFonts w:ascii="Arial" w:hAnsi="Arial"/>
      <w:sz w:val="22"/>
    </w:rPr>
  </w:style>
  <w:style w:type="character" w:customStyle="1" w:styleId="apple-converted-space">
    <w:name w:val="apple-converted-space"/>
    <w:basedOn w:val="Fontepargpadro"/>
    <w:rsid w:val="00DA149D"/>
  </w:style>
  <w:style w:type="character" w:styleId="nfase">
    <w:name w:val="Emphasis"/>
    <w:basedOn w:val="Fontepargpadro"/>
    <w:uiPriority w:val="20"/>
    <w:qFormat/>
    <w:rsid w:val="00DA149D"/>
    <w:rPr>
      <w:i/>
      <w:iCs/>
    </w:rPr>
  </w:style>
  <w:style w:type="paragraph" w:styleId="CabealhodoSumrio">
    <w:name w:val="TOC Heading"/>
    <w:basedOn w:val="Ttulo1"/>
    <w:next w:val="Normal"/>
    <w:uiPriority w:val="39"/>
    <w:unhideWhenUsed/>
    <w:qFormat/>
    <w:rsid w:val="00394F2A"/>
    <w:pPr>
      <w:keepLines/>
      <w:widowControl/>
      <w:pBdr>
        <w:top w:val="none" w:sz="0" w:space="0" w:color="auto"/>
        <w:left w:val="none" w:sz="0" w:space="0" w:color="auto"/>
        <w:bottom w:val="none" w:sz="0" w:space="0" w:color="auto"/>
        <w:right w:val="none" w:sz="0" w:space="0" w:color="auto"/>
      </w:pBdr>
      <w:tabs>
        <w:tab w:val="clear" w:pos="-1985"/>
        <w:tab w:val="clear" w:pos="-1560"/>
        <w:tab w:val="clear" w:pos="709"/>
        <w:tab w:val="clear" w:pos="9639"/>
        <w:tab w:val="clear" w:pos="10774"/>
      </w:tabs>
      <w:adjustRightInd/>
      <w:spacing w:before="480" w:line="276" w:lineRule="auto"/>
      <w:jc w:val="left"/>
      <w:textAlignment w:val="auto"/>
      <w:outlineLvl w:val="9"/>
    </w:pPr>
    <w:rPr>
      <w:rFonts w:asciiTheme="majorHAnsi" w:eastAsiaTheme="majorEastAsia" w:hAnsiTheme="majorHAnsi" w:cstheme="majorBidi"/>
      <w:b w:val="0"/>
      <w:bCs/>
      <w:color w:val="365F91" w:themeColor="accent1" w:themeShade="BF"/>
      <w:sz w:val="28"/>
      <w:szCs w:val="28"/>
    </w:rPr>
  </w:style>
  <w:style w:type="paragraph" w:styleId="Sumrio1">
    <w:name w:val="toc 1"/>
    <w:basedOn w:val="Normal"/>
    <w:next w:val="Normal"/>
    <w:autoRedefine/>
    <w:uiPriority w:val="39"/>
    <w:unhideWhenUsed/>
    <w:rsid w:val="00394F2A"/>
    <w:pPr>
      <w:spacing w:after="100"/>
    </w:pPr>
  </w:style>
  <w:style w:type="paragraph" w:styleId="Sumrio2">
    <w:name w:val="toc 2"/>
    <w:basedOn w:val="Normal"/>
    <w:next w:val="Normal"/>
    <w:autoRedefine/>
    <w:uiPriority w:val="39"/>
    <w:unhideWhenUsed/>
    <w:rsid w:val="00557964"/>
    <w:pPr>
      <w:tabs>
        <w:tab w:val="right" w:leader="dot" w:pos="9072"/>
      </w:tabs>
      <w:spacing w:after="120" w:line="276" w:lineRule="auto"/>
    </w:pPr>
  </w:style>
  <w:style w:type="paragraph" w:styleId="Sumrio3">
    <w:name w:val="toc 3"/>
    <w:basedOn w:val="Normal"/>
    <w:next w:val="Normal"/>
    <w:autoRedefine/>
    <w:uiPriority w:val="39"/>
    <w:unhideWhenUsed/>
    <w:rsid w:val="00557964"/>
    <w:pPr>
      <w:tabs>
        <w:tab w:val="right" w:leader="dot" w:pos="9062"/>
      </w:tabs>
      <w:spacing w:after="100"/>
      <w:ind w:left="284"/>
    </w:pPr>
  </w:style>
  <w:style w:type="paragraph" w:customStyle="1" w:styleId="T1">
    <w:name w:val="T1"/>
    <w:basedOn w:val="Corpodetexto"/>
    <w:link w:val="T1Char"/>
    <w:rsid w:val="00D24921"/>
    <w:pPr>
      <w:widowControl/>
      <w:numPr>
        <w:numId w:val="14"/>
      </w:numPr>
      <w:pBdr>
        <w:top w:val="single" w:sz="4" w:space="1" w:color="auto"/>
        <w:left w:val="single" w:sz="4" w:space="4" w:color="auto"/>
        <w:bottom w:val="single" w:sz="4" w:space="1" w:color="auto"/>
        <w:right w:val="single" w:sz="4" w:space="4" w:color="auto"/>
      </w:pBdr>
      <w:adjustRightInd/>
      <w:spacing w:before="440" w:after="220" w:line="240" w:lineRule="auto"/>
      <w:textAlignment w:val="auto"/>
    </w:pPr>
    <w:rPr>
      <w:rFonts w:cs="Arial"/>
      <w:b/>
      <w:color w:val="000000"/>
      <w:szCs w:val="22"/>
    </w:rPr>
  </w:style>
  <w:style w:type="paragraph" w:customStyle="1" w:styleId="T2">
    <w:name w:val="T2"/>
    <w:basedOn w:val="Corpodetexto"/>
    <w:rsid w:val="00D24921"/>
    <w:pPr>
      <w:widowControl/>
      <w:numPr>
        <w:ilvl w:val="1"/>
        <w:numId w:val="14"/>
      </w:numPr>
      <w:tabs>
        <w:tab w:val="num" w:pos="360"/>
      </w:tabs>
      <w:adjustRightInd/>
      <w:spacing w:after="220" w:line="240" w:lineRule="auto"/>
      <w:textAlignment w:val="auto"/>
    </w:pPr>
    <w:rPr>
      <w:rFonts w:cs="Arial"/>
      <w:i/>
      <w:szCs w:val="22"/>
    </w:rPr>
  </w:style>
  <w:style w:type="character" w:customStyle="1" w:styleId="T1Char">
    <w:name w:val="T1 Char"/>
    <w:basedOn w:val="CorpodetextoChar"/>
    <w:link w:val="T1"/>
    <w:rsid w:val="00D24921"/>
    <w:rPr>
      <w:rFonts w:ascii="Arial" w:hAnsi="Arial" w:cs="Arial"/>
      <w:b/>
      <w:color w:val="000000"/>
      <w:sz w:val="22"/>
      <w:szCs w:val="22"/>
    </w:rPr>
  </w:style>
  <w:style w:type="paragraph" w:customStyle="1" w:styleId="T4">
    <w:name w:val="T4"/>
    <w:basedOn w:val="Corpodetexto"/>
    <w:rsid w:val="00D24921"/>
    <w:pPr>
      <w:widowControl/>
      <w:numPr>
        <w:ilvl w:val="2"/>
        <w:numId w:val="14"/>
      </w:numPr>
      <w:tabs>
        <w:tab w:val="num" w:pos="360"/>
      </w:tabs>
      <w:adjustRightInd/>
      <w:spacing w:after="220" w:line="240" w:lineRule="auto"/>
      <w:ind w:left="0"/>
      <w:textAlignment w:val="auto"/>
    </w:pPr>
    <w:rPr>
      <w:b/>
      <w:i/>
    </w:rPr>
  </w:style>
  <w:style w:type="character" w:customStyle="1" w:styleId="Ttulo5Char">
    <w:name w:val="Título 5 Char"/>
    <w:basedOn w:val="Fontepargpadro"/>
    <w:link w:val="Ttulo5"/>
    <w:rsid w:val="002F76D6"/>
    <w:rPr>
      <w:rFonts w:ascii="Arial" w:hAnsi="Arial"/>
      <w:b/>
      <w:sz w:val="22"/>
    </w:rPr>
  </w:style>
  <w:style w:type="paragraph" w:styleId="Reviso">
    <w:name w:val="Revision"/>
    <w:hidden/>
    <w:uiPriority w:val="99"/>
    <w:semiHidden/>
    <w:rsid w:val="00E7796D"/>
  </w:style>
  <w:style w:type="character" w:customStyle="1" w:styleId="Ttulo2Char">
    <w:name w:val="Título 2 Char"/>
    <w:basedOn w:val="Fontepargpadro"/>
    <w:link w:val="Ttulo2"/>
    <w:rsid w:val="00C33748"/>
    <w:rPr>
      <w:rFonts w:ascii="Arial" w:hAnsi="Arial"/>
      <w:b/>
      <w:sz w:val="24"/>
    </w:rPr>
  </w:style>
  <w:style w:type="character" w:customStyle="1" w:styleId="RecuodecorpodetextoChar">
    <w:name w:val="Recuo de corpo de texto Char"/>
    <w:basedOn w:val="Fontepargpadro"/>
    <w:link w:val="Recuodecorpodetexto"/>
    <w:rsid w:val="00EC3BE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537">
      <w:bodyDiv w:val="1"/>
      <w:marLeft w:val="0"/>
      <w:marRight w:val="0"/>
      <w:marTop w:val="0"/>
      <w:marBottom w:val="0"/>
      <w:divBdr>
        <w:top w:val="none" w:sz="0" w:space="0" w:color="auto"/>
        <w:left w:val="none" w:sz="0" w:space="0" w:color="auto"/>
        <w:bottom w:val="none" w:sz="0" w:space="0" w:color="auto"/>
        <w:right w:val="none" w:sz="0" w:space="0" w:color="auto"/>
      </w:divBdr>
    </w:div>
    <w:div w:id="54663076">
      <w:bodyDiv w:val="1"/>
      <w:marLeft w:val="0"/>
      <w:marRight w:val="0"/>
      <w:marTop w:val="0"/>
      <w:marBottom w:val="0"/>
      <w:divBdr>
        <w:top w:val="none" w:sz="0" w:space="0" w:color="auto"/>
        <w:left w:val="none" w:sz="0" w:space="0" w:color="auto"/>
        <w:bottom w:val="none" w:sz="0" w:space="0" w:color="auto"/>
        <w:right w:val="none" w:sz="0" w:space="0" w:color="auto"/>
      </w:divBdr>
    </w:div>
    <w:div w:id="141773067">
      <w:bodyDiv w:val="1"/>
      <w:marLeft w:val="0"/>
      <w:marRight w:val="0"/>
      <w:marTop w:val="0"/>
      <w:marBottom w:val="0"/>
      <w:divBdr>
        <w:top w:val="none" w:sz="0" w:space="0" w:color="auto"/>
        <w:left w:val="none" w:sz="0" w:space="0" w:color="auto"/>
        <w:bottom w:val="none" w:sz="0" w:space="0" w:color="auto"/>
        <w:right w:val="none" w:sz="0" w:space="0" w:color="auto"/>
      </w:divBdr>
    </w:div>
    <w:div w:id="171190484">
      <w:bodyDiv w:val="1"/>
      <w:marLeft w:val="0"/>
      <w:marRight w:val="0"/>
      <w:marTop w:val="0"/>
      <w:marBottom w:val="0"/>
      <w:divBdr>
        <w:top w:val="none" w:sz="0" w:space="0" w:color="auto"/>
        <w:left w:val="none" w:sz="0" w:space="0" w:color="auto"/>
        <w:bottom w:val="none" w:sz="0" w:space="0" w:color="auto"/>
        <w:right w:val="none" w:sz="0" w:space="0" w:color="auto"/>
      </w:divBdr>
    </w:div>
    <w:div w:id="186334884">
      <w:bodyDiv w:val="1"/>
      <w:marLeft w:val="0"/>
      <w:marRight w:val="0"/>
      <w:marTop w:val="0"/>
      <w:marBottom w:val="0"/>
      <w:divBdr>
        <w:top w:val="none" w:sz="0" w:space="0" w:color="auto"/>
        <w:left w:val="none" w:sz="0" w:space="0" w:color="auto"/>
        <w:bottom w:val="none" w:sz="0" w:space="0" w:color="auto"/>
        <w:right w:val="none" w:sz="0" w:space="0" w:color="auto"/>
      </w:divBdr>
    </w:div>
    <w:div w:id="217206782">
      <w:bodyDiv w:val="1"/>
      <w:marLeft w:val="0"/>
      <w:marRight w:val="0"/>
      <w:marTop w:val="0"/>
      <w:marBottom w:val="0"/>
      <w:divBdr>
        <w:top w:val="none" w:sz="0" w:space="0" w:color="auto"/>
        <w:left w:val="none" w:sz="0" w:space="0" w:color="auto"/>
        <w:bottom w:val="none" w:sz="0" w:space="0" w:color="auto"/>
        <w:right w:val="none" w:sz="0" w:space="0" w:color="auto"/>
      </w:divBdr>
    </w:div>
    <w:div w:id="265504754">
      <w:bodyDiv w:val="1"/>
      <w:marLeft w:val="0"/>
      <w:marRight w:val="0"/>
      <w:marTop w:val="0"/>
      <w:marBottom w:val="0"/>
      <w:divBdr>
        <w:top w:val="none" w:sz="0" w:space="0" w:color="auto"/>
        <w:left w:val="none" w:sz="0" w:space="0" w:color="auto"/>
        <w:bottom w:val="none" w:sz="0" w:space="0" w:color="auto"/>
        <w:right w:val="none" w:sz="0" w:space="0" w:color="auto"/>
      </w:divBdr>
    </w:div>
    <w:div w:id="285089256">
      <w:bodyDiv w:val="1"/>
      <w:marLeft w:val="0"/>
      <w:marRight w:val="0"/>
      <w:marTop w:val="0"/>
      <w:marBottom w:val="0"/>
      <w:divBdr>
        <w:top w:val="none" w:sz="0" w:space="0" w:color="auto"/>
        <w:left w:val="none" w:sz="0" w:space="0" w:color="auto"/>
        <w:bottom w:val="none" w:sz="0" w:space="0" w:color="auto"/>
        <w:right w:val="none" w:sz="0" w:space="0" w:color="auto"/>
      </w:divBdr>
    </w:div>
    <w:div w:id="369383630">
      <w:bodyDiv w:val="1"/>
      <w:marLeft w:val="0"/>
      <w:marRight w:val="0"/>
      <w:marTop w:val="0"/>
      <w:marBottom w:val="0"/>
      <w:divBdr>
        <w:top w:val="none" w:sz="0" w:space="0" w:color="auto"/>
        <w:left w:val="none" w:sz="0" w:space="0" w:color="auto"/>
        <w:bottom w:val="none" w:sz="0" w:space="0" w:color="auto"/>
        <w:right w:val="none" w:sz="0" w:space="0" w:color="auto"/>
      </w:divBdr>
    </w:div>
    <w:div w:id="385496018">
      <w:bodyDiv w:val="1"/>
      <w:marLeft w:val="0"/>
      <w:marRight w:val="0"/>
      <w:marTop w:val="0"/>
      <w:marBottom w:val="0"/>
      <w:divBdr>
        <w:top w:val="none" w:sz="0" w:space="0" w:color="auto"/>
        <w:left w:val="none" w:sz="0" w:space="0" w:color="auto"/>
        <w:bottom w:val="none" w:sz="0" w:space="0" w:color="auto"/>
        <w:right w:val="none" w:sz="0" w:space="0" w:color="auto"/>
      </w:divBdr>
    </w:div>
    <w:div w:id="440495136">
      <w:bodyDiv w:val="1"/>
      <w:marLeft w:val="0"/>
      <w:marRight w:val="0"/>
      <w:marTop w:val="0"/>
      <w:marBottom w:val="0"/>
      <w:divBdr>
        <w:top w:val="none" w:sz="0" w:space="0" w:color="auto"/>
        <w:left w:val="none" w:sz="0" w:space="0" w:color="auto"/>
        <w:bottom w:val="none" w:sz="0" w:space="0" w:color="auto"/>
        <w:right w:val="none" w:sz="0" w:space="0" w:color="auto"/>
      </w:divBdr>
    </w:div>
    <w:div w:id="546457425">
      <w:bodyDiv w:val="1"/>
      <w:marLeft w:val="0"/>
      <w:marRight w:val="0"/>
      <w:marTop w:val="0"/>
      <w:marBottom w:val="0"/>
      <w:divBdr>
        <w:top w:val="none" w:sz="0" w:space="0" w:color="auto"/>
        <w:left w:val="none" w:sz="0" w:space="0" w:color="auto"/>
        <w:bottom w:val="none" w:sz="0" w:space="0" w:color="auto"/>
        <w:right w:val="none" w:sz="0" w:space="0" w:color="auto"/>
      </w:divBdr>
    </w:div>
    <w:div w:id="546911263">
      <w:bodyDiv w:val="1"/>
      <w:marLeft w:val="0"/>
      <w:marRight w:val="0"/>
      <w:marTop w:val="0"/>
      <w:marBottom w:val="0"/>
      <w:divBdr>
        <w:top w:val="none" w:sz="0" w:space="0" w:color="auto"/>
        <w:left w:val="none" w:sz="0" w:space="0" w:color="auto"/>
        <w:bottom w:val="none" w:sz="0" w:space="0" w:color="auto"/>
        <w:right w:val="none" w:sz="0" w:space="0" w:color="auto"/>
      </w:divBdr>
      <w:divsChild>
        <w:div w:id="471992308">
          <w:marLeft w:val="0"/>
          <w:marRight w:val="0"/>
          <w:marTop w:val="0"/>
          <w:marBottom w:val="0"/>
          <w:divBdr>
            <w:top w:val="none" w:sz="0" w:space="0" w:color="auto"/>
            <w:left w:val="none" w:sz="0" w:space="0" w:color="auto"/>
            <w:bottom w:val="none" w:sz="0" w:space="0" w:color="auto"/>
            <w:right w:val="none" w:sz="0" w:space="0" w:color="auto"/>
          </w:divBdr>
        </w:div>
      </w:divsChild>
    </w:div>
    <w:div w:id="569848334">
      <w:bodyDiv w:val="1"/>
      <w:marLeft w:val="0"/>
      <w:marRight w:val="0"/>
      <w:marTop w:val="0"/>
      <w:marBottom w:val="0"/>
      <w:divBdr>
        <w:top w:val="none" w:sz="0" w:space="0" w:color="auto"/>
        <w:left w:val="none" w:sz="0" w:space="0" w:color="auto"/>
        <w:bottom w:val="none" w:sz="0" w:space="0" w:color="auto"/>
        <w:right w:val="none" w:sz="0" w:space="0" w:color="auto"/>
      </w:divBdr>
    </w:div>
    <w:div w:id="598608558">
      <w:bodyDiv w:val="1"/>
      <w:marLeft w:val="0"/>
      <w:marRight w:val="0"/>
      <w:marTop w:val="0"/>
      <w:marBottom w:val="0"/>
      <w:divBdr>
        <w:top w:val="none" w:sz="0" w:space="0" w:color="auto"/>
        <w:left w:val="none" w:sz="0" w:space="0" w:color="auto"/>
        <w:bottom w:val="none" w:sz="0" w:space="0" w:color="auto"/>
        <w:right w:val="none" w:sz="0" w:space="0" w:color="auto"/>
      </w:divBdr>
    </w:div>
    <w:div w:id="632054950">
      <w:bodyDiv w:val="1"/>
      <w:marLeft w:val="0"/>
      <w:marRight w:val="0"/>
      <w:marTop w:val="0"/>
      <w:marBottom w:val="0"/>
      <w:divBdr>
        <w:top w:val="none" w:sz="0" w:space="0" w:color="auto"/>
        <w:left w:val="none" w:sz="0" w:space="0" w:color="auto"/>
        <w:bottom w:val="none" w:sz="0" w:space="0" w:color="auto"/>
        <w:right w:val="none" w:sz="0" w:space="0" w:color="auto"/>
      </w:divBdr>
    </w:div>
    <w:div w:id="647440738">
      <w:bodyDiv w:val="1"/>
      <w:marLeft w:val="0"/>
      <w:marRight w:val="0"/>
      <w:marTop w:val="0"/>
      <w:marBottom w:val="0"/>
      <w:divBdr>
        <w:top w:val="none" w:sz="0" w:space="0" w:color="auto"/>
        <w:left w:val="none" w:sz="0" w:space="0" w:color="auto"/>
        <w:bottom w:val="none" w:sz="0" w:space="0" w:color="auto"/>
        <w:right w:val="none" w:sz="0" w:space="0" w:color="auto"/>
      </w:divBdr>
    </w:div>
    <w:div w:id="777794629">
      <w:bodyDiv w:val="1"/>
      <w:marLeft w:val="0"/>
      <w:marRight w:val="0"/>
      <w:marTop w:val="0"/>
      <w:marBottom w:val="0"/>
      <w:divBdr>
        <w:top w:val="none" w:sz="0" w:space="0" w:color="auto"/>
        <w:left w:val="none" w:sz="0" w:space="0" w:color="auto"/>
        <w:bottom w:val="none" w:sz="0" w:space="0" w:color="auto"/>
        <w:right w:val="none" w:sz="0" w:space="0" w:color="auto"/>
      </w:divBdr>
    </w:div>
    <w:div w:id="898050624">
      <w:bodyDiv w:val="1"/>
      <w:marLeft w:val="0"/>
      <w:marRight w:val="0"/>
      <w:marTop w:val="0"/>
      <w:marBottom w:val="0"/>
      <w:divBdr>
        <w:top w:val="none" w:sz="0" w:space="0" w:color="auto"/>
        <w:left w:val="none" w:sz="0" w:space="0" w:color="auto"/>
        <w:bottom w:val="none" w:sz="0" w:space="0" w:color="auto"/>
        <w:right w:val="none" w:sz="0" w:space="0" w:color="auto"/>
      </w:divBdr>
    </w:div>
    <w:div w:id="1065295796">
      <w:bodyDiv w:val="1"/>
      <w:marLeft w:val="0"/>
      <w:marRight w:val="0"/>
      <w:marTop w:val="0"/>
      <w:marBottom w:val="0"/>
      <w:divBdr>
        <w:top w:val="none" w:sz="0" w:space="0" w:color="auto"/>
        <w:left w:val="none" w:sz="0" w:space="0" w:color="auto"/>
        <w:bottom w:val="none" w:sz="0" w:space="0" w:color="auto"/>
        <w:right w:val="none" w:sz="0" w:space="0" w:color="auto"/>
      </w:divBdr>
    </w:div>
    <w:div w:id="1117796697">
      <w:bodyDiv w:val="1"/>
      <w:marLeft w:val="0"/>
      <w:marRight w:val="0"/>
      <w:marTop w:val="0"/>
      <w:marBottom w:val="0"/>
      <w:divBdr>
        <w:top w:val="none" w:sz="0" w:space="0" w:color="auto"/>
        <w:left w:val="none" w:sz="0" w:space="0" w:color="auto"/>
        <w:bottom w:val="none" w:sz="0" w:space="0" w:color="auto"/>
        <w:right w:val="none" w:sz="0" w:space="0" w:color="auto"/>
      </w:divBdr>
    </w:div>
    <w:div w:id="1155075003">
      <w:bodyDiv w:val="1"/>
      <w:marLeft w:val="0"/>
      <w:marRight w:val="0"/>
      <w:marTop w:val="0"/>
      <w:marBottom w:val="0"/>
      <w:divBdr>
        <w:top w:val="none" w:sz="0" w:space="0" w:color="auto"/>
        <w:left w:val="none" w:sz="0" w:space="0" w:color="auto"/>
        <w:bottom w:val="none" w:sz="0" w:space="0" w:color="auto"/>
        <w:right w:val="none" w:sz="0" w:space="0" w:color="auto"/>
      </w:divBdr>
    </w:div>
    <w:div w:id="1304847449">
      <w:bodyDiv w:val="1"/>
      <w:marLeft w:val="0"/>
      <w:marRight w:val="0"/>
      <w:marTop w:val="0"/>
      <w:marBottom w:val="0"/>
      <w:divBdr>
        <w:top w:val="none" w:sz="0" w:space="0" w:color="auto"/>
        <w:left w:val="none" w:sz="0" w:space="0" w:color="auto"/>
        <w:bottom w:val="none" w:sz="0" w:space="0" w:color="auto"/>
        <w:right w:val="none" w:sz="0" w:space="0" w:color="auto"/>
      </w:divBdr>
    </w:div>
    <w:div w:id="1314067543">
      <w:bodyDiv w:val="1"/>
      <w:marLeft w:val="0"/>
      <w:marRight w:val="0"/>
      <w:marTop w:val="0"/>
      <w:marBottom w:val="0"/>
      <w:divBdr>
        <w:top w:val="none" w:sz="0" w:space="0" w:color="auto"/>
        <w:left w:val="none" w:sz="0" w:space="0" w:color="auto"/>
        <w:bottom w:val="none" w:sz="0" w:space="0" w:color="auto"/>
        <w:right w:val="none" w:sz="0" w:space="0" w:color="auto"/>
      </w:divBdr>
    </w:div>
    <w:div w:id="1555388296">
      <w:bodyDiv w:val="1"/>
      <w:marLeft w:val="0"/>
      <w:marRight w:val="0"/>
      <w:marTop w:val="0"/>
      <w:marBottom w:val="0"/>
      <w:divBdr>
        <w:top w:val="none" w:sz="0" w:space="0" w:color="auto"/>
        <w:left w:val="none" w:sz="0" w:space="0" w:color="auto"/>
        <w:bottom w:val="none" w:sz="0" w:space="0" w:color="auto"/>
        <w:right w:val="none" w:sz="0" w:space="0" w:color="auto"/>
      </w:divBdr>
    </w:div>
    <w:div w:id="1576278821">
      <w:bodyDiv w:val="1"/>
      <w:marLeft w:val="0"/>
      <w:marRight w:val="0"/>
      <w:marTop w:val="0"/>
      <w:marBottom w:val="0"/>
      <w:divBdr>
        <w:top w:val="none" w:sz="0" w:space="0" w:color="auto"/>
        <w:left w:val="none" w:sz="0" w:space="0" w:color="auto"/>
        <w:bottom w:val="none" w:sz="0" w:space="0" w:color="auto"/>
        <w:right w:val="none" w:sz="0" w:space="0" w:color="auto"/>
      </w:divBdr>
    </w:div>
    <w:div w:id="1713532380">
      <w:bodyDiv w:val="1"/>
      <w:marLeft w:val="0"/>
      <w:marRight w:val="0"/>
      <w:marTop w:val="0"/>
      <w:marBottom w:val="0"/>
      <w:divBdr>
        <w:top w:val="none" w:sz="0" w:space="0" w:color="auto"/>
        <w:left w:val="none" w:sz="0" w:space="0" w:color="auto"/>
        <w:bottom w:val="none" w:sz="0" w:space="0" w:color="auto"/>
        <w:right w:val="none" w:sz="0" w:space="0" w:color="auto"/>
      </w:divBdr>
    </w:div>
    <w:div w:id="1772703952">
      <w:bodyDiv w:val="1"/>
      <w:marLeft w:val="0"/>
      <w:marRight w:val="0"/>
      <w:marTop w:val="0"/>
      <w:marBottom w:val="0"/>
      <w:divBdr>
        <w:top w:val="none" w:sz="0" w:space="0" w:color="auto"/>
        <w:left w:val="none" w:sz="0" w:space="0" w:color="auto"/>
        <w:bottom w:val="none" w:sz="0" w:space="0" w:color="auto"/>
        <w:right w:val="none" w:sz="0" w:space="0" w:color="auto"/>
      </w:divBdr>
    </w:div>
    <w:div w:id="1790080507">
      <w:bodyDiv w:val="1"/>
      <w:marLeft w:val="0"/>
      <w:marRight w:val="0"/>
      <w:marTop w:val="0"/>
      <w:marBottom w:val="0"/>
      <w:divBdr>
        <w:top w:val="none" w:sz="0" w:space="0" w:color="auto"/>
        <w:left w:val="none" w:sz="0" w:space="0" w:color="auto"/>
        <w:bottom w:val="none" w:sz="0" w:space="0" w:color="auto"/>
        <w:right w:val="none" w:sz="0" w:space="0" w:color="auto"/>
      </w:divBdr>
    </w:div>
    <w:div w:id="1805926970">
      <w:bodyDiv w:val="1"/>
      <w:marLeft w:val="0"/>
      <w:marRight w:val="0"/>
      <w:marTop w:val="0"/>
      <w:marBottom w:val="0"/>
      <w:divBdr>
        <w:top w:val="none" w:sz="0" w:space="0" w:color="auto"/>
        <w:left w:val="none" w:sz="0" w:space="0" w:color="auto"/>
        <w:bottom w:val="none" w:sz="0" w:space="0" w:color="auto"/>
        <w:right w:val="none" w:sz="0" w:space="0" w:color="auto"/>
      </w:divBdr>
    </w:div>
    <w:div w:id="1819419562">
      <w:bodyDiv w:val="1"/>
      <w:marLeft w:val="0"/>
      <w:marRight w:val="0"/>
      <w:marTop w:val="0"/>
      <w:marBottom w:val="0"/>
      <w:divBdr>
        <w:top w:val="none" w:sz="0" w:space="0" w:color="auto"/>
        <w:left w:val="none" w:sz="0" w:space="0" w:color="auto"/>
        <w:bottom w:val="none" w:sz="0" w:space="0" w:color="auto"/>
        <w:right w:val="none" w:sz="0" w:space="0" w:color="auto"/>
      </w:divBdr>
    </w:div>
    <w:div w:id="1845896523">
      <w:bodyDiv w:val="1"/>
      <w:marLeft w:val="0"/>
      <w:marRight w:val="0"/>
      <w:marTop w:val="0"/>
      <w:marBottom w:val="0"/>
      <w:divBdr>
        <w:top w:val="none" w:sz="0" w:space="0" w:color="auto"/>
        <w:left w:val="none" w:sz="0" w:space="0" w:color="auto"/>
        <w:bottom w:val="none" w:sz="0" w:space="0" w:color="auto"/>
        <w:right w:val="none" w:sz="0" w:space="0" w:color="auto"/>
      </w:divBdr>
    </w:div>
    <w:div w:id="1874727715">
      <w:bodyDiv w:val="1"/>
      <w:marLeft w:val="0"/>
      <w:marRight w:val="0"/>
      <w:marTop w:val="0"/>
      <w:marBottom w:val="0"/>
      <w:divBdr>
        <w:top w:val="none" w:sz="0" w:space="0" w:color="auto"/>
        <w:left w:val="none" w:sz="0" w:space="0" w:color="auto"/>
        <w:bottom w:val="none" w:sz="0" w:space="0" w:color="auto"/>
        <w:right w:val="none" w:sz="0" w:space="0" w:color="auto"/>
      </w:divBdr>
    </w:div>
    <w:div w:id="1879510912">
      <w:bodyDiv w:val="1"/>
      <w:marLeft w:val="0"/>
      <w:marRight w:val="0"/>
      <w:marTop w:val="0"/>
      <w:marBottom w:val="0"/>
      <w:divBdr>
        <w:top w:val="none" w:sz="0" w:space="0" w:color="auto"/>
        <w:left w:val="none" w:sz="0" w:space="0" w:color="auto"/>
        <w:bottom w:val="none" w:sz="0" w:space="0" w:color="auto"/>
        <w:right w:val="none" w:sz="0" w:space="0" w:color="auto"/>
      </w:divBdr>
    </w:div>
    <w:div w:id="1939751752">
      <w:bodyDiv w:val="1"/>
      <w:marLeft w:val="0"/>
      <w:marRight w:val="0"/>
      <w:marTop w:val="0"/>
      <w:marBottom w:val="0"/>
      <w:divBdr>
        <w:top w:val="none" w:sz="0" w:space="0" w:color="auto"/>
        <w:left w:val="none" w:sz="0" w:space="0" w:color="auto"/>
        <w:bottom w:val="none" w:sz="0" w:space="0" w:color="auto"/>
        <w:right w:val="none" w:sz="0" w:space="0" w:color="auto"/>
      </w:divBdr>
    </w:div>
    <w:div w:id="2075010454">
      <w:bodyDiv w:val="1"/>
      <w:marLeft w:val="0"/>
      <w:marRight w:val="0"/>
      <w:marTop w:val="0"/>
      <w:marBottom w:val="0"/>
      <w:divBdr>
        <w:top w:val="none" w:sz="0" w:space="0" w:color="auto"/>
        <w:left w:val="none" w:sz="0" w:space="0" w:color="auto"/>
        <w:bottom w:val="none" w:sz="0" w:space="0" w:color="auto"/>
        <w:right w:val="none" w:sz="0" w:space="0" w:color="auto"/>
      </w:divBdr>
    </w:div>
    <w:div w:id="20948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mg.mg.gov.br" TargetMode="Externa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www.bdmg.mg.gov.br/editais-licitacoes/"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leilao@bdmg.mg.gov.br"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ECDF-42DE-452B-AA56-F98D3CCC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15610</Words>
  <Characters>84295</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O BANCO DE DESENVOLVIMENTO DE MINAS GERAIS S</vt:lpstr>
    </vt:vector>
  </TitlesOfParts>
  <Company>BDMG</Company>
  <LinksUpToDate>false</LinksUpToDate>
  <CharactersWithSpaces>99706</CharactersWithSpaces>
  <SharedDoc>false</SharedDoc>
  <HLinks>
    <vt:vector size="6" baseType="variant">
      <vt:variant>
        <vt:i4>3211299</vt:i4>
      </vt:variant>
      <vt:variant>
        <vt:i4>0</vt:i4>
      </vt:variant>
      <vt:variant>
        <vt:i4>0</vt:i4>
      </vt:variant>
      <vt:variant>
        <vt:i4>5</vt:i4>
      </vt:variant>
      <vt:variant>
        <vt:lpwstr>http://www.bdmg.mg.gov.br/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BANCO DE DESENVOLVIMENTO DE MINAS GERAIS S</dc:title>
  <dc:creator>Departamento de Tecnologia da Informação</dc:creator>
  <cp:lastModifiedBy>Aline Gomes Candido</cp:lastModifiedBy>
  <cp:revision>2</cp:revision>
  <cp:lastPrinted>2018-06-15T18:39:00Z</cp:lastPrinted>
  <dcterms:created xsi:type="dcterms:W3CDTF">2019-02-21T15:45:00Z</dcterms:created>
  <dcterms:modified xsi:type="dcterms:W3CDTF">2019-02-21T15:45:00Z</dcterms:modified>
</cp:coreProperties>
</file>